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36A" w:rsidRPr="0042536A" w:rsidRDefault="0042536A" w:rsidP="0042536A">
      <w:pPr>
        <w:shd w:val="clear" w:color="auto" w:fill="FFFFFF"/>
        <w:spacing w:before="226" w:after="226" w:line="240" w:lineRule="auto"/>
        <w:jc w:val="center"/>
        <w:outlineLvl w:val="1"/>
        <w:rPr>
          <w:rFonts w:ascii="Andalus" w:eastAsia="Times New Roman" w:hAnsi="Andalus" w:cs="Andalus"/>
          <w:b/>
          <w:bCs/>
          <w:color w:val="272D3A"/>
          <w:spacing w:val="-15"/>
          <w:sz w:val="56"/>
          <w:szCs w:val="69"/>
          <w:u w:val="single"/>
        </w:rPr>
      </w:pPr>
      <w:r w:rsidRPr="0042536A">
        <w:rPr>
          <w:rFonts w:ascii="Andalus" w:eastAsia="Times New Roman" w:hAnsi="Andalus" w:cs="Andalus"/>
          <w:b/>
          <w:bCs/>
          <w:color w:val="272D3A"/>
          <w:spacing w:val="-15"/>
          <w:sz w:val="56"/>
          <w:szCs w:val="69"/>
          <w:u w:val="single"/>
        </w:rPr>
        <w:t xml:space="preserve">Library Management System </w:t>
      </w:r>
      <w:r w:rsidRPr="009018AA">
        <w:rPr>
          <w:rFonts w:ascii="Andalus" w:eastAsia="Times New Roman" w:hAnsi="Andalus" w:cs="Andalus"/>
          <w:b/>
          <w:bCs/>
          <w:color w:val="272D3A"/>
          <w:spacing w:val="-15"/>
          <w:sz w:val="56"/>
          <w:szCs w:val="69"/>
        </w:rPr>
        <w:t>( L . M . S ) .</w:t>
      </w:r>
    </w:p>
    <w:p w:rsidR="0042536A" w:rsidRDefault="0042536A" w:rsidP="0042536A">
      <w:pPr>
        <w:shd w:val="clear" w:color="auto" w:fill="FFFFFF"/>
        <w:spacing w:after="0" w:line="240" w:lineRule="auto"/>
        <w:rPr>
          <w:rFonts w:ascii="Arabic Typesetting" w:eastAsia="Times New Roman" w:hAnsi="Arabic Typesetting" w:cs="Arabic Typesetting"/>
          <w:color w:val="5C6770"/>
          <w:sz w:val="32"/>
          <w:szCs w:val="27"/>
        </w:rPr>
      </w:pPr>
      <w:r w:rsidRPr="0042536A">
        <w:rPr>
          <w:rFonts w:ascii="Arabic Typesetting" w:eastAsia="Times New Roman" w:hAnsi="Arabic Typesetting" w:cs="Arabic Typesetting"/>
          <w:color w:val="5C6770"/>
          <w:sz w:val="32"/>
          <w:szCs w:val="27"/>
        </w:rPr>
        <w:t xml:space="preserve">As the name suggest the Library Management System is a software which handles the entire data of library. It makes the work of librarian very easy instead of writing data in a notebook. In past the librarians were using notebooks to write the data of books along with </w:t>
      </w:r>
      <w:r w:rsidR="009018AA" w:rsidRPr="0042536A">
        <w:rPr>
          <w:rFonts w:ascii="Arabic Typesetting" w:eastAsia="Times New Roman" w:hAnsi="Arabic Typesetting" w:cs="Arabic Typesetting"/>
          <w:color w:val="5C6770"/>
          <w:sz w:val="32"/>
          <w:szCs w:val="27"/>
        </w:rPr>
        <w:t>student’s</w:t>
      </w:r>
      <w:r w:rsidRPr="0042536A">
        <w:rPr>
          <w:rFonts w:ascii="Arabic Typesetting" w:eastAsia="Times New Roman" w:hAnsi="Arabic Typesetting" w:cs="Arabic Typesetting"/>
          <w:color w:val="5C6770"/>
          <w:sz w:val="32"/>
          <w:szCs w:val="27"/>
        </w:rPr>
        <w:t xml:space="preserve"> name who borrowed that book. So it was very difficult to keep track on each and every book.</w:t>
      </w:r>
    </w:p>
    <w:p w:rsidR="0042536A" w:rsidRDefault="0042536A" w:rsidP="0042536A">
      <w:pPr>
        <w:shd w:val="clear" w:color="auto" w:fill="FFFFFF"/>
        <w:spacing w:after="0" w:line="240" w:lineRule="auto"/>
        <w:rPr>
          <w:rFonts w:ascii="Arabic Typesetting" w:eastAsia="Times New Roman" w:hAnsi="Arabic Typesetting" w:cs="Arabic Typesetting"/>
          <w:color w:val="5C6770"/>
          <w:sz w:val="32"/>
          <w:szCs w:val="27"/>
        </w:rPr>
      </w:pPr>
      <w:r w:rsidRPr="0042536A">
        <w:rPr>
          <w:rFonts w:ascii="Arabic Typesetting" w:eastAsia="Times New Roman" w:hAnsi="Arabic Typesetting" w:cs="Arabic Typesetting"/>
          <w:color w:val="5C6770"/>
          <w:sz w:val="32"/>
          <w:szCs w:val="27"/>
        </w:rPr>
        <w:t xml:space="preserve">If librarian </w:t>
      </w:r>
      <w:r w:rsidR="009018AA" w:rsidRPr="0042536A">
        <w:rPr>
          <w:rFonts w:ascii="Arabic Typesetting" w:eastAsia="Times New Roman" w:hAnsi="Arabic Typesetting" w:cs="Arabic Typesetting"/>
          <w:color w:val="5C6770"/>
          <w:sz w:val="32"/>
          <w:szCs w:val="27"/>
        </w:rPr>
        <w:t>wants</w:t>
      </w:r>
      <w:r w:rsidRPr="0042536A">
        <w:rPr>
          <w:rFonts w:ascii="Arabic Typesetting" w:eastAsia="Times New Roman" w:hAnsi="Arabic Typesetting" w:cs="Arabic Typesetting"/>
          <w:color w:val="5C6770"/>
          <w:sz w:val="32"/>
          <w:szCs w:val="27"/>
        </w:rPr>
        <w:t xml:space="preserve"> to search for a particular </w:t>
      </w:r>
      <w:r w:rsidR="009018AA" w:rsidRPr="0042536A">
        <w:rPr>
          <w:rFonts w:ascii="Arabic Typesetting" w:eastAsia="Times New Roman" w:hAnsi="Arabic Typesetting" w:cs="Arabic Typesetting"/>
          <w:color w:val="5C6770"/>
          <w:sz w:val="32"/>
          <w:szCs w:val="27"/>
        </w:rPr>
        <w:t>book,</w:t>
      </w:r>
      <w:r w:rsidRPr="0042536A">
        <w:rPr>
          <w:rFonts w:ascii="Arabic Typesetting" w:eastAsia="Times New Roman" w:hAnsi="Arabic Typesetting" w:cs="Arabic Typesetting"/>
          <w:color w:val="5C6770"/>
          <w:sz w:val="32"/>
          <w:szCs w:val="27"/>
        </w:rPr>
        <w:t xml:space="preserve"> then that task was very time consuming. So to make this task easy the programming languages were developed and C++ language is one of them.</w:t>
      </w:r>
    </w:p>
    <w:p w:rsidR="0042536A" w:rsidRPr="00461EAA" w:rsidRDefault="0042536A" w:rsidP="00461EAA">
      <w:pPr>
        <w:pStyle w:val="ListParagraph"/>
        <w:numPr>
          <w:ilvl w:val="0"/>
          <w:numId w:val="1"/>
        </w:numPr>
        <w:spacing w:after="0"/>
        <w:rPr>
          <w:rFonts w:ascii="Arabic Typesetting" w:hAnsi="Arabic Typesetting" w:cs="Arabic Typesetting"/>
          <w:sz w:val="16"/>
        </w:rPr>
      </w:pPr>
      <w:r w:rsidRPr="00461EAA">
        <w:rPr>
          <w:rFonts w:ascii="Andalus" w:eastAsia="Times New Roman" w:hAnsi="Andalus" w:cs="Andalus"/>
          <w:b/>
          <w:bCs/>
          <w:color w:val="272D3A"/>
          <w:spacing w:val="-15"/>
          <w:sz w:val="48"/>
          <w:szCs w:val="69"/>
          <w:u w:val="single"/>
        </w:rPr>
        <w:t>Introduction</w:t>
      </w:r>
      <w:r w:rsidR="00D92EE6">
        <w:rPr>
          <w:rFonts w:ascii="Andalus" w:eastAsia="Times New Roman" w:hAnsi="Andalus" w:cs="Andalus"/>
          <w:b/>
          <w:bCs/>
          <w:color w:val="272D3A"/>
          <w:spacing w:val="-15"/>
          <w:sz w:val="48"/>
          <w:szCs w:val="69"/>
        </w:rPr>
        <w:t>:</w:t>
      </w:r>
      <w:r w:rsidRPr="00461EAA">
        <w:rPr>
          <w:rFonts w:ascii="Arabic Typesetting" w:eastAsia="Times New Roman" w:hAnsi="Arabic Typesetting" w:cs="Arabic Typesetting"/>
          <w:noProof/>
          <w:color w:val="5C6770"/>
          <w:sz w:val="24"/>
          <w:szCs w:val="27"/>
        </w:rPr>
        <w:t xml:space="preserve"> </w:t>
      </w:r>
    </w:p>
    <w:p w:rsidR="0042536A" w:rsidRDefault="0042536A" w:rsidP="0042536A">
      <w:pPr>
        <w:shd w:val="clear" w:color="auto" w:fill="FFFFFF"/>
        <w:spacing w:before="226" w:after="226" w:line="240" w:lineRule="auto"/>
        <w:jc w:val="both"/>
        <w:outlineLvl w:val="1"/>
        <w:rPr>
          <w:rFonts w:ascii="Andalus" w:eastAsia="Times New Roman" w:hAnsi="Andalus" w:cs="Andalus"/>
          <w:b/>
          <w:bCs/>
          <w:color w:val="272D3A"/>
          <w:spacing w:val="-15"/>
          <w:sz w:val="56"/>
          <w:szCs w:val="69"/>
          <w:u w:val="single"/>
        </w:rPr>
      </w:pPr>
      <w:r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  <w:drawing>
          <wp:inline distT="0" distB="0" distL="0" distR="0" wp14:anchorId="4AF9A0D9" wp14:editId="659C82CA">
            <wp:extent cx="6856977" cy="29051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0717" cy="29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6A" w:rsidRPr="00461EAA" w:rsidRDefault="0042536A" w:rsidP="00461EAA">
      <w:pPr>
        <w:pStyle w:val="ListParagraph"/>
        <w:numPr>
          <w:ilvl w:val="0"/>
          <w:numId w:val="1"/>
        </w:numPr>
        <w:spacing w:after="0"/>
        <w:rPr>
          <w:rFonts w:ascii="Arabic Typesetting" w:eastAsia="Times New Roman" w:hAnsi="Arabic Typesetting" w:cs="Arabic Typesetting"/>
          <w:noProof/>
          <w:color w:val="5C6770"/>
          <w:sz w:val="24"/>
          <w:szCs w:val="27"/>
        </w:rPr>
      </w:pPr>
      <w:r w:rsidRPr="00461EAA">
        <w:rPr>
          <w:rFonts w:ascii="Andalus" w:eastAsia="Times New Roman" w:hAnsi="Andalus" w:cs="Andalus"/>
          <w:b/>
          <w:bCs/>
          <w:color w:val="272D3A"/>
          <w:spacing w:val="-15"/>
          <w:sz w:val="48"/>
          <w:szCs w:val="69"/>
          <w:u w:val="single"/>
        </w:rPr>
        <w:t xml:space="preserve">Login Interface </w:t>
      </w:r>
      <w:r w:rsidR="005A2C3E" w:rsidRPr="00461EAA">
        <w:rPr>
          <w:rFonts w:ascii="Andalus" w:eastAsia="Times New Roman" w:hAnsi="Andalus" w:cs="Andalus"/>
          <w:b/>
          <w:bCs/>
          <w:color w:val="272D3A"/>
          <w:spacing w:val="-15"/>
          <w:sz w:val="48"/>
          <w:szCs w:val="69"/>
        </w:rPr>
        <w:t>( i )</w:t>
      </w:r>
      <w:r w:rsidRPr="00461EAA">
        <w:rPr>
          <w:rFonts w:ascii="Andalus" w:eastAsia="Times New Roman" w:hAnsi="Andalus" w:cs="Andalus"/>
          <w:b/>
          <w:bCs/>
          <w:color w:val="272D3A"/>
          <w:spacing w:val="-15"/>
          <w:sz w:val="48"/>
          <w:szCs w:val="69"/>
        </w:rPr>
        <w:t>:</w:t>
      </w:r>
      <w:r w:rsidRPr="00461EAA">
        <w:rPr>
          <w:rFonts w:ascii="Arabic Typesetting" w:eastAsia="Times New Roman" w:hAnsi="Arabic Typesetting" w:cs="Arabic Typesetting"/>
          <w:noProof/>
          <w:color w:val="5C6770"/>
          <w:sz w:val="24"/>
          <w:szCs w:val="27"/>
        </w:rPr>
        <w:t xml:space="preserve"> </w:t>
      </w:r>
    </w:p>
    <w:p w:rsidR="00060CFC" w:rsidRPr="00060CFC" w:rsidRDefault="00060CFC" w:rsidP="0042536A">
      <w:pPr>
        <w:spacing w:after="0"/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</w:pPr>
      <w:r w:rsidRPr="00565765"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  <w:t xml:space="preserve">If you select </w:t>
      </w:r>
      <w:r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  <w:t>student</w:t>
      </w:r>
      <w:r w:rsidRPr="00565765"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  <w:t xml:space="preserve"> option to login it will</w:t>
      </w:r>
      <w:r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  <w:t xml:space="preserve"> not </w:t>
      </w:r>
      <w:r w:rsidRPr="00565765"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  <w:t xml:space="preserve"> require </w:t>
      </w:r>
      <w:r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  <w:t xml:space="preserve">any </w:t>
      </w:r>
      <w:r w:rsidRPr="00565765"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  <w:t xml:space="preserve">password </w:t>
      </w:r>
      <w:r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  <w:t>y</w:t>
      </w:r>
      <w:r w:rsidRPr="00565765"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  <w:t xml:space="preserve">ou have </w:t>
      </w:r>
      <w:r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  <w:t xml:space="preserve">direct </w:t>
      </w:r>
      <w:r w:rsidRPr="00565765"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  <w:t xml:space="preserve">access to </w:t>
      </w:r>
      <w:r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  <w:t xml:space="preserve">student </w:t>
      </w:r>
      <w:r w:rsidRPr="00565765"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  <w:t xml:space="preserve">features of </w:t>
      </w:r>
      <w:r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  <w:t>l.m.s.</w:t>
      </w:r>
      <w:r w:rsidRPr="00565765"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  <w:t xml:space="preserve"> </w:t>
      </w:r>
    </w:p>
    <w:p w:rsidR="00060CFC" w:rsidRPr="0042536A" w:rsidRDefault="00060CFC" w:rsidP="0042536A">
      <w:pPr>
        <w:spacing w:after="0"/>
        <w:rPr>
          <w:rFonts w:ascii="Arabic Typesetting" w:hAnsi="Arabic Typesetting" w:cs="Arabic Typesetting"/>
          <w:sz w:val="16"/>
        </w:rPr>
      </w:pPr>
    </w:p>
    <w:p w:rsidR="0042536A" w:rsidRDefault="0042536A" w:rsidP="00EF2FFD">
      <w:pPr>
        <w:spacing w:after="0"/>
        <w:rPr>
          <w:rFonts w:ascii="Arabic Typesetting" w:hAnsi="Arabic Typesetting" w:cs="Arabic Typesetting"/>
          <w:sz w:val="20"/>
        </w:rPr>
      </w:pPr>
      <w:r w:rsidRPr="0042536A">
        <w:rPr>
          <w:rFonts w:ascii="Andalus" w:eastAsia="Times New Roman" w:hAnsi="Andalus" w:cs="Andalus"/>
          <w:b/>
          <w:bCs/>
          <w:noProof/>
          <w:color w:val="272D3A"/>
          <w:spacing w:val="-15"/>
          <w:sz w:val="56"/>
          <w:szCs w:val="69"/>
        </w:rPr>
        <w:drawing>
          <wp:inline distT="0" distB="0" distL="0" distR="0" wp14:anchorId="51754535" wp14:editId="1AECD38E">
            <wp:extent cx="6734175" cy="229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120" cy="229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65" w:rsidRDefault="00565765" w:rsidP="00EF2FFD">
      <w:pPr>
        <w:spacing w:after="0"/>
        <w:rPr>
          <w:rFonts w:ascii="Arabic Typesetting" w:hAnsi="Arabic Typesetting" w:cs="Arabic Typesetting"/>
          <w:sz w:val="20"/>
        </w:rPr>
      </w:pPr>
    </w:p>
    <w:p w:rsidR="00565765" w:rsidRDefault="00565765" w:rsidP="00EF2FFD">
      <w:pPr>
        <w:spacing w:after="0"/>
        <w:rPr>
          <w:rFonts w:ascii="Arabic Typesetting" w:hAnsi="Arabic Typesetting" w:cs="Arabic Typesetting"/>
          <w:sz w:val="20"/>
        </w:rPr>
      </w:pPr>
    </w:p>
    <w:p w:rsidR="00565765" w:rsidRPr="00461EAA" w:rsidRDefault="00565765" w:rsidP="00461EAA">
      <w:pPr>
        <w:pStyle w:val="ListParagraph"/>
        <w:numPr>
          <w:ilvl w:val="0"/>
          <w:numId w:val="1"/>
        </w:numPr>
        <w:spacing w:after="0"/>
        <w:rPr>
          <w:rFonts w:ascii="Arabic Typesetting" w:eastAsia="Times New Roman" w:hAnsi="Arabic Typesetting" w:cs="Arabic Typesetting"/>
          <w:noProof/>
          <w:color w:val="5C6770"/>
          <w:sz w:val="24"/>
          <w:szCs w:val="27"/>
        </w:rPr>
      </w:pPr>
      <w:r w:rsidRPr="00461EAA">
        <w:rPr>
          <w:rFonts w:ascii="Andalus" w:eastAsia="Times New Roman" w:hAnsi="Andalus" w:cs="Andalus"/>
          <w:b/>
          <w:bCs/>
          <w:color w:val="272D3A"/>
          <w:spacing w:val="-15"/>
          <w:sz w:val="48"/>
          <w:szCs w:val="69"/>
          <w:u w:val="single"/>
        </w:rPr>
        <w:t xml:space="preserve">Login Interface </w:t>
      </w:r>
      <w:r w:rsidRPr="00461EAA">
        <w:rPr>
          <w:rFonts w:ascii="Andalus" w:eastAsia="Times New Roman" w:hAnsi="Andalus" w:cs="Andalus"/>
          <w:b/>
          <w:bCs/>
          <w:color w:val="272D3A"/>
          <w:spacing w:val="-15"/>
          <w:sz w:val="48"/>
          <w:szCs w:val="69"/>
        </w:rPr>
        <w:t>( i</w:t>
      </w:r>
      <w:r w:rsidRPr="00461EAA">
        <w:rPr>
          <w:rFonts w:ascii="Andalus" w:eastAsia="Times New Roman" w:hAnsi="Andalus" w:cs="Andalus"/>
          <w:b/>
          <w:bCs/>
          <w:color w:val="272D3A"/>
          <w:spacing w:val="-15"/>
          <w:sz w:val="48"/>
          <w:szCs w:val="69"/>
        </w:rPr>
        <w:t>i</w:t>
      </w:r>
      <w:r w:rsidRPr="00461EAA">
        <w:rPr>
          <w:rFonts w:ascii="Andalus" w:eastAsia="Times New Roman" w:hAnsi="Andalus" w:cs="Andalus"/>
          <w:b/>
          <w:bCs/>
          <w:color w:val="272D3A"/>
          <w:spacing w:val="-15"/>
          <w:sz w:val="48"/>
          <w:szCs w:val="69"/>
        </w:rPr>
        <w:t xml:space="preserve"> ):</w:t>
      </w:r>
      <w:r w:rsidRPr="00461EAA">
        <w:rPr>
          <w:rFonts w:ascii="Arabic Typesetting" w:eastAsia="Times New Roman" w:hAnsi="Arabic Typesetting" w:cs="Arabic Typesetting"/>
          <w:noProof/>
          <w:color w:val="5C6770"/>
          <w:sz w:val="24"/>
          <w:szCs w:val="27"/>
        </w:rPr>
        <w:t xml:space="preserve"> </w:t>
      </w:r>
    </w:p>
    <w:p w:rsidR="00565765" w:rsidRPr="00565765" w:rsidRDefault="00565765" w:rsidP="00565765">
      <w:pPr>
        <w:spacing w:after="0"/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</w:pPr>
      <w:r w:rsidRPr="00565765"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  <w:t>If you select librarian option to login it will require password “admin123”, and then tou have access to librarian features of this management system.</w:t>
      </w:r>
    </w:p>
    <w:p w:rsidR="00565765" w:rsidRPr="0042536A" w:rsidRDefault="00565765" w:rsidP="00565765">
      <w:pPr>
        <w:spacing w:after="0"/>
        <w:rPr>
          <w:rFonts w:ascii="Arabic Typesetting" w:hAnsi="Arabic Typesetting" w:cs="Arabic Typesetting"/>
          <w:sz w:val="16"/>
        </w:rPr>
      </w:pPr>
      <w:r>
        <w:rPr>
          <w:rFonts w:ascii="Arabic Typesetting" w:hAnsi="Arabic Typesetting" w:cs="Arabic Typesetting"/>
          <w:noProof/>
          <w:sz w:val="16"/>
        </w:rPr>
        <w:drawing>
          <wp:inline distT="0" distB="0" distL="0" distR="0">
            <wp:extent cx="685800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fac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65" w:rsidRDefault="00565765" w:rsidP="00EF2FFD">
      <w:pPr>
        <w:spacing w:after="0"/>
        <w:rPr>
          <w:rFonts w:ascii="Arabic Typesetting" w:hAnsi="Arabic Typesetting" w:cs="Arabic Typesetting"/>
          <w:sz w:val="20"/>
        </w:rPr>
      </w:pPr>
    </w:p>
    <w:p w:rsidR="00075CA5" w:rsidRPr="00461EAA" w:rsidRDefault="00104591" w:rsidP="00461EAA">
      <w:pPr>
        <w:pStyle w:val="ListParagraph"/>
        <w:numPr>
          <w:ilvl w:val="0"/>
          <w:numId w:val="1"/>
        </w:numPr>
        <w:spacing w:after="0"/>
        <w:rPr>
          <w:rFonts w:ascii="Andalus" w:eastAsia="Times New Roman" w:hAnsi="Andalus" w:cs="Andalus"/>
          <w:b/>
          <w:bCs/>
          <w:color w:val="272D3A"/>
          <w:spacing w:val="-15"/>
          <w:sz w:val="48"/>
          <w:szCs w:val="69"/>
        </w:rPr>
      </w:pPr>
      <w:r w:rsidRPr="00461EAA">
        <w:rPr>
          <w:rFonts w:ascii="Andalus" w:eastAsia="Times New Roman" w:hAnsi="Andalus" w:cs="Andalus"/>
          <w:b/>
          <w:bCs/>
          <w:color w:val="272D3A"/>
          <w:spacing w:val="-15"/>
          <w:sz w:val="48"/>
          <w:szCs w:val="69"/>
          <w:u w:val="single"/>
        </w:rPr>
        <w:t>Stud</w:t>
      </w:r>
      <w:r w:rsidR="00D92EE6">
        <w:rPr>
          <w:rFonts w:ascii="Andalus" w:eastAsia="Times New Roman" w:hAnsi="Andalus" w:cs="Andalus"/>
          <w:b/>
          <w:bCs/>
          <w:color w:val="272D3A"/>
          <w:spacing w:val="-15"/>
          <w:sz w:val="48"/>
          <w:szCs w:val="69"/>
          <w:u w:val="single"/>
        </w:rPr>
        <w:t>ent</w:t>
      </w:r>
      <w:r w:rsidRPr="00461EAA">
        <w:rPr>
          <w:rFonts w:ascii="Andalus" w:eastAsia="Times New Roman" w:hAnsi="Andalus" w:cs="Andalus"/>
          <w:b/>
          <w:bCs/>
          <w:color w:val="272D3A"/>
          <w:spacing w:val="-15"/>
          <w:sz w:val="48"/>
          <w:szCs w:val="69"/>
        </w:rPr>
        <w:t>:</w:t>
      </w:r>
    </w:p>
    <w:p w:rsidR="00075CA5" w:rsidRPr="00075CA5" w:rsidRDefault="00075CA5" w:rsidP="00075CA5">
      <w:pPr>
        <w:pStyle w:val="NormalWeb"/>
        <w:shd w:val="clear" w:color="auto" w:fill="FFFFFF"/>
        <w:spacing w:before="0" w:beforeAutospacing="0" w:after="0" w:afterAutospacing="0"/>
        <w:rPr>
          <w:rFonts w:ascii="Arabic Typesetting" w:hAnsi="Arabic Typesetting" w:cs="Arabic Typesetting"/>
          <w:color w:val="5C6770"/>
          <w:sz w:val="32"/>
          <w:szCs w:val="27"/>
        </w:rPr>
      </w:pPr>
      <w:r w:rsidRPr="00075CA5">
        <w:rPr>
          <w:rFonts w:ascii="Arabic Typesetting" w:hAnsi="Arabic Typesetting" w:cs="Arabic Typesetting"/>
          <w:color w:val="5C6770"/>
          <w:sz w:val="32"/>
          <w:szCs w:val="27"/>
        </w:rPr>
        <w:t>The student will not require additional sign in, he or she will be able to access the software directly.</w:t>
      </w:r>
    </w:p>
    <w:p w:rsidR="00075CA5" w:rsidRDefault="00075CA5" w:rsidP="00075CA5">
      <w:pPr>
        <w:pStyle w:val="NormalWeb"/>
        <w:shd w:val="clear" w:color="auto" w:fill="FFFFFF"/>
        <w:spacing w:before="0" w:beforeAutospacing="0" w:after="0" w:afterAutospacing="0"/>
        <w:rPr>
          <w:rFonts w:ascii="Arabic Typesetting" w:hAnsi="Arabic Typesetting" w:cs="Arabic Typesetting"/>
          <w:color w:val="5C6770"/>
          <w:sz w:val="32"/>
          <w:szCs w:val="27"/>
        </w:rPr>
      </w:pPr>
      <w:r w:rsidRPr="00075CA5">
        <w:rPr>
          <w:rFonts w:ascii="Arabic Typesetting" w:hAnsi="Arabic Typesetting" w:cs="Arabic Typesetting"/>
          <w:color w:val="5C6770"/>
          <w:sz w:val="32"/>
          <w:szCs w:val="27"/>
        </w:rPr>
        <w:t xml:space="preserve">When the student </w:t>
      </w:r>
      <w:r w:rsidRPr="00075CA5">
        <w:rPr>
          <w:rFonts w:ascii="Arabic Typesetting" w:hAnsi="Arabic Typesetting" w:cs="Arabic Typesetting"/>
          <w:color w:val="5C6770"/>
          <w:sz w:val="32"/>
          <w:szCs w:val="27"/>
        </w:rPr>
        <w:t>enters</w:t>
      </w:r>
      <w:r w:rsidRPr="00075CA5">
        <w:rPr>
          <w:rFonts w:ascii="Arabic Typesetting" w:hAnsi="Arabic Typesetting" w:cs="Arabic Typesetting"/>
          <w:color w:val="5C6770"/>
          <w:sz w:val="32"/>
          <w:szCs w:val="27"/>
        </w:rPr>
        <w:t xml:space="preserve"> the choice as 1 then following screen will be appeared:</w:t>
      </w:r>
    </w:p>
    <w:p w:rsidR="00075CA5" w:rsidRPr="00075CA5" w:rsidRDefault="00075CA5" w:rsidP="00075CA5">
      <w:pPr>
        <w:pStyle w:val="NormalWeb"/>
        <w:shd w:val="clear" w:color="auto" w:fill="FFFFFF"/>
        <w:spacing w:before="0" w:beforeAutospacing="0" w:after="0" w:afterAutospacing="0"/>
        <w:rPr>
          <w:rFonts w:ascii="Arabic Typesetting" w:hAnsi="Arabic Typesetting" w:cs="Arabic Typesetting"/>
          <w:color w:val="5C6770"/>
          <w:sz w:val="32"/>
          <w:szCs w:val="27"/>
        </w:rPr>
      </w:pPr>
      <w:r>
        <w:rPr>
          <w:rFonts w:ascii="Arabic Typesetting" w:hAnsi="Arabic Typesetting" w:cs="Arabic Typesetting"/>
          <w:noProof/>
          <w:color w:val="5C6770"/>
          <w:sz w:val="32"/>
          <w:szCs w:val="27"/>
        </w:rPr>
        <w:drawing>
          <wp:inline distT="0" distB="0" distL="0" distR="0">
            <wp:extent cx="685800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ud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91" w:rsidRDefault="00104591" w:rsidP="00104591">
      <w:pPr>
        <w:spacing w:after="0"/>
        <w:rPr>
          <w:rFonts w:ascii="Arabic Typesetting" w:eastAsia="Times New Roman" w:hAnsi="Arabic Typesetting" w:cs="Arabic Typesetting"/>
          <w:noProof/>
          <w:color w:val="5C6770"/>
          <w:sz w:val="24"/>
          <w:szCs w:val="27"/>
        </w:rPr>
      </w:pPr>
      <w:r w:rsidRPr="0042536A">
        <w:rPr>
          <w:rFonts w:ascii="Arabic Typesetting" w:eastAsia="Times New Roman" w:hAnsi="Arabic Typesetting" w:cs="Arabic Typesetting"/>
          <w:noProof/>
          <w:color w:val="5C6770"/>
          <w:sz w:val="24"/>
          <w:szCs w:val="27"/>
        </w:rPr>
        <w:t xml:space="preserve"> </w:t>
      </w:r>
    </w:p>
    <w:p w:rsidR="003B5002" w:rsidRDefault="003B5002" w:rsidP="003B5002">
      <w:pPr>
        <w:spacing w:after="0"/>
        <w:rPr>
          <w:rFonts w:ascii="Andalus" w:eastAsia="Times New Roman" w:hAnsi="Andalus" w:cs="Andalus"/>
          <w:b/>
          <w:bCs/>
          <w:color w:val="272D3A"/>
          <w:spacing w:val="-15"/>
          <w:sz w:val="48"/>
          <w:szCs w:val="69"/>
          <w:u w:val="single"/>
        </w:rPr>
      </w:pPr>
    </w:p>
    <w:p w:rsidR="003B5002" w:rsidRDefault="003B5002" w:rsidP="003B5002">
      <w:pPr>
        <w:spacing w:after="0"/>
        <w:rPr>
          <w:rFonts w:ascii="Andalus" w:eastAsia="Times New Roman" w:hAnsi="Andalus" w:cs="Andalus"/>
          <w:b/>
          <w:bCs/>
          <w:color w:val="272D3A"/>
          <w:spacing w:val="-15"/>
          <w:sz w:val="48"/>
          <w:szCs w:val="69"/>
          <w:u w:val="single"/>
        </w:rPr>
      </w:pPr>
    </w:p>
    <w:p w:rsidR="003B5002" w:rsidRPr="00461EAA" w:rsidRDefault="00D92EE6" w:rsidP="00461EAA">
      <w:pPr>
        <w:pStyle w:val="ListParagraph"/>
        <w:numPr>
          <w:ilvl w:val="0"/>
          <w:numId w:val="1"/>
        </w:numPr>
        <w:spacing w:after="0"/>
        <w:rPr>
          <w:rFonts w:ascii="Andalus" w:eastAsia="Times New Roman" w:hAnsi="Andalus" w:cs="Andalus"/>
          <w:b/>
          <w:bCs/>
          <w:color w:val="272D3A"/>
          <w:spacing w:val="-15"/>
          <w:sz w:val="48"/>
          <w:szCs w:val="69"/>
        </w:rPr>
      </w:pPr>
      <w:r w:rsidRPr="00461EAA">
        <w:rPr>
          <w:rFonts w:ascii="Andalus" w:eastAsia="Times New Roman" w:hAnsi="Andalus" w:cs="Andalus"/>
          <w:b/>
          <w:bCs/>
          <w:color w:val="272D3A"/>
          <w:spacing w:val="-15"/>
          <w:sz w:val="48"/>
          <w:szCs w:val="69"/>
          <w:u w:val="single"/>
        </w:rPr>
        <w:lastRenderedPageBreak/>
        <w:t>Librarian:</w:t>
      </w:r>
    </w:p>
    <w:p w:rsidR="003B5002" w:rsidRPr="003B5002" w:rsidRDefault="003B5002" w:rsidP="003B5002">
      <w:pPr>
        <w:pStyle w:val="NormalWeb"/>
        <w:shd w:val="clear" w:color="auto" w:fill="FFFFFF"/>
        <w:spacing w:before="0" w:beforeAutospacing="0" w:after="0" w:afterAutospacing="0"/>
        <w:rPr>
          <w:rFonts w:ascii="Arabic Typesetting" w:hAnsi="Arabic Typesetting" w:cs="Arabic Typesetting"/>
          <w:color w:val="5C6770"/>
          <w:sz w:val="32"/>
          <w:szCs w:val="27"/>
        </w:rPr>
      </w:pPr>
      <w:r w:rsidRPr="003B5002">
        <w:rPr>
          <w:rFonts w:ascii="Arabic Typesetting" w:hAnsi="Arabic Typesetting" w:cs="Arabic Typesetting"/>
          <w:color w:val="5C6770"/>
          <w:sz w:val="32"/>
          <w:szCs w:val="27"/>
        </w:rPr>
        <w:t>To access the features of the librarian menu, He</w:t>
      </w:r>
      <w:r>
        <w:rPr>
          <w:rFonts w:ascii="Arabic Typesetting" w:hAnsi="Arabic Typesetting" w:cs="Arabic Typesetting"/>
          <w:color w:val="5C6770"/>
          <w:sz w:val="32"/>
          <w:szCs w:val="27"/>
        </w:rPr>
        <w:t>/she</w:t>
      </w:r>
      <w:r w:rsidRPr="003B5002">
        <w:rPr>
          <w:rFonts w:ascii="Arabic Typesetting" w:hAnsi="Arabic Typesetting" w:cs="Arabic Typesetting"/>
          <w:color w:val="5C6770"/>
          <w:sz w:val="32"/>
          <w:szCs w:val="27"/>
        </w:rPr>
        <w:t xml:space="preserve"> will require to sign in using the password which is “</w:t>
      </w:r>
      <w:r>
        <w:rPr>
          <w:rStyle w:val="Strong"/>
          <w:rFonts w:ascii="Arabic Typesetting" w:hAnsi="Arabic Typesetting" w:cs="Arabic Typesetting"/>
          <w:color w:val="5C6770"/>
          <w:sz w:val="32"/>
          <w:szCs w:val="27"/>
        </w:rPr>
        <w:t>admin123</w:t>
      </w:r>
      <w:r>
        <w:rPr>
          <w:rFonts w:ascii="Arabic Typesetting" w:hAnsi="Arabic Typesetting" w:cs="Arabic Typesetting"/>
          <w:color w:val="5C6770"/>
          <w:sz w:val="32"/>
          <w:szCs w:val="27"/>
        </w:rPr>
        <w:t>“</w:t>
      </w:r>
      <w:r w:rsidRPr="003B5002">
        <w:rPr>
          <w:rFonts w:ascii="Arabic Typesetting" w:hAnsi="Arabic Typesetting" w:cs="Arabic Typesetting"/>
          <w:color w:val="5C6770"/>
          <w:sz w:val="32"/>
          <w:szCs w:val="27"/>
        </w:rPr>
        <w:t>.</w:t>
      </w:r>
    </w:p>
    <w:p w:rsidR="003B5002" w:rsidRPr="003B5002" w:rsidRDefault="003B5002" w:rsidP="003B5002">
      <w:pPr>
        <w:pStyle w:val="NormalWeb"/>
        <w:shd w:val="clear" w:color="auto" w:fill="FFFFFF"/>
        <w:spacing w:before="0" w:beforeAutospacing="0" w:after="0" w:afterAutospacing="0"/>
        <w:rPr>
          <w:rFonts w:ascii="Arabic Typesetting" w:hAnsi="Arabic Typesetting" w:cs="Arabic Typesetting"/>
          <w:color w:val="5C6770"/>
          <w:sz w:val="32"/>
          <w:szCs w:val="27"/>
        </w:rPr>
      </w:pPr>
      <w:r w:rsidRPr="003B5002">
        <w:rPr>
          <w:rFonts w:ascii="Arabic Typesetting" w:hAnsi="Arabic Typesetting" w:cs="Arabic Typesetting"/>
          <w:color w:val="5C6770"/>
          <w:sz w:val="32"/>
          <w:szCs w:val="27"/>
        </w:rPr>
        <w:t xml:space="preserve">When the user </w:t>
      </w:r>
      <w:r w:rsidRPr="003B5002">
        <w:rPr>
          <w:rFonts w:ascii="Arabic Typesetting" w:hAnsi="Arabic Typesetting" w:cs="Arabic Typesetting"/>
          <w:color w:val="5C6770"/>
          <w:sz w:val="32"/>
          <w:szCs w:val="27"/>
        </w:rPr>
        <w:t>presses</w:t>
      </w:r>
      <w:r w:rsidRPr="003B5002">
        <w:rPr>
          <w:rFonts w:ascii="Arabic Typesetting" w:hAnsi="Arabic Typesetting" w:cs="Arabic Typesetting"/>
          <w:color w:val="5C6770"/>
          <w:sz w:val="32"/>
          <w:szCs w:val="27"/>
        </w:rPr>
        <w:t xml:space="preserve"> the choice as 2. then the software will ask you to enter the correct password as shown in the following image:</w:t>
      </w:r>
    </w:p>
    <w:p w:rsidR="003B5002" w:rsidRDefault="003B5002" w:rsidP="003B5002">
      <w:pPr>
        <w:spacing w:after="0"/>
        <w:rPr>
          <w:rFonts w:ascii="Andalus" w:eastAsia="Times New Roman" w:hAnsi="Andalus" w:cs="Andalus"/>
          <w:b/>
          <w:bCs/>
          <w:color w:val="272D3A"/>
          <w:spacing w:val="-15"/>
          <w:sz w:val="48"/>
          <w:szCs w:val="69"/>
        </w:rPr>
      </w:pPr>
    </w:p>
    <w:p w:rsidR="003B5002" w:rsidRDefault="003B5002" w:rsidP="003B5002">
      <w:pPr>
        <w:spacing w:after="0"/>
        <w:rPr>
          <w:rFonts w:ascii="Andalus" w:eastAsia="Times New Roman" w:hAnsi="Andalus" w:cs="Andalus"/>
          <w:b/>
          <w:bCs/>
          <w:color w:val="272D3A"/>
          <w:spacing w:val="-15"/>
          <w:sz w:val="48"/>
          <w:szCs w:val="69"/>
        </w:rPr>
      </w:pPr>
      <w:r>
        <w:rPr>
          <w:rFonts w:ascii="Andalus" w:eastAsia="Times New Roman" w:hAnsi="Andalus" w:cs="Andalus"/>
          <w:b/>
          <w:bCs/>
          <w:noProof/>
          <w:color w:val="272D3A"/>
          <w:spacing w:val="-15"/>
          <w:sz w:val="48"/>
          <w:szCs w:val="69"/>
        </w:rPr>
        <w:drawing>
          <wp:inline distT="0" distB="0" distL="0" distR="0">
            <wp:extent cx="6858000" cy="460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bra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02" w:rsidRPr="00923BB8" w:rsidRDefault="00D92EE6" w:rsidP="00923BB8">
      <w:pPr>
        <w:pStyle w:val="ListParagraph"/>
        <w:numPr>
          <w:ilvl w:val="0"/>
          <w:numId w:val="1"/>
        </w:numPr>
        <w:spacing w:after="0"/>
        <w:rPr>
          <w:rFonts w:ascii="Andalus" w:eastAsia="Times New Roman" w:hAnsi="Andalus" w:cs="Andalus"/>
          <w:b/>
          <w:bCs/>
          <w:color w:val="272D3A"/>
          <w:spacing w:val="-15"/>
          <w:sz w:val="48"/>
          <w:szCs w:val="69"/>
          <w:u w:val="single"/>
        </w:rPr>
      </w:pPr>
      <w:r>
        <w:rPr>
          <w:rFonts w:ascii="Andalus" w:eastAsia="Times New Roman" w:hAnsi="Andalus" w:cs="Andalus"/>
          <w:b/>
          <w:bCs/>
          <w:color w:val="272D3A"/>
          <w:spacing w:val="-15"/>
          <w:sz w:val="48"/>
          <w:szCs w:val="69"/>
          <w:u w:val="single"/>
        </w:rPr>
        <w:t>Exit</w:t>
      </w:r>
      <w:bookmarkStart w:id="0" w:name="_GoBack"/>
      <w:bookmarkEnd w:id="0"/>
      <w:r w:rsidR="00923BB8" w:rsidRPr="00923BB8">
        <w:rPr>
          <w:rFonts w:ascii="Andalus" w:eastAsia="Times New Roman" w:hAnsi="Andalus" w:cs="Andalus"/>
          <w:b/>
          <w:bCs/>
          <w:color w:val="272D3A"/>
          <w:spacing w:val="-15"/>
          <w:sz w:val="48"/>
          <w:szCs w:val="69"/>
        </w:rPr>
        <w:t>:</w:t>
      </w:r>
    </w:p>
    <w:p w:rsidR="00923BB8" w:rsidRDefault="00923BB8" w:rsidP="00923BB8">
      <w:pPr>
        <w:pStyle w:val="ListParagraph"/>
        <w:spacing w:after="0"/>
        <w:ind w:left="735"/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</w:pPr>
      <w:r w:rsidRPr="00565765"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  <w:t>If you select option</w:t>
      </w:r>
      <w:r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  <w:t xml:space="preserve"> 6 (Close application ) </w:t>
      </w:r>
      <w:r w:rsidRPr="00565765"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  <w:t xml:space="preserve"> then </w:t>
      </w:r>
      <w:r>
        <w:rPr>
          <w:rFonts w:ascii="Arabic Typesetting" w:eastAsia="Times New Roman" w:hAnsi="Arabic Typesetting" w:cs="Arabic Typesetting"/>
          <w:noProof/>
          <w:color w:val="5C6770"/>
          <w:sz w:val="32"/>
          <w:szCs w:val="27"/>
        </w:rPr>
        <w:t>this means you are coming out of your program/software after visiting it.</w:t>
      </w:r>
    </w:p>
    <w:p w:rsidR="00F43EFD" w:rsidRPr="00F43EFD" w:rsidRDefault="00923BB8" w:rsidP="00F43EFD">
      <w:pPr>
        <w:pStyle w:val="ListParagraph"/>
        <w:spacing w:after="0"/>
        <w:ind w:left="735"/>
        <w:rPr>
          <w:rFonts w:ascii="Andalus" w:eastAsia="Times New Roman" w:hAnsi="Andalus" w:cs="Andalus"/>
          <w:b/>
          <w:bCs/>
          <w:color w:val="272D3A"/>
          <w:spacing w:val="-15"/>
          <w:sz w:val="48"/>
          <w:szCs w:val="69"/>
        </w:rPr>
      </w:pPr>
      <w:r w:rsidRPr="00923BB8">
        <w:rPr>
          <w:rFonts w:ascii="Andalus" w:eastAsia="Times New Roman" w:hAnsi="Andalus" w:cs="Andalus"/>
          <w:b/>
          <w:bCs/>
          <w:noProof/>
          <w:color w:val="272D3A"/>
          <w:spacing w:val="-15"/>
          <w:sz w:val="48"/>
          <w:szCs w:val="69"/>
        </w:rPr>
        <w:drawing>
          <wp:inline distT="0" distB="0" distL="0" distR="0">
            <wp:extent cx="63246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ank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FC" w:rsidRPr="0042536A" w:rsidRDefault="00060CFC" w:rsidP="00EF2FFD">
      <w:pPr>
        <w:spacing w:after="0"/>
        <w:rPr>
          <w:rFonts w:ascii="Arabic Typesetting" w:hAnsi="Arabic Typesetting" w:cs="Arabic Typesetting"/>
          <w:sz w:val="20"/>
        </w:rPr>
      </w:pPr>
    </w:p>
    <w:sectPr w:rsidR="00060CFC" w:rsidRPr="0042536A" w:rsidSect="004253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dalus"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abic Typesetting">
    <w:charset w:val="00"/>
    <w:family w:val="script"/>
    <w:pitch w:val="variable"/>
    <w:sig w:usb0="A000206F" w:usb1="C0000000" w:usb2="00000008" w:usb3="00000000" w:csb0="000000D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251C8"/>
    <w:multiLevelType w:val="hybridMultilevel"/>
    <w:tmpl w:val="77B49EF2"/>
    <w:lvl w:ilvl="0" w:tplc="6CB847A8">
      <w:start w:val="1"/>
      <w:numFmt w:val="decimal"/>
      <w:lvlText w:val="%1."/>
      <w:lvlJc w:val="left"/>
      <w:pPr>
        <w:ind w:left="735" w:hanging="375"/>
      </w:pPr>
      <w:rPr>
        <w:rFonts w:ascii="Andalus" w:eastAsia="Times New Roman" w:hAnsi="Andalus" w:cs="Andalus" w:hint="default"/>
        <w:b/>
        <w:color w:val="272D3A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FD"/>
    <w:rsid w:val="00060CFC"/>
    <w:rsid w:val="00075CA5"/>
    <w:rsid w:val="00104591"/>
    <w:rsid w:val="003B5002"/>
    <w:rsid w:val="0042536A"/>
    <w:rsid w:val="00461EAA"/>
    <w:rsid w:val="00565765"/>
    <w:rsid w:val="005A2C3E"/>
    <w:rsid w:val="008B43A1"/>
    <w:rsid w:val="009018AA"/>
    <w:rsid w:val="00923BB8"/>
    <w:rsid w:val="00AE17CE"/>
    <w:rsid w:val="00D92EE6"/>
    <w:rsid w:val="00E75D0E"/>
    <w:rsid w:val="00EF2FFD"/>
    <w:rsid w:val="00F4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8BAA"/>
  <w15:chartTrackingRefBased/>
  <w15:docId w15:val="{6245B94D-C7AD-4D38-BE2C-750E846D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53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53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25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002"/>
    <w:rPr>
      <w:b/>
      <w:bCs/>
    </w:rPr>
  </w:style>
  <w:style w:type="paragraph" w:styleId="ListParagraph">
    <w:name w:val="List Paragraph"/>
    <w:basedOn w:val="Normal"/>
    <w:uiPriority w:val="34"/>
    <w:qFormat/>
    <w:rsid w:val="00461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EE3B3-D93E-49D3-A91B-BD2195062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TECH</dc:creator>
  <cp:keywords/>
  <dc:description/>
  <cp:lastModifiedBy>H TECH</cp:lastModifiedBy>
  <cp:revision>14</cp:revision>
  <dcterms:created xsi:type="dcterms:W3CDTF">2022-03-27T20:20:00Z</dcterms:created>
  <dcterms:modified xsi:type="dcterms:W3CDTF">2022-03-29T20:49:00Z</dcterms:modified>
</cp:coreProperties>
</file>