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5e5" w:space="0" w:sz="0" w:val="none"/>
          <w:left w:color="e5e5e5" w:space="0" w:sz="0" w:val="none"/>
          <w:bottom w:color="eaecef" w:space="6" w:sz="6" w:val="single"/>
          <w:right w:color="e5e5e5" w:space="0" w:sz="0" w:val="none"/>
        </w:pBdr>
        <w:spacing w:after="240" w:before="360" w:line="300" w:lineRule="auto"/>
        <w:rPr>
          <w:b w:val="1"/>
          <w:sz w:val="46"/>
          <w:szCs w:val="46"/>
        </w:rPr>
      </w:pPr>
      <w:bookmarkStart w:colFirst="0" w:colLast="0" w:name="_wxe49sjhtsj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6 - Deployment Preparation and Staging Environment Setup - Nike Shoe Marketplace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p575ih9qo44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Staging Environment Deployment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h4phitrowwva" w:id="2"/>
      <w:bookmarkEnd w:id="2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Hosting Platform Setup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Platform: Vercel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Repository Link: </w:t>
      </w:r>
      <w:r w:rsidDel="00000000" w:rsidR="00000000" w:rsidRPr="00000000">
        <w:rPr>
          <w:shd w:fill="ffd966" w:val="clear"/>
          <w:rtl w:val="0"/>
        </w:rPr>
        <w:t xml:space="preserve">https://github.com/Uzairrrrrr/nike-GIAIC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Staging URL: </w:t>
      </w:r>
      <w:r w:rsidDel="00000000" w:rsidR="00000000" w:rsidRPr="00000000">
        <w:rPr>
          <w:shd w:fill="f1c232" w:val="clear"/>
          <w:rtl w:val="0"/>
        </w:rPr>
        <w:t xml:space="preserve">https://uzair-nike-store.vercel.app/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ch0544rpzx7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Environment Variable Configuration</w:t>
      </w:r>
    </w:p>
    <w:p w:rsidR="00000000" w:rsidDel="00000000" w:rsidP="00000000" w:rsidRDefault="00000000" w:rsidRPr="00000000" w14:paraId="0000000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Variables Secured in Vercel: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NEXT_PUBLIC_SANITY_PROJECT_ID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NEXT_PUBLIC_SANITY_DATASET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STRIPE_API_KEY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SHIPMENT_TRACKING_API_KEY</w:t>
      </w:r>
    </w:p>
    <w:p w:rsidR="00000000" w:rsidDel="00000000" w:rsidP="00000000" w:rsidRDefault="00000000" w:rsidRPr="00000000" w14:paraId="0000000E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File: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NEXT_PUBLIC_SANITY_PROJECT_ID=your_project_id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NEXT_PUBLIC_SANITY_DATASET=production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STRIPE_API_KEY=your_stripe_key  </w:t>
      </w:r>
    </w:p>
    <w:p w:rsidR="00000000" w:rsidDel="00000000" w:rsidP="00000000" w:rsidRDefault="00000000" w:rsidRPr="00000000" w14:paraId="00000012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SHIPMENT_TRACKING_API_KEY=your_shipment_key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fqhd7n441ro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Staging Environment Testing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3nqubv2fu5jt" w:id="5"/>
      <w:bookmarkEnd w:id="5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1. Functional Testing</w:t>
      </w:r>
    </w:p>
    <w:tbl>
      <w:tblPr>
        <w:tblStyle w:val="Table1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1830"/>
        <w:gridCol w:w="1665"/>
        <w:gridCol w:w="1620"/>
        <w:gridCol w:w="1545"/>
        <w:gridCol w:w="2040"/>
        <w:tblGridChange w:id="0">
          <w:tblGrid>
            <w:gridCol w:w="1185"/>
            <w:gridCol w:w="1830"/>
            <w:gridCol w:w="1665"/>
            <w:gridCol w:w="1620"/>
            <w:gridCol w:w="1545"/>
            <w:gridCol w:w="204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TC601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 Listing Page Load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Navigate to staging URL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Products display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Products loaded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TC602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Checkout Flow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Add item &gt; Proceed to cart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Proceed to Checkout</w:t>
              <w:br w:type="textWrapping"/>
              <w:t xml:space="preserve">completes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Checkout confirmed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TC603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API Error Handling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Simulate API failure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Error message displayed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Fallback UI shown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oufjr9aqj1wv" w:id="6"/>
      <w:bookmarkEnd w:id="6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2. Performance Testing (Lighthouse)</w:t>
      </w:r>
    </w:p>
    <w:tbl>
      <w:tblPr>
        <w:tblStyle w:val="Table2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835"/>
        <w:tblGridChange w:id="0">
          <w:tblGrid>
            <w:gridCol w:w="1755"/>
            <w:gridCol w:w="28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line="392.7272727272727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1472.92968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Best Practices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</w:tr>
      <w:tr>
        <w:trPr>
          <w:cantSplit w:val="0"/>
          <w:trHeight w:val="1472.9296875" w:hRule="atLeast"/>
          <w:tblHeader w:val="0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line="392.72727272727275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j09z4ap2qscu" w:id="7"/>
      <w:bookmarkEnd w:id="7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3. Security Testing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0" w:afterAutospacing="0" w:before="60" w:line="392.7272727272727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enforced ✅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0" w:beforeAutospacing="0" w:line="392.72727272727275" w:lineRule="auto"/>
        <w:ind w:left="720" w:hanging="360"/>
      </w:pPr>
      <w:r w:rsidDel="00000000" w:rsidR="00000000" w:rsidRPr="00000000">
        <w:rPr>
          <w:rtl w:val="0"/>
        </w:rPr>
        <w:t xml:space="preserve">API keys hidden 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e5e5e5" w:space="0" w:sz="0" w:val="none"/>
          <w:left w:color="e5e5e5" w:space="0" w:sz="0" w:val="none"/>
          <w:bottom w:color="eaecef" w:space="5" w:sz="6" w:val="single"/>
          <w:right w:color="e5e5e5" w:space="0" w:sz="0" w:val="none"/>
        </w:pBdr>
        <w:spacing w:after="240" w:line="300" w:lineRule="auto"/>
        <w:rPr>
          <w:b w:val="1"/>
          <w:sz w:val="34"/>
          <w:szCs w:val="34"/>
        </w:rPr>
      </w:pPr>
      <w:bookmarkStart w:colFirst="0" w:colLast="0" w:name="_38vz0pfj62s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Documentation Updates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bb18wk82y643" w:id="9"/>
      <w:bookmarkEnd w:id="9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GitHub Repository Structure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├── documents/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├── Day1_Planning.pdf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├── Day2_Technical_Foundation.pdf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├── ... (Days 3-6 Reports)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├── src/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├── components/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├── pages/ 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│   └── ...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├── public/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├── README.md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└── test-reports/ </w:t>
      </w:r>
    </w:p>
    <w:p w:rsidR="00000000" w:rsidDel="00000000" w:rsidP="00000000" w:rsidRDefault="00000000" w:rsidRPr="00000000" w14:paraId="0000004A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    └── lighthouse-report.pdf 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5e5e5" w:space="0" w:sz="0" w:val="none"/>
          <w:left w:color="e5e5e5" w:space="0" w:sz="0" w:val="none"/>
          <w:bottom w:color="eaecef" w:space="3" w:sz="6" w:val="single"/>
          <w:right w:color="e5e5e5" w:space="0" w:sz="0" w:val="none"/>
        </w:pBdr>
        <w:spacing w:after="240" w:before="360" w:line="300" w:lineRule="auto"/>
        <w:rPr>
          <w:b w:val="1"/>
          <w:color w:val="000000"/>
          <w:sz w:val="31"/>
          <w:szCs w:val="31"/>
        </w:rPr>
      </w:pPr>
      <w:bookmarkStart w:colFirst="0" w:colLast="0" w:name="_3zb8qyfnjlt0" w:id="10"/>
      <w:bookmarkEnd w:id="10"/>
      <w:r w:rsidDel="00000000" w:rsidR="00000000" w:rsidRPr="00000000">
        <w:rPr>
          <w:b w:val="1"/>
          <w:color w:val="000000"/>
          <w:sz w:val="31"/>
          <w:szCs w:val="31"/>
          <w:rtl w:val="0"/>
        </w:rPr>
        <w:t xml:space="preserve">README.md Highlights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# Nike Shoe Marketplace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## Project Overview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A Next.js e-commerce platform integrated with Sanity CMS, Stripe, and shipment tracking APIs. 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## Deployment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1. **Staging URL:** [Link]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2. **Production Setup:** Configure environment variables in Vercel.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## Test Reports </w:t>
      </w:r>
    </w:p>
    <w:p w:rsidR="00000000" w:rsidDel="00000000" w:rsidP="00000000" w:rsidRDefault="00000000" w:rsidRPr="00000000" w14:paraId="00000056">
      <w:pPr>
        <w:spacing w:after="240"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- [Performance Report](test-reports/lighthouse-report.pdf)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60" w:line="392.72727272727275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Reports:</w:t>
      </w:r>
      <w:r w:rsidDel="00000000" w:rsidR="00000000" w:rsidRPr="00000000">
        <w:rPr>
          <w:rFonts w:ascii="Roboto" w:cs="Roboto" w:eastAsia="Roboto" w:hAnsi="Roboto"/>
          <w:color w:val="0366d6"/>
        </w:rPr>
        <w:drawing>
          <wp:inline distB="114300" distT="114300" distL="114300" distR="114300">
            <wp:extent cx="6005513" cy="891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after="240" w:before="120" w:line="392.72727272727275" w:lineRule="auto"/>
        <w:ind w:left="1440" w:firstLine="0"/>
        <w:rPr>
          <w:rFonts w:ascii="Roboto" w:cs="Roboto" w:eastAsia="Roboto" w:hAnsi="Roboto"/>
          <w:color w:val="036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e5e5e5" w:space="0" w:sz="0" w:val="none"/>
          <w:left w:color="e5e5e5" w:space="0" w:sz="0" w:val="none"/>
          <w:bottom w:color="e5e5e5" w:space="0" w:sz="0" w:val="none"/>
          <w:right w:color="e5e5e5" w:space="0" w:sz="0" w:val="none"/>
          <w:between w:color="e5e5e5" w:space="0" w:sz="0" w:val="none"/>
        </w:pBdr>
        <w:spacing w:before="60" w:line="392.72727272727275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