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b/>
          <w:i w:val="false"/>
        </w:rPr>
        <w:t>КОЛЛЕДЖ МИРОВОЙ ЭКОНОМИКИ И ПЕРЕДОВЫХ ТЕХНОЛОГИЙ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b/>
          <w:i w:val="false"/>
          <w:sz w:val="40"/>
        </w:rPr>
        <w:t>ТЕХНИЧЕСКОЕ ЗАДАНИЕ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b w:val="false"/>
          <w:i w:val="false"/>
        </w:rPr>
        <w:t>на разработку информационной системы «Спортивный клуб» (учёт занятий и посещаемости)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ind w:left="4535"/>
        <w:jc w:val="left"/>
        <w:rPr/>
      </w:pPr>
      <w:r>
        <w:rPr>
          <w:b w:val="false"/>
          <w:i w:val="false"/>
        </w:rPr>
        <w:t>Исполнитель: студент группы о-П 1125</w:t>
      </w:r>
    </w:p>
    <w:p>
      <w:pPr>
        <w:pStyle w:val="Normal"/>
        <w:ind w:left="4535"/>
        <w:jc w:val="left"/>
        <w:rPr/>
      </w:pPr>
      <w:r>
        <w:rPr>
          <w:b w:val="false"/>
          <w:i w:val="false"/>
        </w:rPr>
        <w:t>Узалов Гамид Иманалиевич</w:t>
      </w:r>
    </w:p>
    <w:p>
      <w:pPr>
        <w:pStyle w:val="Normal"/>
        <w:ind w:left="4535"/>
        <w:jc w:val="left"/>
        <w:rPr/>
      </w:pPr>
      <w:r>
        <w:rPr/>
      </w:r>
    </w:p>
    <w:p>
      <w:pPr>
        <w:pStyle w:val="Normal"/>
        <w:ind w:left="4535"/>
        <w:jc w:val="left"/>
        <w:rPr/>
      </w:pPr>
      <w:r>
        <w:rPr>
          <w:b w:val="false"/>
          <w:i w:val="false"/>
        </w:rPr>
        <w:t>Руководитель: Евдошенко Наиля Ильнуровна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b w:val="false"/>
          <w:i w:val="false"/>
        </w:rPr>
        <w:t>Москва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b/>
          <w:i w:val="false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577_3780909864">
            <w:r>
              <w:rPr>
                <w:webHidden/>
                <w:rStyle w:val="IndexLink"/>
              </w:rPr>
              <w:t>1 ВВЕДЕНИЕ</w:t>
              <w:tab/>
              <w:t>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79_3780909864">
            <w:r>
              <w:rPr>
                <w:webHidden/>
                <w:rStyle w:val="IndexLink"/>
              </w:rPr>
              <w:t>1.1 Наименование программы</w:t>
              <w:tab/>
              <w:t>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81_3780909864">
            <w:r>
              <w:rPr>
                <w:webHidden/>
                <w:rStyle w:val="IndexLink"/>
              </w:rPr>
              <w:t>1.2 Область применения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583_3780909864">
            <w:r>
              <w:rPr>
                <w:webHidden/>
                <w:rStyle w:val="IndexLink"/>
              </w:rPr>
              <w:t>2 ОСНОВАНИЕ ДЛЯ РАЗРАБОТКИ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585_3780909864">
            <w:r>
              <w:rPr>
                <w:webHidden/>
                <w:rStyle w:val="IndexLink"/>
              </w:rPr>
              <w:t>3 НАЗНАЧЕНИЕ РАЗРАБОТКИ</w:t>
              <w:tab/>
              <w:t>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87_3780909864">
            <w:r>
              <w:rPr>
                <w:webHidden/>
                <w:rStyle w:val="IndexLink"/>
              </w:rPr>
              <w:t>3.1 Функциональное назначение</w:t>
              <w:tab/>
              <w:t>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89_3780909864">
            <w:r>
              <w:rPr>
                <w:webHidden/>
                <w:rStyle w:val="IndexLink"/>
              </w:rPr>
              <w:t>3.2 Эксплуатационное назначение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591_3780909864">
            <w:r>
              <w:rPr>
                <w:webHidden/>
                <w:rStyle w:val="IndexLink"/>
              </w:rPr>
              <w:t>4 ТРЕБОВАНИЯ К ПРОГРАММЕ</w:t>
              <w:tab/>
              <w:t>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93_3780909864">
            <w:r>
              <w:rPr>
                <w:webHidden/>
                <w:rStyle w:val="IndexLink"/>
              </w:rPr>
              <w:t>4.1 Требования к функциональным характеристикам</w:t>
              <w:tab/>
              <w:t>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95_3780909864">
            <w:r>
              <w:rPr>
                <w:webHidden/>
                <w:rStyle w:val="IndexLink"/>
              </w:rPr>
              <w:t>4.2 Требования к базе данных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97_3780909864">
            <w:r>
              <w:rPr>
                <w:webHidden/>
                <w:rStyle w:val="IndexLink"/>
              </w:rPr>
              <w:t>4.3 Требования к серверной логике (триггеры)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599_3780909864">
            <w:r>
              <w:rPr>
                <w:webHidden/>
                <w:rStyle w:val="IndexLink"/>
              </w:rPr>
              <w:t>4.4 Требования к интерфейсу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601_3780909864">
            <w:r>
              <w:rPr>
                <w:webHidden/>
                <w:rStyle w:val="IndexLink"/>
              </w:rPr>
              <w:t>4.5 Требования к разграничению доступа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603_3780909864">
            <w:r>
              <w:rPr>
                <w:webHidden/>
                <w:rStyle w:val="IndexLink"/>
              </w:rPr>
              <w:t>4.6 Требования к надёжности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605_3780909864">
            <w:r>
              <w:rPr>
                <w:webHidden/>
                <w:rStyle w:val="IndexLink"/>
              </w:rPr>
              <w:t>4.7 Условия эксплуатации и технические средства</w:t>
              <w:tab/>
              <w:t>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607_3780909864">
            <w:r>
              <w:rPr>
                <w:webHidden/>
                <w:rStyle w:val="IndexLink"/>
              </w:rPr>
              <w:t>5 ТРЕБОВАНИЯ К ПРОГРАММНОЙ ДОКУМЕНТАЦИИ</w:t>
              <w:tab/>
              <w:t>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609_3780909864">
            <w:r>
              <w:rPr>
                <w:webHidden/>
                <w:rStyle w:val="IndexLink"/>
              </w:rPr>
              <w:t>6 ТЕХНИКО-ЭКОНОМИЧЕСКИЕ ПОКАЗАТЕЛИ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611_3780909864">
            <w:r>
              <w:rPr>
                <w:webHidden/>
                <w:rStyle w:val="IndexLink"/>
              </w:rPr>
              <w:t>7 СТАДИИ И ЭТАПЫ РАЗРАБОТКИ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613_3780909864">
            <w:r>
              <w:rPr>
                <w:webHidden/>
                <w:rStyle w:val="IndexLink"/>
              </w:rPr>
              <w:t>8 ПОРЯДОК КОНТРОЛЯ И ПРИЁМКИ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615_3780909864">
            <w:r>
              <w:rPr>
                <w:webHidden/>
                <w:rStyle w:val="IndexLink"/>
              </w:rPr>
              <w:t>ПРИЛОЖЕНИЕ А. Соответствие реализации техническому заданию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617_3780909864">
            <w:r>
              <w:rPr>
                <w:webHidden/>
                <w:rStyle w:val="IndexLink"/>
              </w:rPr>
              <w:t>ПРИЛОЖЕНИЕ Б. Макет выходного документа «Расписание зала»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360" w:before="0" w:after="0"/>
        <w:jc w:val="left"/>
        <w:rPr>
          <w:rFonts w:ascii="Times New Roman" w:hAnsi="Times New Roman" w:eastAsia="Times New Roman"/>
          <w:sz w:val="28"/>
        </w:rPr>
      </w:pPr>
      <w:r>
        <w:rPr>
          <w:rFonts w:eastAsia="Times New Roman"/>
          <w:sz w:val="28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3577_3780909864"/>
      <w:bookmarkEnd w:id="0"/>
      <w:r>
        <w:rPr/>
        <w:t>1 ВВЕДЕНИЕ</w:t>
      </w:r>
    </w:p>
    <w:p>
      <w:pPr>
        <w:pStyle w:val="Heading2"/>
        <w:rPr/>
      </w:pPr>
      <w:bookmarkStart w:id="1" w:name="__RefHeading___Toc3579_3780909864"/>
      <w:bookmarkEnd w:id="1"/>
      <w:r>
        <w:rPr/>
        <w:t>1.1 Наименование программы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Информационная система «Спортивный клуб» (далее — Система). Тема курсового проекта: «Разработка информационной системы учёта занятий и посещаемости спортивного клуба».</w:t>
      </w:r>
    </w:p>
    <w:p>
      <w:pPr>
        <w:pStyle w:val="Heading2"/>
        <w:rPr/>
      </w:pPr>
      <w:bookmarkStart w:id="2" w:name="__RefHeading___Toc3581_3780909864"/>
      <w:bookmarkEnd w:id="2"/>
      <w:r>
        <w:rPr/>
        <w:t>1.2 Область применения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Система нужна администраторам и операторам спортивного клуба. Она ведёт учёт клиентов, запись на занятия и посещения, строит расписание и считает стоимость занятий клиента с учётом скидки по абонементу.</w:t>
      </w:r>
    </w:p>
    <w:p>
      <w:pPr>
        <w:pStyle w:val="Heading1"/>
        <w:rPr/>
      </w:pPr>
      <w:bookmarkStart w:id="3" w:name="__RefHeading___Toc3583_3780909864"/>
      <w:bookmarkEnd w:id="3"/>
      <w:r>
        <w:rPr/>
        <w:t>2 ОСНОВАНИЕ ДЛЯ РАЗРАБОТКИ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Система разрабатывается по заданию на курсовой проект по дисциплине «Разработка программных модулей», вариант 10 «Спортивный клуб». Руководитель — Евдошенко Н. И., исполнитель — студент группы о-П 1125 Узалов Г. И.</w:t>
      </w:r>
    </w:p>
    <w:p>
      <w:pPr>
        <w:pStyle w:val="Heading1"/>
        <w:rPr/>
      </w:pPr>
      <w:bookmarkStart w:id="4" w:name="__RefHeading___Toc3585_3780909864"/>
      <w:bookmarkEnd w:id="4"/>
      <w:r>
        <w:rPr/>
        <w:t>3 НАЗНАЧЕНИЕ РАЗРАБОТКИ</w:t>
      </w:r>
    </w:p>
    <w:p>
      <w:pPr>
        <w:pStyle w:val="Heading2"/>
        <w:rPr/>
      </w:pPr>
      <w:bookmarkStart w:id="5" w:name="__RefHeading___Toc3587_3780909864"/>
      <w:bookmarkEnd w:id="5"/>
      <w:r>
        <w:rPr/>
        <w:t>3.1 Функциональное назначение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Система хранит данные о клиентах, секциях, тренерах и залах, записывает клиентов в группы (в группе не больше 10 человек), отмечает посещения, оформляет абонементы со скидкой, выдаёт сводные данные по группам и клиентам и печатает расписание зала.</w:t>
      </w:r>
    </w:p>
    <w:p>
      <w:pPr>
        <w:pStyle w:val="Heading2"/>
        <w:rPr/>
      </w:pPr>
      <w:bookmarkStart w:id="6" w:name="__RefHeading___Toc3589_3780909864"/>
      <w:bookmarkEnd w:id="6"/>
      <w:r>
        <w:rPr/>
        <w:t>3.2 Эксплуатационное назначение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Система работает в одном клубе: веб-интерфейс открывается на компьютере администратора или по локальной сети. Несколько операторов могут работать одновременно в пределах возможностей SQLite.</w:t>
      </w:r>
    </w:p>
    <w:p>
      <w:pPr>
        <w:pStyle w:val="Heading1"/>
        <w:rPr/>
      </w:pPr>
      <w:bookmarkStart w:id="7" w:name="__RefHeading___Toc3591_3780909864"/>
      <w:bookmarkEnd w:id="7"/>
      <w:r>
        <w:rPr/>
        <w:t>4 ТРЕБОВАНИЯ К ПРОГРАММЕ</w:t>
      </w:r>
    </w:p>
    <w:p>
      <w:pPr>
        <w:pStyle w:val="Heading2"/>
        <w:rPr/>
      </w:pPr>
      <w:bookmarkStart w:id="8" w:name="__RefHeading___Toc3593_3780909864"/>
      <w:bookmarkEnd w:id="8"/>
      <w:r>
        <w:rPr/>
        <w:t>4.1 Требования к функциональным характеристикам</w:t>
      </w:r>
    </w:p>
    <w:p>
      <w:pPr>
        <w:pStyle w:val="Normal"/>
        <w:keepNext w:val="true"/>
        <w:ind w:firstLine="709"/>
        <w:jc w:val="both"/>
        <w:rPr/>
      </w:pPr>
      <w:r>
        <w:rPr>
          <w:b w:val="false"/>
          <w:i w:val="false"/>
        </w:rPr>
        <w:t>Система должна выполнять функции из таблицы 1. В последнем столбце указано, что из этого реализовано на момент сдачи.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1 – Функциональные требования</w:t>
      </w:r>
    </w:p>
    <w:tbl>
      <w:tblPr>
        <w:tblStyle w:val="TableGrid"/>
        <w:tblW w:w="992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50"/>
        <w:gridCol w:w="5783"/>
        <w:gridCol w:w="1247"/>
        <w:gridCol w:w="2040"/>
      </w:tblGrid>
      <w:tr>
        <w:trPr>
          <w:tblHeader w:val="true"/>
        </w:trPr>
        <w:tc>
          <w:tcPr>
            <w:tcW w:w="850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№</w:t>
            </w:r>
          </w:p>
        </w:tc>
        <w:tc>
          <w:tcPr>
            <w:tcW w:w="5783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Требование</w:t>
            </w:r>
          </w:p>
        </w:tc>
        <w:tc>
          <w:tcPr>
            <w:tcW w:w="1247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Роль</w:t>
            </w:r>
          </w:p>
        </w:tc>
        <w:tc>
          <w:tcPr>
            <w:tcW w:w="2040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Авторизация по логину и паролю; пары «логин — пароль» хранятся в отдельной таблице БД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Все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ФТ-2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Две роли: администратор и оператор; администратор добавляет новых пользователей-операторов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ФТ-3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Учёт клиентов: фамилия, имя, отчество, пол, дата рождения, контактный телефон; добавление, просмотр, редактирование, удаление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ФТ-4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Справочники секций (плавание, гимнастика и др.), тренеров и залов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ФТ-5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Группы занятий: секция, тренер, зал, день недели, время начала, длительность (мин), стоимость занятия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ФТ-6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Запись клиента в одну или несколько секций (предварительная запись, действующая, отменена)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ФТ-7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Ограничение: в одну группу к одному тренеру на одно время — не более 10 человек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Система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ФТ-8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Если длительность занятия не указана при вводе, устанавливается 60 минут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Система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ФТ-9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Регистрация посещений клиентами занятий (присутствовал / пропуск)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ФТ-10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Абонементы со скидкой от 3 до 10 % и сроком действия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ФТ-11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Расчёт стоимости занятий клиента за период с учётом скидки действующего абонемента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ФТ-12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Расписание недели: сетка групп по дням недели с заполненностью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ФТ-13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Запрос: список групп с указанием количества клиентов на сегодняшний день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ФТ-14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Запрос: количество текущих клиентов по видам занятий — мужчин и женщин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ФТ-15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Выходной документ «Расписание зала»: номер зала, дата распечатки, по дням недели строки «начало – окончание – группа»; вывод на печать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  <w:tr>
        <w:trPr/>
        <w:tc>
          <w:tcPr>
            <w:tcW w:w="8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ФТ-16</w:t>
            </w:r>
          </w:p>
        </w:tc>
        <w:tc>
          <w:tcPr>
            <w:tcW w:w="57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Главная страница с показателями (клиенты, занимающиеся, группы, абонементы) и диаграммами заполненности</w:t>
            </w:r>
          </w:p>
        </w:tc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Оп., Адм.</w:t>
            </w:r>
          </w:p>
        </w:tc>
        <w:tc>
          <w:tcPr>
            <w:tcW w:w="20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Реализовано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bookmarkStart w:id="9" w:name="__RefHeading___Toc3595_3780909864"/>
      <w:bookmarkEnd w:id="9"/>
      <w:r>
        <w:rPr/>
        <w:t>4.2 Требования к базе данных</w:t>
      </w:r>
    </w:p>
    <w:p>
      <w:pPr>
        <w:pStyle w:val="Normal"/>
        <w:keepNext w:val="true"/>
        <w:ind w:firstLine="709"/>
        <w:jc w:val="both"/>
        <w:rPr/>
      </w:pPr>
      <w:r>
        <w:rPr>
          <w:b w:val="false"/>
          <w:i w:val="false"/>
        </w:rPr>
        <w:t>База данных создаётся в SQLite и содержит таблицы из таблицы 2. Связи задаются внешними ключами, а неверные данные отсекаются ограничениями самой БД.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2 – Отношения базы данных</w:t>
      </w:r>
    </w:p>
    <w:tbl>
      <w:tblPr>
        <w:tblStyle w:val="TableGrid"/>
        <w:tblW w:w="992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00"/>
        <w:gridCol w:w="3970"/>
        <w:gridCol w:w="4252"/>
      </w:tblGrid>
      <w:tr>
        <w:trPr>
          <w:tblHeader w:val="true"/>
        </w:trPr>
        <w:tc>
          <w:tcPr>
            <w:tcW w:w="1700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Отношение</w:t>
            </w:r>
          </w:p>
        </w:tc>
        <w:tc>
          <w:tcPr>
            <w:tcW w:w="3970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Обязательные атрибуты</w:t>
            </w:r>
          </w:p>
        </w:tc>
        <w:tc>
          <w:tcPr>
            <w:tcW w:w="4252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Ограничения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Клиент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фамилия, имя, отчество, пол (М/Ж), дата рождения, телефон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телефон по шаблону; пол из списка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Секция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название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уникальное название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Тренер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фамилия, имя, отчество, телефон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Зал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номер, название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уникальный номер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Группа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секция, тренер, зал, день недели, время начала, длительность, стоимость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день 0–6; стоимость ≥ 0; удаление секции, тренера и зала с группами запрещено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Запись на занятия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клиент, группа, статус, дата записи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уникальность пары «клиент — группа»; не более 10 действующих записей в группе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Абонемент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клиент, скидка (%), дата начала, дата окончания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скидка от 3 до 10; окончание не раньше начала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Посещение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запись, дата, признак присутствия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уникальность пары «запись — дата»</w:t>
            </w:r>
          </w:p>
        </w:tc>
      </w:tr>
      <w:tr>
        <w:trPr/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Пользователь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логин, хеш пароля, роль</w:t>
            </w:r>
          </w:p>
        </w:tc>
        <w:tc>
          <w:tcPr>
            <w:tcW w:w="42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уникальный логин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bookmarkStart w:id="10" w:name="__RefHeading___Toc3597_3780909864"/>
      <w:bookmarkEnd w:id="10"/>
      <w:r>
        <w:rPr/>
        <w:t>4.3 Требования к серверной логике (триггеры)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Значения первичных ключей генерирует сама СУБД (автоинкремент), это заменяет триггер-генератор.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Триггер «длительность по умолчанию»: если при добавлении или изменении группы длительность не указана, ставится 60 минут.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Триггер «лимит группы»: запись, из-за которой в группе окажется 11 человек, не сохраняется, выводится сообщение «В группе уже 10 человек». Отменённые записи место не занимают.</w:t>
      </w:r>
    </w:p>
    <w:p>
      <w:pPr>
        <w:pStyle w:val="Heading2"/>
        <w:rPr/>
      </w:pPr>
      <w:bookmarkStart w:id="11" w:name="__RefHeading___Toc3599_3780909864"/>
      <w:bookmarkEnd w:id="11"/>
      <w:r>
        <w:rPr/>
        <w:t>4.4 Требования к интерфейсу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Веб-интерфейс на русском языке, работает в обычном браузере.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Боковое меню; набор пунктов зависит от роли.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Для каждой таблицы есть просмотр (постранично), добавление, редактирование и удаление.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Ошибки ввода показываются в форме понятным сообщением.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Запросы и выходной документ можно распечатать (меню при печати скрывается).</w:t>
      </w:r>
    </w:p>
    <w:p>
      <w:pPr>
        <w:pStyle w:val="Heading2"/>
        <w:rPr/>
      </w:pPr>
      <w:bookmarkStart w:id="12" w:name="__RefHeading___Toc3601_3780909864"/>
      <w:bookmarkEnd w:id="12"/>
      <w:r>
        <w:rPr/>
        <w:t>4.5 Требования к разграничению доступа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3 – Права ролей</w:t>
      </w:r>
    </w:p>
    <w:tbl>
      <w:tblPr>
        <w:tblStyle w:val="TableGrid"/>
        <w:tblW w:w="992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02"/>
        <w:gridCol w:w="1983"/>
        <w:gridCol w:w="2836"/>
      </w:tblGrid>
      <w:tr>
        <w:trPr>
          <w:tblHeader w:val="true"/>
        </w:trPr>
        <w:tc>
          <w:tcPr>
            <w:tcW w:w="5102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Функция</w:t>
            </w:r>
          </w:p>
        </w:tc>
        <w:tc>
          <w:tcPr>
            <w:tcW w:w="1983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Оператор</w:t>
            </w:r>
          </w:p>
        </w:tc>
        <w:tc>
          <w:tcPr>
            <w:tcW w:w="2836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Администратор</w:t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Клиенты, записи, посещения, абонементы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да</w:t>
            </w:r>
          </w:p>
        </w:tc>
        <w:tc>
          <w:tcPr>
            <w:tcW w:w="283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Запросы, расписание недели, расчёт стоимости, печать расписания зала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да</w:t>
            </w:r>
          </w:p>
        </w:tc>
        <w:tc>
          <w:tcPr>
            <w:tcW w:w="283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Справочники: секции, тренеры, залы, группы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83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Добавление пользователей-операторов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83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да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Права проверяются на сервере, при нарушении выдаётся ошибка 403. Пароли хранятся в виде хешей.</w:t>
      </w:r>
    </w:p>
    <w:p>
      <w:pPr>
        <w:pStyle w:val="Heading2"/>
        <w:rPr/>
      </w:pPr>
      <w:bookmarkStart w:id="13" w:name="__RefHeading___Toc3603_3780909864"/>
      <w:bookmarkEnd w:id="13"/>
      <w:r>
        <w:rPr/>
        <w:t>4.6 Требования к надёжности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Целостность данных обеспечивают ограничения самой БД.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Защиту от CSRF, XSS и SQL-инъекций даёт Django.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Нельзя удалить секцию, тренера или зал, если на них ссылаются группы.</w:t>
      </w:r>
    </w:p>
    <w:p>
      <w:pPr>
        <w:pStyle w:val="Heading2"/>
        <w:rPr/>
      </w:pPr>
      <w:bookmarkStart w:id="14" w:name="__RefHeading___Toc3605_3780909864"/>
      <w:bookmarkEnd w:id="14"/>
      <w:r>
        <w:rPr/>
        <w:t>4.7 Условия эксплуатации и технические средства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ОС: Windows, macOS или Linux.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Интерпретатор Python 3.9 и выше; фреймворк Django 4.2 LTS или 5.2.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Оперативная память от 512 МБ, свободного места на диске от 200 МБ.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Браузер: Chrome, Firefox, Safari или Edge.</w:t>
      </w:r>
    </w:p>
    <w:p>
      <w:pPr>
        <w:pStyle w:val="Heading1"/>
        <w:rPr/>
      </w:pPr>
      <w:bookmarkStart w:id="15" w:name="__RefHeading___Toc3607_3780909864"/>
      <w:bookmarkEnd w:id="15"/>
      <w:r>
        <w:rPr/>
        <w:t>5 ТРЕБОВАНИЯ К ПРОГРАММНОЙ ДОКУМЕНТАЦИИ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К проекту прилагаются: техническое задание, пояснительная записка, руководство пользователя со скриншотами, README с инструкцией по запуску и презентация для защиты.</w:t>
      </w:r>
    </w:p>
    <w:p>
      <w:pPr>
        <w:pStyle w:val="Heading1"/>
        <w:rPr/>
      </w:pPr>
      <w:bookmarkStart w:id="16" w:name="__RefHeading___Toc3609_3780909864"/>
      <w:bookmarkEnd w:id="16"/>
      <w:r>
        <w:rPr/>
        <w:t>6 ТЕХНИКО-ЭКОНОМИЧЕСКИЕ ПОКАЗАТЕЛИ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Система написана на свободном ПО (Python, Django, SQLite), лицензии покупать не нужно. Ожидается, что запись клиентов и составление расписания станут быстрее, группы не будут переполняться, а скидки будут считаться без ошибок.</w:t>
      </w:r>
    </w:p>
    <w:p>
      <w:pPr>
        <w:pStyle w:val="Heading1"/>
        <w:rPr/>
      </w:pPr>
      <w:bookmarkStart w:id="17" w:name="__RefHeading___Toc3611_3780909864"/>
      <w:bookmarkEnd w:id="17"/>
      <w:r>
        <w:rPr/>
        <w:t>7 СТАДИИ И ЭТАПЫ РАЗРАБОТКИ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4 – Этапы разработки</w:t>
      </w:r>
    </w:p>
    <w:tbl>
      <w:tblPr>
        <w:tblStyle w:val="TableGrid"/>
        <w:tblW w:w="9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19"/>
        <w:gridCol w:w="5102"/>
        <w:gridCol w:w="3799"/>
      </w:tblGrid>
      <w:tr>
        <w:trPr>
          <w:tblHeader w:val="true"/>
        </w:trPr>
        <w:tc>
          <w:tcPr>
            <w:tcW w:w="1019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Этап</w:t>
            </w:r>
          </w:p>
        </w:tc>
        <w:tc>
          <w:tcPr>
            <w:tcW w:w="5102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Содержание</w:t>
            </w:r>
          </w:p>
        </w:tc>
        <w:tc>
          <w:tcPr>
            <w:tcW w:w="3799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10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1</w:t>
            </w:r>
          </w:p>
        </w:tc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Анализ предметной области, составление технического задания</w:t>
            </w:r>
          </w:p>
        </w:tc>
        <w:tc>
          <w:tcPr>
            <w:tcW w:w="37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Настоящий документ</w:t>
            </w:r>
          </w:p>
        </w:tc>
      </w:tr>
      <w:tr>
        <w:trPr/>
        <w:tc>
          <w:tcPr>
            <w:tcW w:w="10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2</w:t>
            </w:r>
          </w:p>
        </w:tc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Проектирование БД, ролей, интерфейса и выходного документа</w:t>
            </w:r>
          </w:p>
        </w:tc>
        <w:tc>
          <w:tcPr>
            <w:tcW w:w="37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ER-диаграмма, схема приложения</w:t>
            </w:r>
          </w:p>
        </w:tc>
      </w:tr>
      <w:tr>
        <w:trPr/>
        <w:tc>
          <w:tcPr>
            <w:tcW w:w="10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3</w:t>
            </w:r>
          </w:p>
        </w:tc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Реализация БД и триггеров, серверной логики</w:t>
            </w:r>
          </w:p>
        </w:tc>
        <w:tc>
          <w:tcPr>
            <w:tcW w:w="37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Модели, миграции, сервисы</w:t>
            </w:r>
          </w:p>
        </w:tc>
      </w:tr>
      <w:tr>
        <w:trPr/>
        <w:tc>
          <w:tcPr>
            <w:tcW w:w="10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4</w:t>
            </w:r>
          </w:p>
        </w:tc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Реализация интерфейса: формы, запросы, выходной документ</w:t>
            </w:r>
          </w:p>
        </w:tc>
        <w:tc>
          <w:tcPr>
            <w:tcW w:w="37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Веб-приложение</w:t>
            </w:r>
          </w:p>
        </w:tc>
      </w:tr>
      <w:tr>
        <w:trPr/>
        <w:tc>
          <w:tcPr>
            <w:tcW w:w="10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5</w:t>
            </w:r>
          </w:p>
        </w:tc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Тестирование, настройка CI/CD</w:t>
            </w:r>
          </w:p>
        </w:tc>
        <w:tc>
          <w:tcPr>
            <w:tcW w:w="37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63 автотеста, GitHub Actions</w:t>
            </w:r>
          </w:p>
        </w:tc>
      </w:tr>
      <w:tr>
        <w:trPr/>
        <w:tc>
          <w:tcPr>
            <w:tcW w:w="10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6</w:t>
            </w:r>
          </w:p>
        </w:tc>
        <w:tc>
          <w:tcPr>
            <w:tcW w:w="51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Подготовка документации и презентации</w:t>
            </w:r>
          </w:p>
        </w:tc>
        <w:tc>
          <w:tcPr>
            <w:tcW w:w="37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Отчёт, руководство, презентация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bookmarkStart w:id="18" w:name="__RefHeading___Toc3613_3780909864"/>
      <w:bookmarkEnd w:id="18"/>
      <w:r>
        <w:rPr/>
        <w:t>8 ПОРЯДОК КОНТРОЛЯ И ПРИЁМКИ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Приёмка идёт по таблице соответствия (приложение А): каждое требование проверяется автотестом или вручную в браузере. Система принимается, если реализованы все требования ФТ-1…ФТ-16, тесты проходят и покрытие кода не ниже 85 %.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9" w:name="__RefHeading___Toc3615_3780909864"/>
      <w:bookmarkEnd w:id="19"/>
      <w:r>
        <w:rPr/>
        <w:t>ПРИЛОЖЕНИЕ А. Соответствие реализации техническому заданию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5 – Матрица соответствия</w:t>
      </w:r>
    </w:p>
    <w:tbl>
      <w:tblPr>
        <w:tblStyle w:val="TableGrid"/>
        <w:tblW w:w="992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3"/>
        <w:gridCol w:w="4535"/>
        <w:gridCol w:w="4253"/>
      </w:tblGrid>
      <w:tr>
        <w:trPr>
          <w:tblHeader w:val="true"/>
        </w:trPr>
        <w:tc>
          <w:tcPr>
            <w:tcW w:w="1133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Требование</w:t>
            </w:r>
          </w:p>
        </w:tc>
        <w:tc>
          <w:tcPr>
            <w:tcW w:w="4535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Где реализовано</w:t>
            </w:r>
          </w:p>
        </w:tc>
        <w:tc>
          <w:tcPr>
            <w:tcW w:w="4253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Проверка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форма входа; таблица auth_user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test_views: вход, неверный пароль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ФТ-2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roles.py, миксины доступа, страница «Пользователи»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test_views: 403 для оператора, добавление оператора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ФТ-3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модель Client, универсальные CRUD-формы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test_views: создание, правка, удаление, ошибки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ФТ-4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модели Section, Trainer, Hall; формы справочников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test_views: доступ администратора, защита от удаления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ФТ-5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модель Group, форма группы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test_models_triggers, test_views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ФТ-6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модель Enrollment, форма записи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test_models_triggers: статусы и уникальность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ФТ-7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триггеры trg_enrollment_capacity_ins/upd + Enrollment.clean()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test_models_triggers: 10-й и 11-й участник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ФТ-8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триггеры trg_group_default_duration_ins/upd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test_models_triggers, test_views: 60 минут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ФТ-9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модель Visit, форма посещения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test_services: стоимость и пропуски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ФТ-10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модель Subscription, CHECK 3..10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test_models_triggers: границы скидки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ФТ-11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services.client_cost, страница «Стоимость»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test_services: скидка, период, истёкший абонемент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ФТ-12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services.week_timetable, страница «Расписание недели»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test_services, test_views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ФТ-13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services.groups_with_client_counts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test_services, test_views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ФТ-14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services.clients_by_section_and_gender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test_services: мужчины / женщины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ФТ-15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services.hall_schedule, шаблон report.html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test_services, test_views: содержимое документа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ФТ-16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HomeView, шаблон home.html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test_views: диаграммы главной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Итог: 63 автоматических теста, все проходят, покрытие кода 98 %. Все требования ФТ-1…ФТ-16 реализованы.</w:t>
      </w:r>
    </w:p>
    <w:p>
      <w:pPr>
        <w:pStyle w:val="Heading1"/>
        <w:rPr/>
      </w:pPr>
      <w:bookmarkStart w:id="20" w:name="__RefHeading___Toc3617_3780909864"/>
      <w:bookmarkEnd w:id="20"/>
      <w:r>
        <w:rPr/>
        <w:t>ПРИЛОЖЕНИЕ Б. Макет выходного документа «Расписание зала»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Зал №___                                   Дата распечатки: __.__.____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Понедельник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 xml:space="preserve">  </w:t>
      </w:r>
      <w:r>
        <w:rPr>
          <w:rFonts w:eastAsia="Courier New" w:ascii="Courier New" w:hAnsi="Courier New"/>
          <w:sz w:val="22"/>
        </w:rPr>
        <w:t>Начало занятия 1 – Окончание занятия 1 – Группа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 xml:space="preserve">  </w:t>
      </w:r>
      <w:r>
        <w:rPr>
          <w:rFonts w:eastAsia="Courier New" w:ascii="Courier New" w:hAnsi="Courier New"/>
          <w:sz w:val="22"/>
        </w:rPr>
        <w:t>Начало занятия 2 – Окончание занятия 2 – Группа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Вторник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 xml:space="preserve">  </w:t>
      </w:r>
      <w:r>
        <w:rPr>
          <w:rFonts w:eastAsia="Courier New" w:ascii="Courier New" w:hAnsi="Courier New"/>
          <w:sz w:val="22"/>
        </w:rPr>
        <w:t>Начало занятия 1 – Окончание занятия 1 – Группа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 xml:space="preserve">  </w:t>
      </w:r>
      <w:r>
        <w:rPr>
          <w:rFonts w:eastAsia="Courier New" w:ascii="Courier New" w:hAnsi="Courier New"/>
          <w:sz w:val="22"/>
        </w:rPr>
        <w:t>Начало занятия 2 – Окончание занятия 2 – Группа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...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1 – Реализованный выходной документ «Расписание зала»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jc w:val="left"/>
    </w:pPr>
    <w:rPr>
      <w:rFonts w:ascii="Times New Roman" w:hAnsi="Times New Roman" w:eastAsia="Times New Roman" w:cs="" w:cstheme="minorBidi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355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2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2026-10-24T12:14:34Z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