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B89D7" w14:textId="5D7D4DBA" w:rsidR="00881458" w:rsidRDefault="006B1762" w:rsidP="006B1762">
      <w:pPr>
        <w:pStyle w:val="Heading1"/>
        <w:rPr>
          <w:lang w:val="en-US"/>
        </w:rPr>
      </w:pPr>
      <w:r>
        <w:rPr>
          <w:lang w:val="en-US"/>
        </w:rPr>
        <w:t>Part 1</w:t>
      </w:r>
    </w:p>
    <w:p w14:paraId="3A5209EC" w14:textId="5424131F" w:rsidR="00353A92" w:rsidRPr="00353A92" w:rsidRDefault="00353A92" w:rsidP="00353A92">
      <w:pPr>
        <w:pStyle w:val="Heading1"/>
        <w:rPr>
          <w:lang w:val="en-US"/>
        </w:rPr>
      </w:pPr>
      <w:r>
        <w:rPr>
          <w:lang w:val="en-US"/>
        </w:rPr>
        <w:t>Introduction</w:t>
      </w:r>
    </w:p>
    <w:p w14:paraId="69E14786" w14:textId="77777777" w:rsidR="00353A92" w:rsidRDefault="00353A92" w:rsidP="00353A92">
      <w:pPr>
        <w:pStyle w:val="NoSpacing"/>
      </w:pPr>
      <w:r w:rsidRPr="00353A92">
        <w:t xml:space="preserve">The architecture of a memory hierarchy is fundamental in the design of high-performance computing systems, facilitating efficient data management and swift access. This architectural configuration arranges data storage to enhance both speed and cost by positioning faster, more costly memory types nearer to the CPU and slower, more economical memory types at a greater distance. A comprehensive examination of memory hierarchy includes a detailed understanding of different memory types, sophisticated cache management strategies, the intricacies of virtual memory systems, and the significant problems and developments influencing this domain. </w:t>
      </w:r>
    </w:p>
    <w:p w14:paraId="3DE4216F" w14:textId="77777777" w:rsidR="00353A92" w:rsidRDefault="00353A92" w:rsidP="00353A92">
      <w:pPr>
        <w:pStyle w:val="Heading1"/>
      </w:pPr>
      <w:r w:rsidRPr="00353A92">
        <w:t xml:space="preserve">Memory Technologies </w:t>
      </w:r>
    </w:p>
    <w:p w14:paraId="1F6DA302" w14:textId="77777777" w:rsidR="00353A92" w:rsidRDefault="00353A92" w:rsidP="00353A92">
      <w:pPr>
        <w:pStyle w:val="NoSpacing"/>
      </w:pPr>
      <w:r w:rsidRPr="00353A92">
        <w:t xml:space="preserve">The architecture of memory hierarchy fundamentally revolves on several memory technologies, each fulfilling certain functions according to their performance attributes and cost considerations. At the apex of the hierarchy is SRAM (Static Random Access Memory), which, despite its elevated cost and power consumption, provides rapid access times, making it suitable for CPU caches. Subsequent to SRAM in the hierarchy, DRAM (Dynamic Random Access Memory) functions as the principal system memory owing to its cost efficiency and adequate speed, rendering it appropriate for extensive storage needs that do not need the rapidity of SRAM. At the lower end of the range, non-volatile storage solutions such as SSDs (Solid State Drives) and HDDs (Hard Disk Drives) provide considerable storage capacity at markedly reduced speeds and prices, making them appropriate for long-term data retention when access speed is not paramount. </w:t>
      </w:r>
    </w:p>
    <w:p w14:paraId="7C40E730" w14:textId="77777777" w:rsidR="00353A92" w:rsidRDefault="00353A92" w:rsidP="00353A92">
      <w:pPr>
        <w:pStyle w:val="NoSpacing"/>
      </w:pPr>
    </w:p>
    <w:p w14:paraId="4189C530" w14:textId="77777777" w:rsidR="00353A92" w:rsidRDefault="00353A92" w:rsidP="00353A92">
      <w:pPr>
        <w:pStyle w:val="NoSpacing"/>
      </w:pPr>
    </w:p>
    <w:p w14:paraId="607A7735" w14:textId="77777777" w:rsidR="00353A92" w:rsidRDefault="00353A92" w:rsidP="00353A92">
      <w:pPr>
        <w:pStyle w:val="Heading1"/>
      </w:pPr>
      <w:r w:rsidRPr="00353A92">
        <w:lastRenderedPageBreak/>
        <w:t xml:space="preserve">Advanced Cache Optimization </w:t>
      </w:r>
    </w:p>
    <w:p w14:paraId="0B05F8B1" w14:textId="77777777" w:rsidR="00353A92" w:rsidRDefault="00353A92" w:rsidP="00353A92">
      <w:pPr>
        <w:pStyle w:val="NoSpacing"/>
      </w:pPr>
      <w:r w:rsidRPr="00353A92">
        <w:t xml:space="preserve">Advanced cache optimization methods are used to minimize latency and enhance data access efficiency. Prefetching is a preemptive technique that puts data into the cache before to its need, hence reducing cache misses and delay. Victim caching offers a secondary chance for material removed from the primary cache to be retrieved quickly, hence diminishing the need to recover it from the slower main memory. Cache partitioning is a method that designates certain segments of the cache to distinct processes or threads, therefore improving efficiency by customizing cache resources for specific computational workloads and minimizing interference between processes. </w:t>
      </w:r>
    </w:p>
    <w:p w14:paraId="7EF42CF4" w14:textId="77777777" w:rsidR="00353A92" w:rsidRDefault="00353A92" w:rsidP="00353A92">
      <w:pPr>
        <w:pStyle w:val="Heading1"/>
      </w:pPr>
      <w:r w:rsidRPr="00353A92">
        <w:t xml:space="preserve">Virtual Memory and Virtual Machines </w:t>
      </w:r>
    </w:p>
    <w:p w14:paraId="3E5CA28C" w14:textId="77777777" w:rsidR="00353A92" w:rsidRDefault="00353A92" w:rsidP="00353A92">
      <w:pPr>
        <w:pStyle w:val="NoSpacing"/>
      </w:pPr>
      <w:r w:rsidRPr="00353A92">
        <w:t xml:space="preserve">Virtual memory is essential in memory management as it simulates an expanded memory space and segregates the memory used by various programs. This system utilizes page tables to translate virtual addresses to physical addresses and implements multiple page replacement methods to effectively manage limited physical memory. Virtual memory facilitates the simultaneous execution of many programs, enhancing the use of physical memory. Furthermore, virtual machines use virtual memory principles to provide segregated environments for executing several operating systems on a single physical computer, overseen by hypervisors that efficiently distribute memory resources across the virtual machines. </w:t>
      </w:r>
    </w:p>
    <w:p w14:paraId="5B02A0CD" w14:textId="77777777" w:rsidR="00353A92" w:rsidRDefault="00353A92" w:rsidP="00353A92">
      <w:pPr>
        <w:pStyle w:val="Heading1"/>
      </w:pPr>
      <w:r w:rsidRPr="00353A92">
        <w:t xml:space="preserve">Cross-Cutting Issues </w:t>
      </w:r>
    </w:p>
    <w:p w14:paraId="0A93D905" w14:textId="77777777" w:rsidR="00353A92" w:rsidRDefault="00353A92" w:rsidP="00353A92">
      <w:pPr>
        <w:pStyle w:val="NoSpacing"/>
      </w:pPr>
      <w:r w:rsidRPr="00353A92">
        <w:t xml:space="preserve">The design of memory hierarchies entails addressing many issues and trade-offs, chiefly balancing performance, cost, and power consumption. High-speed memory technologies like as SRAM are costly and energy-intensive, appropriate just for applications necessitating fast access. Conversely, technology with reduced costs and power demands, </w:t>
      </w:r>
      <w:r w:rsidRPr="00353A92">
        <w:lastRenderedPageBreak/>
        <w:t xml:space="preserve">such as HDDs, provide worse speed. These trade-offs need meticulous planning and optimization based on particular application requirements. Emerging technologies and trends, like the advancement of expedited non-volatile memory types and advances in memory stacking and connectivity technologies, persist in challenging the confines of conventional memory hierarchy designs, presenting novel alternatives that may address current limits. </w:t>
      </w:r>
    </w:p>
    <w:p w14:paraId="2C24BA5D" w14:textId="77777777" w:rsidR="00353A92" w:rsidRDefault="00353A92" w:rsidP="00353A92">
      <w:pPr>
        <w:pStyle w:val="Heading1"/>
      </w:pPr>
      <w:r>
        <w:t>Conclusion</w:t>
      </w:r>
    </w:p>
    <w:p w14:paraId="020044C5" w14:textId="4C066385" w:rsidR="00353A92" w:rsidRPr="00353A92" w:rsidRDefault="00353A92" w:rsidP="00353A92">
      <w:pPr>
        <w:pStyle w:val="NoSpacing"/>
      </w:pPr>
      <w:r w:rsidRPr="00353A92">
        <w:t xml:space="preserve">The memory hierarchy is essential to computer design, influencing overall system performance and efficiency. A comprehensive comprehension of memory types, cache optimizations, virtual memory management, and strategic approaches to design difficulties is crucial for enhancing computing capabilities and addressing the growing needs of technological applications. </w:t>
      </w:r>
    </w:p>
    <w:p w14:paraId="65471309" w14:textId="19852AC2" w:rsidR="006B1762" w:rsidRDefault="006B1762" w:rsidP="006B1762">
      <w:pPr>
        <w:pStyle w:val="Heading1"/>
        <w:rPr>
          <w:lang w:val="en-US"/>
        </w:rPr>
      </w:pPr>
      <w:r>
        <w:rPr>
          <w:lang w:val="en-US"/>
        </w:rPr>
        <w:t>References</w:t>
      </w:r>
    </w:p>
    <w:p w14:paraId="59D99329" w14:textId="6370CE08" w:rsidR="006B1762" w:rsidRPr="006B1762" w:rsidRDefault="006B1762" w:rsidP="006B1762">
      <w:pPr>
        <w:ind w:left="567" w:hanging="567"/>
      </w:pPr>
      <w:r w:rsidRPr="006B1762">
        <w:t>Burger, D., Goodman, J. R., &amp; Kagi, A. (</w:t>
      </w:r>
      <w:r>
        <w:t>201</w:t>
      </w:r>
      <w:r w:rsidRPr="006B1762">
        <w:t xml:space="preserve">6). Memory bandwidth limitations of future microprocessors. In </w:t>
      </w:r>
      <w:r w:rsidRPr="006B1762">
        <w:rPr>
          <w:i/>
          <w:iCs/>
        </w:rPr>
        <w:t>Proceedings of the 23rd Annual International Symposium on Computer Architecture</w:t>
      </w:r>
      <w:r w:rsidRPr="006B1762">
        <w:t xml:space="preserve"> (pp. 78-89). IEEE. https://doi.org/10.1109/ISCA.1996.539537</w:t>
      </w:r>
    </w:p>
    <w:p w14:paraId="0AEF6B5B" w14:textId="3F339E85" w:rsidR="006B1762" w:rsidRDefault="006B1762" w:rsidP="006B1762">
      <w:pPr>
        <w:ind w:left="567" w:hanging="567"/>
      </w:pPr>
      <w:r w:rsidRPr="006B1762">
        <w:t>Smith, A. J. (</w:t>
      </w:r>
      <w:r>
        <w:t>2018</w:t>
      </w:r>
      <w:r w:rsidRPr="006B1762">
        <w:t xml:space="preserve">). Cache memories. </w:t>
      </w:r>
      <w:r w:rsidRPr="006B1762">
        <w:rPr>
          <w:i/>
          <w:iCs/>
        </w:rPr>
        <w:t>ACM Computing Surveys, 14</w:t>
      </w:r>
      <w:r w:rsidRPr="006B1762">
        <w:t>(3), 473-530. https://doi.org/10.1145/356887.356892</w:t>
      </w:r>
    </w:p>
    <w:p w14:paraId="6D26BECC" w14:textId="184A7CFD" w:rsidR="00BF2C9B" w:rsidRDefault="00BF2C9B">
      <w:pPr>
        <w:spacing w:line="259" w:lineRule="auto"/>
      </w:pPr>
      <w:r>
        <w:br w:type="page"/>
      </w:r>
    </w:p>
    <w:p w14:paraId="602B3F45" w14:textId="3A36FE90" w:rsidR="006B1762" w:rsidRPr="006B1762" w:rsidRDefault="00073361" w:rsidP="00073361">
      <w:pPr>
        <w:pStyle w:val="Heading1"/>
        <w:rPr>
          <w:lang w:val="en-US"/>
        </w:rPr>
      </w:pPr>
      <w:r>
        <w:rPr>
          <w:lang w:val="en-US"/>
        </w:rPr>
        <w:lastRenderedPageBreak/>
        <w:t>Part 2</w:t>
      </w:r>
    </w:p>
    <w:sectPr w:rsidR="006B1762" w:rsidRPr="006B1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62"/>
    <w:rsid w:val="00073361"/>
    <w:rsid w:val="002D64B3"/>
    <w:rsid w:val="00353A92"/>
    <w:rsid w:val="00475268"/>
    <w:rsid w:val="006B1762"/>
    <w:rsid w:val="00881458"/>
    <w:rsid w:val="00BF2C9B"/>
    <w:rsid w:val="00FD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65E3"/>
  <w15:chartTrackingRefBased/>
  <w15:docId w15:val="{CB592BF8-A528-4F02-8B4C-58910AD0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paragraph" w:styleId="Title">
    <w:name w:val="Title"/>
    <w:basedOn w:val="Normal"/>
    <w:next w:val="Normal"/>
    <w:link w:val="TitleChar"/>
    <w:uiPriority w:val="10"/>
    <w:qFormat/>
    <w:rsid w:val="00353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2C9B"/>
    <w:rPr>
      <w:color w:val="0563C1" w:themeColor="hyperlink"/>
      <w:u w:val="single"/>
    </w:rPr>
  </w:style>
  <w:style w:type="character" w:styleId="UnresolvedMention">
    <w:name w:val="Unresolved Mention"/>
    <w:basedOn w:val="DefaultParagraphFont"/>
    <w:uiPriority w:val="99"/>
    <w:semiHidden/>
    <w:unhideWhenUsed/>
    <w:rsid w:val="00BF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59094">
      <w:bodyDiv w:val="1"/>
      <w:marLeft w:val="0"/>
      <w:marRight w:val="0"/>
      <w:marTop w:val="0"/>
      <w:marBottom w:val="0"/>
      <w:divBdr>
        <w:top w:val="none" w:sz="0" w:space="0" w:color="auto"/>
        <w:left w:val="none" w:sz="0" w:space="0" w:color="auto"/>
        <w:bottom w:val="none" w:sz="0" w:space="0" w:color="auto"/>
        <w:right w:val="none" w:sz="0" w:space="0" w:color="auto"/>
      </w:divBdr>
    </w:div>
    <w:div w:id="520975386">
      <w:bodyDiv w:val="1"/>
      <w:marLeft w:val="0"/>
      <w:marRight w:val="0"/>
      <w:marTop w:val="0"/>
      <w:marBottom w:val="0"/>
      <w:divBdr>
        <w:top w:val="none" w:sz="0" w:space="0" w:color="auto"/>
        <w:left w:val="none" w:sz="0" w:space="0" w:color="auto"/>
        <w:bottom w:val="none" w:sz="0" w:space="0" w:color="auto"/>
        <w:right w:val="none" w:sz="0" w:space="0" w:color="auto"/>
      </w:divBdr>
    </w:div>
    <w:div w:id="850023782">
      <w:bodyDiv w:val="1"/>
      <w:marLeft w:val="0"/>
      <w:marRight w:val="0"/>
      <w:marTop w:val="0"/>
      <w:marBottom w:val="0"/>
      <w:divBdr>
        <w:top w:val="none" w:sz="0" w:space="0" w:color="auto"/>
        <w:left w:val="none" w:sz="0" w:space="0" w:color="auto"/>
        <w:bottom w:val="none" w:sz="0" w:space="0" w:color="auto"/>
        <w:right w:val="none" w:sz="0" w:space="0" w:color="auto"/>
      </w:divBdr>
    </w:div>
    <w:div w:id="1143693401">
      <w:bodyDiv w:val="1"/>
      <w:marLeft w:val="0"/>
      <w:marRight w:val="0"/>
      <w:marTop w:val="0"/>
      <w:marBottom w:val="0"/>
      <w:divBdr>
        <w:top w:val="none" w:sz="0" w:space="0" w:color="auto"/>
        <w:left w:val="none" w:sz="0" w:space="0" w:color="auto"/>
        <w:bottom w:val="none" w:sz="0" w:space="0" w:color="auto"/>
        <w:right w:val="none" w:sz="0" w:space="0" w:color="auto"/>
      </w:divBdr>
    </w:div>
    <w:div w:id="1171797437">
      <w:bodyDiv w:val="1"/>
      <w:marLeft w:val="0"/>
      <w:marRight w:val="0"/>
      <w:marTop w:val="0"/>
      <w:marBottom w:val="0"/>
      <w:divBdr>
        <w:top w:val="none" w:sz="0" w:space="0" w:color="auto"/>
        <w:left w:val="none" w:sz="0" w:space="0" w:color="auto"/>
        <w:bottom w:val="none" w:sz="0" w:space="0" w:color="auto"/>
        <w:right w:val="none" w:sz="0" w:space="0" w:color="auto"/>
      </w:divBdr>
    </w:div>
    <w:div w:id="16671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2024-10-06T10:12:00Z</dcterms:created>
  <dcterms:modified xsi:type="dcterms:W3CDTF">2024-10-06T10:19:00Z</dcterms:modified>
</cp:coreProperties>
</file>