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BBD93" w14:textId="5E1F0B70" w:rsidR="00674808" w:rsidRPr="00E53661" w:rsidRDefault="00674808" w:rsidP="009939E1">
      <w:pPr>
        <w:rPr>
          <w:rFonts w:ascii="Arial" w:hAnsi="Arial" w:cs="Arial"/>
          <w:sz w:val="24"/>
          <w:szCs w:val="24"/>
          <w:lang w:val="en-US" w:eastAsia="es-MX"/>
        </w:rPr>
      </w:pPr>
      <w:r w:rsidRPr="00674808">
        <w:rPr>
          <w:rFonts w:ascii="Arial" w:hAnsi="Arial" w:cs="Arial"/>
          <w:sz w:val="24"/>
          <w:szCs w:val="24"/>
          <w:lang w:val="en-US" w:eastAsia="es-MX"/>
        </w:rPr>
        <w:t>practice development</w:t>
      </w:r>
    </w:p>
    <w:p w14:paraId="6806AEDD" w14:textId="79F1ED12" w:rsidR="00691C72" w:rsidRPr="00E53661" w:rsidRDefault="00404696" w:rsidP="00691C72">
      <w:pPr>
        <w:pStyle w:val="Prrafodelista"/>
        <w:numPr>
          <w:ilvl w:val="0"/>
          <w:numId w:val="1"/>
        </w:numPr>
        <w:rPr>
          <w:rFonts w:ascii="Arial" w:hAnsi="Arial" w:cs="Arial"/>
          <w:sz w:val="24"/>
          <w:szCs w:val="24"/>
          <w:lang w:val="en-US" w:eastAsia="es-MX"/>
        </w:rPr>
      </w:pPr>
      <w:r w:rsidRPr="00E53661">
        <w:rPr>
          <w:rFonts w:ascii="Arial" w:hAnsi="Arial" w:cs="Arial"/>
          <w:sz w:val="24"/>
          <w:szCs w:val="24"/>
          <w:lang w:val="en-US" w:eastAsia="es-MX"/>
        </w:rPr>
        <w:t>Resistor bridge</w:t>
      </w:r>
    </w:p>
    <w:p w14:paraId="373E8B5B" w14:textId="52043110" w:rsidR="00694177" w:rsidRDefault="00B15391" w:rsidP="00CF2753">
      <w:pPr>
        <w:rPr>
          <w:rFonts w:ascii="Arial" w:hAnsi="Arial" w:cs="Arial"/>
          <w:sz w:val="24"/>
          <w:szCs w:val="24"/>
          <w:lang w:val="en-US"/>
        </w:rPr>
      </w:pPr>
      <w:r w:rsidRPr="00E53661">
        <w:rPr>
          <w:rFonts w:ascii="Arial" w:hAnsi="Arial" w:cs="Arial"/>
          <w:sz w:val="24"/>
          <w:szCs w:val="24"/>
          <w:lang w:val="en-US"/>
        </w:rPr>
        <w:t xml:space="preserve">Assemble the circuit of figure 1 </w:t>
      </w:r>
      <w:r w:rsidR="00404696" w:rsidRPr="00E53661">
        <w:rPr>
          <w:rFonts w:ascii="Arial" w:hAnsi="Arial" w:cs="Arial"/>
          <w:sz w:val="24"/>
          <w:szCs w:val="24"/>
          <w:lang w:val="en-US"/>
        </w:rPr>
        <w:t>considering</w:t>
      </w:r>
      <w:r w:rsidRPr="00E53661">
        <w:rPr>
          <w:rFonts w:ascii="Arial" w:hAnsi="Arial" w:cs="Arial"/>
          <w:sz w:val="24"/>
          <w:szCs w:val="24"/>
          <w:lang w:val="en-US"/>
        </w:rPr>
        <w:t xml:space="preserve"> that the </w:t>
      </w:r>
      <w:r w:rsidR="006C396C" w:rsidRPr="00E53661">
        <w:rPr>
          <w:rFonts w:ascii="Arial" w:hAnsi="Arial" w:cs="Arial"/>
          <w:sz w:val="24"/>
          <w:szCs w:val="24"/>
          <w:lang w:val="en-US"/>
        </w:rPr>
        <w:t>W</w:t>
      </w:r>
      <w:r w:rsidRPr="00E53661">
        <w:rPr>
          <w:rFonts w:ascii="Arial" w:hAnsi="Arial" w:cs="Arial"/>
          <w:sz w:val="24"/>
          <w:szCs w:val="24"/>
          <w:lang w:val="en-US"/>
        </w:rPr>
        <w:t>hea</w:t>
      </w:r>
      <w:r w:rsidR="000D617C" w:rsidRPr="00E53661">
        <w:rPr>
          <w:rFonts w:ascii="Arial" w:hAnsi="Arial" w:cs="Arial"/>
          <w:sz w:val="24"/>
          <w:szCs w:val="24"/>
          <w:lang w:val="en-US"/>
        </w:rPr>
        <w:t>t</w:t>
      </w:r>
      <w:r w:rsidRPr="00E53661">
        <w:rPr>
          <w:rFonts w:ascii="Arial" w:hAnsi="Arial" w:cs="Arial"/>
          <w:sz w:val="24"/>
          <w:szCs w:val="24"/>
          <w:lang w:val="en-US"/>
        </w:rPr>
        <w:t xml:space="preserve">stone bridge must be in balance, that is </w:t>
      </w:r>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lang w:val="en-US"/>
          </w:rPr>
          <m:t>-</m:t>
        </m:r>
        <m:sSub>
          <m:sSubPr>
            <m:ctrlPr>
              <w:rPr>
                <w:rFonts w:ascii="Cambria Math" w:hAnsi="Cambria Math"/>
                <w:i/>
              </w:rPr>
            </m:ctrlPr>
          </m:sSubPr>
          <m:e>
            <m:r>
              <w:rPr>
                <w:rFonts w:ascii="Cambria Math" w:hAnsi="Cambria Math"/>
              </w:rPr>
              <m:t>V</m:t>
            </m:r>
          </m:e>
          <m:sub>
            <m:r>
              <w:rPr>
                <w:rFonts w:ascii="Cambria Math" w:hAnsi="Cambria Math"/>
              </w:rPr>
              <m:t>B</m:t>
            </m:r>
          </m:sub>
        </m:sSub>
      </m:oMath>
      <w:r w:rsidRPr="00E53661">
        <w:rPr>
          <w:rFonts w:ascii="Arial" w:hAnsi="Arial" w:cs="Arial"/>
          <w:sz w:val="24"/>
          <w:szCs w:val="24"/>
          <w:lang w:val="en-US"/>
        </w:rPr>
        <w:t xml:space="preserve"> = 0V, when the precision potentiometer R1 has a value of 1Kohm. To do this, determine the value of resistors R2, R3 and R4 according to what was seen in class and considering that R1 will change from 1K</w:t>
      </w:r>
      <w:r w:rsidR="00BC1005">
        <w:rPr>
          <w:rFonts w:ascii="Arial" w:hAnsi="Arial" w:cs="Arial"/>
          <w:sz w:val="24"/>
          <w:szCs w:val="24"/>
          <w:lang w:val="en-US"/>
        </w:rPr>
        <w:t>Ω</w:t>
      </w:r>
      <w:r w:rsidRPr="00E53661">
        <w:rPr>
          <w:rFonts w:ascii="Arial" w:hAnsi="Arial" w:cs="Arial"/>
          <w:sz w:val="24"/>
          <w:szCs w:val="24"/>
          <w:lang w:val="en-US"/>
        </w:rPr>
        <w:t xml:space="preserve"> to 10K</w:t>
      </w:r>
      <w:r w:rsidR="00BC1005">
        <w:rPr>
          <w:rFonts w:ascii="Arial" w:hAnsi="Arial" w:cs="Arial"/>
          <w:sz w:val="24"/>
          <w:szCs w:val="24"/>
          <w:lang w:val="en-US"/>
        </w:rPr>
        <w:t>Ω</w:t>
      </w:r>
      <w:r w:rsidR="00694177">
        <w:rPr>
          <w:rFonts w:ascii="Arial" w:hAnsi="Arial" w:cs="Arial"/>
          <w:sz w:val="24"/>
          <w:szCs w:val="24"/>
          <w:lang w:val="en-US"/>
        </w:rPr>
        <w:t>.</w:t>
      </w:r>
    </w:p>
    <w:p w14:paraId="4160381F" w14:textId="77777777" w:rsidR="00694177" w:rsidRDefault="00694177" w:rsidP="00CF2753">
      <w:pPr>
        <w:rPr>
          <w:rFonts w:ascii="Arial" w:hAnsi="Arial" w:cs="Arial"/>
          <w:sz w:val="24"/>
          <w:szCs w:val="24"/>
          <w:lang w:val="en-US"/>
        </w:rPr>
      </w:pPr>
    </w:p>
    <w:p w14:paraId="3283F715" w14:textId="4789C9CC" w:rsidR="00694177" w:rsidRDefault="00F2341A" w:rsidP="00F2341A">
      <w:pPr>
        <w:jc w:val="center"/>
        <w:rPr>
          <w:rFonts w:ascii="Arial" w:hAnsi="Arial" w:cs="Arial"/>
          <w:sz w:val="24"/>
          <w:szCs w:val="24"/>
          <w:lang w:val="en-US"/>
        </w:rPr>
      </w:pPr>
      <w:r>
        <w:rPr>
          <w:rFonts w:ascii="Arial" w:hAnsi="Arial" w:cs="Arial"/>
          <w:noProof/>
          <w:lang w:val="en-US"/>
        </w:rPr>
        <w:drawing>
          <wp:inline distT="0" distB="0" distL="0" distR="0" wp14:anchorId="23E90064" wp14:editId="414AD986">
            <wp:extent cx="2095500" cy="1895475"/>
            <wp:effectExtent l="0" t="0" r="0" b="9525"/>
            <wp:docPr id="1" name="Imagen 1" descr="Diagrama, Esquemát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 Esquemático&#10;&#10;Descripción generada automáticamen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1895475"/>
                    </a:xfrm>
                    <a:prstGeom prst="rect">
                      <a:avLst/>
                    </a:prstGeom>
                    <a:noFill/>
                    <a:ln>
                      <a:noFill/>
                    </a:ln>
                  </pic:spPr>
                </pic:pic>
              </a:graphicData>
            </a:graphic>
          </wp:inline>
        </w:drawing>
      </w:r>
      <w:r>
        <w:rPr>
          <w:rFonts w:ascii="Arial" w:hAnsi="Arial" w:cs="Arial"/>
          <w:color w:val="000000"/>
          <w:shd w:val="clear" w:color="auto" w:fill="FFFFFF"/>
          <w:lang w:val="es-ES"/>
        </w:rPr>
        <w:br/>
      </w:r>
    </w:p>
    <w:p w14:paraId="3F5848B0" w14:textId="75559E9F" w:rsidR="00CF2753" w:rsidRPr="00E53661" w:rsidRDefault="00CF2753" w:rsidP="00CF2753">
      <w:pPr>
        <w:rPr>
          <w:rFonts w:ascii="Arial" w:hAnsi="Arial" w:cs="Arial"/>
          <w:sz w:val="24"/>
          <w:szCs w:val="24"/>
          <w:lang w:val="en-US"/>
        </w:rPr>
      </w:pPr>
      <w:r w:rsidRPr="00E53661">
        <w:rPr>
          <w:rFonts w:ascii="Arial" w:hAnsi="Arial" w:cs="Arial"/>
          <w:sz w:val="24"/>
          <w:szCs w:val="24"/>
          <w:lang w:val="en-US"/>
        </w:rPr>
        <w:br/>
        <w:t xml:space="preserve">Carry out the calibration, of the resistive bridge, according to the resistance variation in R1 and setting </w:t>
      </w:r>
      <m:oMath>
        <m:sSub>
          <m:sSubPr>
            <m:ctrlPr>
              <w:rPr>
                <w:rFonts w:ascii="Cambria Math" w:hAnsi="Cambria Math"/>
                <w:i/>
              </w:rPr>
            </m:ctrlPr>
          </m:sSubPr>
          <m:e>
            <m:r>
              <w:rPr>
                <w:rFonts w:ascii="Cambria Math" w:hAnsi="Cambria Math"/>
              </w:rPr>
              <m:t>V</m:t>
            </m:r>
          </m:e>
          <m:sub>
            <m:r>
              <w:rPr>
                <w:rFonts w:ascii="Cambria Math" w:hAnsi="Cambria Math"/>
              </w:rPr>
              <m:t>AB</m:t>
            </m:r>
            <m:r>
              <w:rPr>
                <w:rFonts w:ascii="Cambria Math" w:hAnsi="Cambria Math"/>
                <w:lang w:val="en-US"/>
              </w:rPr>
              <m:t>(</m:t>
            </m:r>
            <m:r>
              <w:rPr>
                <w:rFonts w:ascii="Cambria Math" w:hAnsi="Cambria Math"/>
              </w:rPr>
              <m:t>max</m:t>
            </m:r>
            <m:r>
              <w:rPr>
                <w:rFonts w:ascii="Cambria Math" w:hAnsi="Cambria Math"/>
                <w:lang w:val="en-US"/>
              </w:rPr>
              <m:t>)</m:t>
            </m:r>
          </m:sub>
        </m:sSub>
      </m:oMath>
      <w:r w:rsidRPr="00E53661">
        <w:rPr>
          <w:rFonts w:ascii="Arial" w:hAnsi="Arial" w:cs="Arial"/>
          <w:sz w:val="24"/>
          <w:szCs w:val="24"/>
          <w:lang w:val="en-US"/>
        </w:rPr>
        <w:t xml:space="preserve"> = 2.5V.</w:t>
      </w:r>
    </w:p>
    <w:p w14:paraId="6354E8F7" w14:textId="667142D1" w:rsidR="00CA7D29" w:rsidRPr="009B6BDF" w:rsidRDefault="00CA7D29" w:rsidP="009B6BDF">
      <w:pPr>
        <w:pStyle w:val="Prrafodelista"/>
        <w:numPr>
          <w:ilvl w:val="0"/>
          <w:numId w:val="1"/>
        </w:numPr>
        <w:rPr>
          <w:rFonts w:ascii="Arial" w:hAnsi="Arial" w:cs="Arial"/>
          <w:sz w:val="24"/>
          <w:szCs w:val="24"/>
          <w:lang w:val="en-US"/>
        </w:rPr>
      </w:pPr>
      <w:r w:rsidRPr="009B6BDF">
        <w:rPr>
          <w:rFonts w:ascii="Arial" w:hAnsi="Arial" w:cs="Arial"/>
          <w:sz w:val="24"/>
          <w:szCs w:val="24"/>
          <w:lang w:val="en-US"/>
        </w:rPr>
        <w:t>Signal amplification.</w:t>
      </w:r>
    </w:p>
    <w:p w14:paraId="6B274148" w14:textId="595D7744" w:rsidR="00BC594D" w:rsidRDefault="004B0369" w:rsidP="00623ACF">
      <w:pPr>
        <w:rPr>
          <w:rFonts w:ascii="Arial" w:hAnsi="Arial" w:cs="Arial"/>
          <w:sz w:val="24"/>
          <w:szCs w:val="24"/>
          <w:lang w:val="en-US"/>
        </w:rPr>
      </w:pPr>
      <w:r w:rsidRPr="00E53661">
        <w:rPr>
          <w:rFonts w:ascii="Arial" w:hAnsi="Arial" w:cs="Arial"/>
          <w:sz w:val="24"/>
          <w:szCs w:val="24"/>
          <w:lang w:val="en-US"/>
        </w:rPr>
        <w:t>Once the resistance bridge has been calibrated, proceed to connect it to the circuit in figure 2, in which you must use the LM741 energized with +-7V. adjust the gain of the circuit in figure 2 so that its</w:t>
      </w:r>
      <w:r w:rsidR="009334BA">
        <w:rPr>
          <w:rFonts w:ascii="Arial" w:eastAsiaTheme="minorEastAsia" w:hAnsi="Arial" w:cs="Arial"/>
          <w:sz w:val="24"/>
          <w:szCs w:val="24"/>
          <w:lang w:val="en-US"/>
        </w:rPr>
        <w:t xml:space="preserve">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sidRPr="00E53661">
        <w:rPr>
          <w:rFonts w:ascii="Arial" w:hAnsi="Arial" w:cs="Arial"/>
          <w:sz w:val="24"/>
          <w:szCs w:val="24"/>
          <w:lang w:val="en-US"/>
        </w:rPr>
        <w:t xml:space="preserve"> goes from zero to 5V in the</w:t>
      </w:r>
      <w:r w:rsidR="009334BA">
        <w:rPr>
          <w:rFonts w:ascii="Arial" w:hAnsi="Arial" w:cs="Arial"/>
          <w:sz w:val="24"/>
          <w:szCs w:val="24"/>
          <w:lang w:val="en-US"/>
        </w:rPr>
        <w:t xml:space="preserve"> </w:t>
      </w:r>
      <m:oMath>
        <m:sSub>
          <m:sSubPr>
            <m:ctrlPr>
              <w:rPr>
                <w:rFonts w:ascii="Cambria Math" w:hAnsi="Cambria Math"/>
                <w:i/>
              </w:rPr>
            </m:ctrlPr>
          </m:sSubPr>
          <m:e>
            <m:r>
              <w:rPr>
                <w:rFonts w:ascii="Cambria Math" w:hAnsi="Cambria Math"/>
              </w:rPr>
              <m:t>V</m:t>
            </m:r>
          </m:e>
          <m:sub>
            <m:r>
              <w:rPr>
                <w:rFonts w:ascii="Cambria Math" w:hAnsi="Cambria Math"/>
              </w:rPr>
              <m:t>AB</m:t>
            </m:r>
          </m:sub>
        </m:sSub>
      </m:oMath>
      <w:r w:rsidRPr="00E53661">
        <w:rPr>
          <w:rFonts w:ascii="Arial" w:hAnsi="Arial" w:cs="Arial"/>
          <w:sz w:val="24"/>
          <w:szCs w:val="24"/>
          <w:lang w:val="en-US"/>
        </w:rPr>
        <w:t xml:space="preserve"> range established for the resistive bridge.</w:t>
      </w:r>
    </w:p>
    <w:p w14:paraId="2FE90AEC" w14:textId="1A54D142" w:rsidR="009B6BDF" w:rsidRDefault="009B6BDF" w:rsidP="00623ACF">
      <w:pPr>
        <w:rPr>
          <w:rFonts w:ascii="Arial" w:hAnsi="Arial" w:cs="Arial"/>
          <w:sz w:val="24"/>
          <w:szCs w:val="24"/>
          <w:lang w:val="en-US"/>
        </w:rPr>
      </w:pPr>
    </w:p>
    <w:p w14:paraId="33A5B76A" w14:textId="77777777" w:rsidR="003A1C3D" w:rsidRDefault="003A1C3D" w:rsidP="003A1C3D">
      <w:pPr>
        <w:jc w:val="center"/>
        <w:rPr>
          <w:rFonts w:ascii="Arial" w:hAnsi="Arial" w:cs="Arial"/>
          <w:noProof/>
          <w:sz w:val="24"/>
          <w:szCs w:val="24"/>
          <w:lang w:val="en-US"/>
        </w:rPr>
      </w:pPr>
    </w:p>
    <w:p w14:paraId="42EC9C6E" w14:textId="45B45ECD" w:rsidR="009B6BDF" w:rsidRPr="00E53661" w:rsidRDefault="003A1C3D" w:rsidP="003A1C3D">
      <w:pPr>
        <w:jc w:val="center"/>
        <w:rPr>
          <w:rFonts w:ascii="Arial" w:hAnsi="Arial" w:cs="Arial"/>
          <w:sz w:val="24"/>
          <w:szCs w:val="24"/>
          <w:lang w:val="en-US"/>
        </w:rPr>
      </w:pPr>
      <w:r>
        <w:rPr>
          <w:rFonts w:ascii="Arial" w:hAnsi="Arial" w:cs="Arial"/>
          <w:noProof/>
          <w:sz w:val="24"/>
          <w:szCs w:val="24"/>
          <w:lang w:val="en-US"/>
        </w:rPr>
        <w:drawing>
          <wp:inline distT="0" distB="0" distL="0" distR="0" wp14:anchorId="622A8CC4" wp14:editId="1EE03C04">
            <wp:extent cx="3762375" cy="171967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15833"/>
                    <a:stretch/>
                  </pic:blipFill>
                  <pic:spPr bwMode="auto">
                    <a:xfrm>
                      <a:off x="0" y="0"/>
                      <a:ext cx="3792915" cy="1733633"/>
                    </a:xfrm>
                    <a:prstGeom prst="rect">
                      <a:avLst/>
                    </a:prstGeom>
                    <a:noFill/>
                    <a:ln>
                      <a:noFill/>
                    </a:ln>
                    <a:extLst>
                      <a:ext uri="{53640926-AAD7-44D8-BBD7-CCE9431645EC}">
                        <a14:shadowObscured xmlns:a14="http://schemas.microsoft.com/office/drawing/2010/main"/>
                      </a:ext>
                    </a:extLst>
                  </pic:spPr>
                </pic:pic>
              </a:graphicData>
            </a:graphic>
          </wp:inline>
        </w:drawing>
      </w:r>
    </w:p>
    <w:p w14:paraId="15CD5C2F" w14:textId="77777777" w:rsidR="009B6BDF" w:rsidRDefault="009B6BDF" w:rsidP="00B15391">
      <w:pPr>
        <w:rPr>
          <w:rFonts w:ascii="Arial" w:hAnsi="Arial" w:cs="Arial"/>
          <w:sz w:val="24"/>
          <w:szCs w:val="24"/>
          <w:lang w:val="en-US"/>
        </w:rPr>
      </w:pPr>
    </w:p>
    <w:p w14:paraId="72CF561B" w14:textId="4F088B1B" w:rsidR="00B15391" w:rsidRPr="000066CD" w:rsidRDefault="000A0F03" w:rsidP="00B15391">
      <w:pPr>
        <w:rPr>
          <w:rFonts w:ascii="Arial" w:hAnsi="Arial" w:cs="Arial"/>
          <w:sz w:val="24"/>
          <w:szCs w:val="24"/>
          <w:lang w:val="en-US"/>
        </w:rPr>
      </w:pPr>
      <w:r w:rsidRPr="00E53661">
        <w:rPr>
          <w:rFonts w:ascii="Arial" w:hAnsi="Arial" w:cs="Arial"/>
          <w:sz w:val="24"/>
          <w:szCs w:val="24"/>
          <w:lang w:val="en-US"/>
        </w:rPr>
        <w:t>Set the required resistor values ​​for R5, R6, R7, and R8. Subsequently, proceed to fill in table 1, adjusting the value of R1 each time with the ohmmeter without it being energized and measuring the voltages that are requested in said table with the DC voltmeter after energizing the circuit.</w:t>
      </w:r>
    </w:p>
    <w:p w14:paraId="42F32C1F" w14:textId="44E3FB69" w:rsidR="00256456" w:rsidRPr="000066CD" w:rsidRDefault="00256456">
      <w:pPr>
        <w:rPr>
          <w:lang w:val="en-US"/>
        </w:rPr>
      </w:pPr>
    </w:p>
    <w:tbl>
      <w:tblPr>
        <w:tblStyle w:val="Tablaconcuadrcula"/>
        <w:tblW w:w="0" w:type="auto"/>
        <w:tblLook w:val="04A0" w:firstRow="1" w:lastRow="0" w:firstColumn="1" w:lastColumn="0" w:noHBand="0" w:noVBand="1"/>
      </w:tblPr>
      <w:tblGrid>
        <w:gridCol w:w="1471"/>
        <w:gridCol w:w="1471"/>
        <w:gridCol w:w="1471"/>
        <w:gridCol w:w="1471"/>
        <w:gridCol w:w="1472"/>
        <w:gridCol w:w="1472"/>
      </w:tblGrid>
      <w:tr w:rsidR="00874700" w14:paraId="19DAB9C7" w14:textId="77777777" w:rsidTr="00874700">
        <w:tc>
          <w:tcPr>
            <w:tcW w:w="1471" w:type="dxa"/>
          </w:tcPr>
          <w:p w14:paraId="3E32F8D3" w14:textId="77777777" w:rsidR="00874700" w:rsidRDefault="00694C8E" w:rsidP="00694C8E">
            <w:pPr>
              <w:jc w:val="center"/>
            </w:pPr>
            <w:r>
              <w:t>Resistor R1</w:t>
            </w:r>
          </w:p>
          <w:p w14:paraId="05A52EC2" w14:textId="4B1C0C92" w:rsidR="001C33E6" w:rsidRDefault="001C33E6" w:rsidP="00694C8E">
            <w:pPr>
              <w:jc w:val="center"/>
            </w:pPr>
            <w:r>
              <w:rPr>
                <w:rFonts w:cstheme="minorHAnsi"/>
              </w:rPr>
              <w:t>(Ω)</w:t>
            </w:r>
          </w:p>
        </w:tc>
        <w:tc>
          <w:tcPr>
            <w:tcW w:w="1471" w:type="dxa"/>
          </w:tcPr>
          <w:p w14:paraId="1C6665EB" w14:textId="59CBB40B" w:rsidR="00874700" w:rsidRPr="001C33E6" w:rsidRDefault="00742FAD" w:rsidP="00694C8E">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33E57125" w14:textId="77777777" w:rsidR="001C33E6" w:rsidRDefault="001C33E6" w:rsidP="00694C8E">
            <w:pPr>
              <w:jc w:val="center"/>
            </w:pPr>
            <w:r>
              <w:t>(Volts)</w:t>
            </w:r>
          </w:p>
          <w:p w14:paraId="2CFF89AA" w14:textId="102B3356" w:rsidR="009962BD" w:rsidRDefault="009962BD" w:rsidP="00694C8E">
            <w:pPr>
              <w:jc w:val="center"/>
            </w:pPr>
            <w:r>
              <w:t>Medido</w:t>
            </w:r>
          </w:p>
        </w:tc>
        <w:tc>
          <w:tcPr>
            <w:tcW w:w="1471" w:type="dxa"/>
          </w:tcPr>
          <w:p w14:paraId="60C09785" w14:textId="2F12C68F" w:rsidR="009962BD" w:rsidRPr="001C33E6" w:rsidRDefault="00742FAD" w:rsidP="009962BD">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m:t>
                    </m:r>
                  </m:sub>
                </m:sSub>
              </m:oMath>
            </m:oMathPara>
          </w:p>
          <w:p w14:paraId="0ACD839E" w14:textId="77777777" w:rsidR="00874700" w:rsidRDefault="009962BD" w:rsidP="00694C8E">
            <w:pPr>
              <w:jc w:val="center"/>
            </w:pPr>
            <w:r>
              <w:t>(Volts)</w:t>
            </w:r>
          </w:p>
          <w:p w14:paraId="625119A5" w14:textId="4ED0D754" w:rsidR="009962BD" w:rsidRDefault="009962BD" w:rsidP="00694C8E">
            <w:pPr>
              <w:jc w:val="center"/>
            </w:pPr>
            <w:r>
              <w:t>Medido</w:t>
            </w:r>
          </w:p>
        </w:tc>
        <w:tc>
          <w:tcPr>
            <w:tcW w:w="1471" w:type="dxa"/>
          </w:tcPr>
          <w:p w14:paraId="1F618A6D" w14:textId="08368C39" w:rsidR="009962BD" w:rsidRPr="001C33E6" w:rsidRDefault="00742FAD" w:rsidP="009962BD">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B</m:t>
                    </m:r>
                  </m:sub>
                </m:sSub>
              </m:oMath>
            </m:oMathPara>
          </w:p>
          <w:p w14:paraId="645D249C" w14:textId="5C8B8AB2" w:rsidR="009962BD" w:rsidRPr="001C33E6" w:rsidRDefault="006D24A5" w:rsidP="009962BD">
            <w:pPr>
              <w:jc w:val="center"/>
              <w:rPr>
                <w:rFonts w:eastAsiaTheme="minorEastAsia"/>
              </w:rPr>
            </w:pPr>
            <w:r>
              <w:rPr>
                <w:rFonts w:eastAsiaTheme="minorEastAsia"/>
              </w:rPr>
              <w:t>(Volts)</w:t>
            </w:r>
          </w:p>
          <w:p w14:paraId="5C51B571" w14:textId="555F452A" w:rsidR="00874700" w:rsidRDefault="006D24A5" w:rsidP="00694C8E">
            <w:pPr>
              <w:jc w:val="center"/>
            </w:pPr>
            <w:r>
              <w:t>Medido</w:t>
            </w:r>
          </w:p>
        </w:tc>
        <w:tc>
          <w:tcPr>
            <w:tcW w:w="1472" w:type="dxa"/>
          </w:tcPr>
          <w:p w14:paraId="42ED35CC" w14:textId="1A103E10" w:rsidR="006D24A5" w:rsidRPr="001C33E6" w:rsidRDefault="00742FAD" w:rsidP="006D24A5">
            <w:pPr>
              <w:jc w:val="cente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SAL</m:t>
                    </m:r>
                  </m:sub>
                </m:sSub>
              </m:oMath>
            </m:oMathPara>
          </w:p>
          <w:p w14:paraId="7349AF61" w14:textId="77777777" w:rsidR="00874700" w:rsidRDefault="006D24A5" w:rsidP="00694C8E">
            <w:pPr>
              <w:jc w:val="center"/>
            </w:pPr>
            <w:r>
              <w:t>(Volts)</w:t>
            </w:r>
          </w:p>
          <w:p w14:paraId="45AA9C79" w14:textId="5FDB53BB" w:rsidR="006D24A5" w:rsidRDefault="006D24A5" w:rsidP="00694C8E">
            <w:pPr>
              <w:jc w:val="center"/>
            </w:pPr>
            <w:r>
              <w:t>Medido</w:t>
            </w:r>
          </w:p>
        </w:tc>
        <w:tc>
          <w:tcPr>
            <w:tcW w:w="1472" w:type="dxa"/>
          </w:tcPr>
          <w:p w14:paraId="64937EFA" w14:textId="77777777" w:rsidR="00874700" w:rsidRDefault="006D24A5" w:rsidP="00694C8E">
            <w:pPr>
              <w:jc w:val="center"/>
            </w:pPr>
            <w:r>
              <w:t>Resistencia en R1 (</w:t>
            </w:r>
            <w:r>
              <w:rPr>
                <w:rFonts w:cstheme="minorHAnsi"/>
              </w:rPr>
              <w:t>Ω</w:t>
            </w:r>
            <w:r>
              <w:t>)</w:t>
            </w:r>
          </w:p>
          <w:p w14:paraId="3D41A16D" w14:textId="09D6E3B2" w:rsidR="006D24A5" w:rsidRDefault="006D24A5" w:rsidP="00694C8E">
            <w:pPr>
              <w:jc w:val="center"/>
            </w:pPr>
            <w:r>
              <w:t>Calculada</w:t>
            </w:r>
          </w:p>
        </w:tc>
      </w:tr>
      <w:tr w:rsidR="000066CD" w14:paraId="539DF646" w14:textId="77777777" w:rsidTr="006A7086">
        <w:tc>
          <w:tcPr>
            <w:tcW w:w="1471" w:type="dxa"/>
          </w:tcPr>
          <w:p w14:paraId="7715BF56" w14:textId="6BE4D175" w:rsidR="000066CD" w:rsidRDefault="000066CD" w:rsidP="000066CD">
            <w:pPr>
              <w:jc w:val="center"/>
            </w:pPr>
            <w:r>
              <w:t>1000</w:t>
            </w:r>
          </w:p>
        </w:tc>
        <w:tc>
          <w:tcPr>
            <w:tcW w:w="1471" w:type="dxa"/>
            <w:vMerge w:val="restart"/>
          </w:tcPr>
          <w:p w14:paraId="185A415A" w14:textId="5F1A178E" w:rsidR="000066CD" w:rsidRDefault="000066CD" w:rsidP="000066CD">
            <w:pPr>
              <w:jc w:val="center"/>
            </w:pPr>
            <w:r w:rsidRPr="00454D2C">
              <w:t>3.3405</w:t>
            </w:r>
          </w:p>
        </w:tc>
        <w:tc>
          <w:tcPr>
            <w:tcW w:w="1471" w:type="dxa"/>
            <w:vAlign w:val="bottom"/>
          </w:tcPr>
          <w:p w14:paraId="5989DDF4" w14:textId="03D580EB" w:rsidR="000066CD" w:rsidRDefault="000066CD" w:rsidP="000066CD">
            <w:pPr>
              <w:jc w:val="center"/>
            </w:pPr>
            <w:r>
              <w:rPr>
                <w:rFonts w:ascii="Calibri" w:hAnsi="Calibri" w:cs="Calibri"/>
                <w:color w:val="000000"/>
              </w:rPr>
              <w:t>3.429</w:t>
            </w:r>
          </w:p>
        </w:tc>
        <w:tc>
          <w:tcPr>
            <w:tcW w:w="1471" w:type="dxa"/>
            <w:vAlign w:val="bottom"/>
          </w:tcPr>
          <w:p w14:paraId="1914C5B1" w14:textId="1F18ED13" w:rsidR="000066CD" w:rsidRDefault="000066CD" w:rsidP="000066CD">
            <w:pPr>
              <w:jc w:val="center"/>
            </w:pPr>
            <w:r>
              <w:rPr>
                <w:rFonts w:ascii="Calibri" w:hAnsi="Calibri" w:cs="Calibri"/>
                <w:color w:val="000000"/>
              </w:rPr>
              <w:t>0.0884</w:t>
            </w:r>
          </w:p>
        </w:tc>
        <w:tc>
          <w:tcPr>
            <w:tcW w:w="1472" w:type="dxa"/>
            <w:vAlign w:val="bottom"/>
          </w:tcPr>
          <w:p w14:paraId="4CF0C7EE" w14:textId="114D0AF7" w:rsidR="000066CD" w:rsidRDefault="000066CD" w:rsidP="000066CD">
            <w:pPr>
              <w:jc w:val="center"/>
            </w:pPr>
            <w:r>
              <w:rPr>
                <w:rFonts w:ascii="Calibri" w:hAnsi="Calibri" w:cs="Calibri"/>
                <w:color w:val="000000"/>
              </w:rPr>
              <w:t>-0.8</w:t>
            </w:r>
          </w:p>
        </w:tc>
        <w:tc>
          <w:tcPr>
            <w:tcW w:w="1472" w:type="dxa"/>
          </w:tcPr>
          <w:p w14:paraId="4C32CAE1" w14:textId="2CE65BDD" w:rsidR="000066CD" w:rsidRDefault="000066CD" w:rsidP="000066CD">
            <w:pPr>
              <w:jc w:val="center"/>
            </w:pPr>
            <w:r>
              <w:rPr>
                <w:rStyle w:val="normaltextrun"/>
                <w:rFonts w:ascii="Arial" w:hAnsi="Arial" w:cs="Arial"/>
                <w:lang w:val="es-ES"/>
              </w:rPr>
              <w:t>0.916</w:t>
            </w:r>
            <w:r>
              <w:rPr>
                <w:rStyle w:val="eop"/>
                <w:rFonts w:ascii="Arial" w:hAnsi="Arial" w:cs="Arial"/>
              </w:rPr>
              <w:t> </w:t>
            </w:r>
          </w:p>
        </w:tc>
      </w:tr>
      <w:tr w:rsidR="000066CD" w14:paraId="06E7DD06" w14:textId="77777777" w:rsidTr="006A7086">
        <w:tc>
          <w:tcPr>
            <w:tcW w:w="1471" w:type="dxa"/>
          </w:tcPr>
          <w:p w14:paraId="6DFDC1C7" w14:textId="555F53BA" w:rsidR="000066CD" w:rsidRDefault="000066CD" w:rsidP="000066CD">
            <w:pPr>
              <w:jc w:val="center"/>
            </w:pPr>
            <w:r>
              <w:t>2000</w:t>
            </w:r>
          </w:p>
        </w:tc>
        <w:tc>
          <w:tcPr>
            <w:tcW w:w="1471" w:type="dxa"/>
            <w:vMerge/>
          </w:tcPr>
          <w:p w14:paraId="3AFFF424" w14:textId="77777777" w:rsidR="000066CD" w:rsidRDefault="000066CD" w:rsidP="000066CD">
            <w:pPr>
              <w:jc w:val="center"/>
            </w:pPr>
          </w:p>
        </w:tc>
        <w:tc>
          <w:tcPr>
            <w:tcW w:w="1471" w:type="dxa"/>
            <w:vAlign w:val="bottom"/>
          </w:tcPr>
          <w:p w14:paraId="0845E4DE" w14:textId="37849A42" w:rsidR="000066CD" w:rsidRDefault="000066CD" w:rsidP="000066CD">
            <w:pPr>
              <w:jc w:val="center"/>
            </w:pPr>
            <w:r>
              <w:rPr>
                <w:rFonts w:ascii="Calibri" w:hAnsi="Calibri" w:cs="Calibri"/>
                <w:color w:val="000000"/>
              </w:rPr>
              <w:t>2.47</w:t>
            </w:r>
          </w:p>
        </w:tc>
        <w:tc>
          <w:tcPr>
            <w:tcW w:w="1471" w:type="dxa"/>
            <w:vAlign w:val="bottom"/>
          </w:tcPr>
          <w:p w14:paraId="7C69DFAD" w14:textId="1A4BA95A" w:rsidR="000066CD" w:rsidRDefault="000066CD" w:rsidP="000066CD">
            <w:pPr>
              <w:jc w:val="center"/>
            </w:pPr>
            <w:r>
              <w:rPr>
                <w:rFonts w:ascii="Calibri" w:hAnsi="Calibri" w:cs="Calibri"/>
                <w:color w:val="000000"/>
              </w:rPr>
              <w:t>-0.8706</w:t>
            </w:r>
          </w:p>
        </w:tc>
        <w:tc>
          <w:tcPr>
            <w:tcW w:w="1472" w:type="dxa"/>
            <w:vAlign w:val="bottom"/>
          </w:tcPr>
          <w:p w14:paraId="04B6F78C" w14:textId="53AA68A4" w:rsidR="000066CD" w:rsidRDefault="000066CD" w:rsidP="000066CD">
            <w:pPr>
              <w:jc w:val="center"/>
            </w:pPr>
            <w:r>
              <w:rPr>
                <w:rFonts w:ascii="Calibri" w:hAnsi="Calibri" w:cs="Calibri"/>
                <w:color w:val="000000"/>
              </w:rPr>
              <w:t>-2.1</w:t>
            </w:r>
          </w:p>
        </w:tc>
        <w:tc>
          <w:tcPr>
            <w:tcW w:w="1472" w:type="dxa"/>
          </w:tcPr>
          <w:p w14:paraId="7A436789" w14:textId="1C5EE9AE" w:rsidR="000066CD" w:rsidRDefault="000066CD" w:rsidP="000066CD">
            <w:pPr>
              <w:jc w:val="center"/>
            </w:pPr>
            <w:r>
              <w:rPr>
                <w:rStyle w:val="normaltextrun"/>
                <w:rFonts w:ascii="Arial" w:hAnsi="Arial" w:cs="Arial"/>
                <w:lang w:val="es-ES"/>
              </w:rPr>
              <w:t>2.048</w:t>
            </w:r>
            <w:r>
              <w:rPr>
                <w:rStyle w:val="eop"/>
                <w:rFonts w:ascii="Arial" w:hAnsi="Arial" w:cs="Arial"/>
              </w:rPr>
              <w:t> </w:t>
            </w:r>
          </w:p>
        </w:tc>
      </w:tr>
      <w:tr w:rsidR="000066CD" w14:paraId="6CF6D8DF" w14:textId="77777777" w:rsidTr="006A7086">
        <w:tc>
          <w:tcPr>
            <w:tcW w:w="1471" w:type="dxa"/>
          </w:tcPr>
          <w:p w14:paraId="0816D22D" w14:textId="1D31D7BD" w:rsidR="000066CD" w:rsidRDefault="000066CD" w:rsidP="000066CD">
            <w:pPr>
              <w:jc w:val="center"/>
            </w:pPr>
            <w:r>
              <w:t>3000</w:t>
            </w:r>
          </w:p>
        </w:tc>
        <w:tc>
          <w:tcPr>
            <w:tcW w:w="1471" w:type="dxa"/>
            <w:vMerge/>
          </w:tcPr>
          <w:p w14:paraId="6E89B527" w14:textId="77777777" w:rsidR="000066CD" w:rsidRDefault="000066CD" w:rsidP="000066CD">
            <w:pPr>
              <w:jc w:val="center"/>
            </w:pPr>
          </w:p>
        </w:tc>
        <w:tc>
          <w:tcPr>
            <w:tcW w:w="1471" w:type="dxa"/>
            <w:vAlign w:val="bottom"/>
          </w:tcPr>
          <w:p w14:paraId="33F78AD6" w14:textId="357114EB" w:rsidR="000066CD" w:rsidRDefault="000066CD" w:rsidP="000066CD">
            <w:pPr>
              <w:jc w:val="center"/>
            </w:pPr>
            <w:r>
              <w:rPr>
                <w:rFonts w:ascii="Calibri" w:hAnsi="Calibri" w:cs="Calibri"/>
                <w:color w:val="000000"/>
              </w:rPr>
              <w:t>2.01</w:t>
            </w:r>
          </w:p>
        </w:tc>
        <w:tc>
          <w:tcPr>
            <w:tcW w:w="1471" w:type="dxa"/>
            <w:vAlign w:val="bottom"/>
          </w:tcPr>
          <w:p w14:paraId="3A95FC59" w14:textId="63ACA50E" w:rsidR="000066CD" w:rsidRDefault="000066CD" w:rsidP="000066CD">
            <w:pPr>
              <w:jc w:val="center"/>
            </w:pPr>
            <w:r>
              <w:rPr>
                <w:rFonts w:ascii="Calibri" w:hAnsi="Calibri" w:cs="Calibri"/>
                <w:color w:val="000000"/>
              </w:rPr>
              <w:t>-1.3306</w:t>
            </w:r>
          </w:p>
        </w:tc>
        <w:tc>
          <w:tcPr>
            <w:tcW w:w="1472" w:type="dxa"/>
            <w:vAlign w:val="bottom"/>
          </w:tcPr>
          <w:p w14:paraId="26FEBC8C" w14:textId="4B7D3D49" w:rsidR="000066CD" w:rsidRDefault="000066CD" w:rsidP="000066CD">
            <w:pPr>
              <w:jc w:val="center"/>
            </w:pPr>
            <w:r>
              <w:rPr>
                <w:rFonts w:ascii="Calibri" w:hAnsi="Calibri" w:cs="Calibri"/>
                <w:color w:val="000000"/>
              </w:rPr>
              <w:t>-2.8</w:t>
            </w:r>
          </w:p>
        </w:tc>
        <w:tc>
          <w:tcPr>
            <w:tcW w:w="1472" w:type="dxa"/>
          </w:tcPr>
          <w:p w14:paraId="15941503" w14:textId="00377B20" w:rsidR="000066CD" w:rsidRDefault="000066CD" w:rsidP="000066CD">
            <w:pPr>
              <w:jc w:val="center"/>
            </w:pPr>
            <w:r>
              <w:rPr>
                <w:rStyle w:val="normaltextrun"/>
                <w:rFonts w:ascii="Arial" w:hAnsi="Arial" w:cs="Arial"/>
                <w:lang w:val="es-ES"/>
              </w:rPr>
              <w:t>2.975</w:t>
            </w:r>
            <w:r>
              <w:rPr>
                <w:rStyle w:val="eop"/>
                <w:rFonts w:ascii="Arial" w:hAnsi="Arial" w:cs="Arial"/>
              </w:rPr>
              <w:t> </w:t>
            </w:r>
          </w:p>
        </w:tc>
      </w:tr>
      <w:tr w:rsidR="000066CD" w14:paraId="76CF9771" w14:textId="77777777" w:rsidTr="006A7086">
        <w:tc>
          <w:tcPr>
            <w:tcW w:w="1471" w:type="dxa"/>
          </w:tcPr>
          <w:p w14:paraId="54EAD979" w14:textId="05F45579" w:rsidR="000066CD" w:rsidRDefault="000066CD" w:rsidP="000066CD">
            <w:pPr>
              <w:jc w:val="center"/>
            </w:pPr>
            <w:r>
              <w:t>4000</w:t>
            </w:r>
          </w:p>
        </w:tc>
        <w:tc>
          <w:tcPr>
            <w:tcW w:w="1471" w:type="dxa"/>
            <w:vMerge/>
          </w:tcPr>
          <w:p w14:paraId="50A5D78A" w14:textId="77777777" w:rsidR="000066CD" w:rsidRDefault="000066CD" w:rsidP="000066CD">
            <w:pPr>
              <w:jc w:val="center"/>
            </w:pPr>
          </w:p>
        </w:tc>
        <w:tc>
          <w:tcPr>
            <w:tcW w:w="1471" w:type="dxa"/>
            <w:vAlign w:val="bottom"/>
          </w:tcPr>
          <w:p w14:paraId="054AA825" w14:textId="7947E530" w:rsidR="000066CD" w:rsidRDefault="000066CD" w:rsidP="000066CD">
            <w:pPr>
              <w:jc w:val="center"/>
            </w:pPr>
            <w:r>
              <w:rPr>
                <w:rFonts w:ascii="Calibri" w:hAnsi="Calibri" w:cs="Calibri"/>
                <w:color w:val="000000"/>
              </w:rPr>
              <w:t>1.66</w:t>
            </w:r>
          </w:p>
        </w:tc>
        <w:tc>
          <w:tcPr>
            <w:tcW w:w="1471" w:type="dxa"/>
            <w:vAlign w:val="bottom"/>
          </w:tcPr>
          <w:p w14:paraId="1C215335" w14:textId="7144EF3D" w:rsidR="000066CD" w:rsidRDefault="000066CD" w:rsidP="000066CD">
            <w:pPr>
              <w:jc w:val="center"/>
            </w:pPr>
            <w:r>
              <w:rPr>
                <w:rFonts w:ascii="Calibri" w:hAnsi="Calibri" w:cs="Calibri"/>
                <w:color w:val="000000"/>
              </w:rPr>
              <w:t>-1.6806</w:t>
            </w:r>
          </w:p>
        </w:tc>
        <w:tc>
          <w:tcPr>
            <w:tcW w:w="1472" w:type="dxa"/>
            <w:vAlign w:val="bottom"/>
          </w:tcPr>
          <w:p w14:paraId="4581E1D5" w14:textId="1EA4EDF7" w:rsidR="000066CD" w:rsidRDefault="000066CD" w:rsidP="000066CD">
            <w:pPr>
              <w:jc w:val="center"/>
            </w:pPr>
            <w:r>
              <w:rPr>
                <w:rFonts w:ascii="Calibri" w:hAnsi="Calibri" w:cs="Calibri"/>
                <w:color w:val="000000"/>
              </w:rPr>
              <w:t>-3.6</w:t>
            </w:r>
          </w:p>
        </w:tc>
        <w:tc>
          <w:tcPr>
            <w:tcW w:w="1472" w:type="dxa"/>
          </w:tcPr>
          <w:p w14:paraId="22C19075" w14:textId="6B7B35F7" w:rsidR="000066CD" w:rsidRDefault="000066CD" w:rsidP="000066CD">
            <w:pPr>
              <w:jc w:val="center"/>
            </w:pPr>
            <w:r>
              <w:rPr>
                <w:rStyle w:val="normaltextrun"/>
                <w:rFonts w:ascii="Arial" w:hAnsi="Arial" w:cs="Arial"/>
                <w:lang w:val="es-ES"/>
              </w:rPr>
              <w:t>4.024</w:t>
            </w:r>
            <w:r>
              <w:rPr>
                <w:rStyle w:val="eop"/>
                <w:rFonts w:ascii="Arial" w:hAnsi="Arial" w:cs="Arial"/>
              </w:rPr>
              <w:t> </w:t>
            </w:r>
          </w:p>
        </w:tc>
      </w:tr>
      <w:tr w:rsidR="000066CD" w14:paraId="7A6DBA35" w14:textId="77777777" w:rsidTr="006A7086">
        <w:tc>
          <w:tcPr>
            <w:tcW w:w="1471" w:type="dxa"/>
          </w:tcPr>
          <w:p w14:paraId="14F1BA12" w14:textId="3539A3F2" w:rsidR="000066CD" w:rsidRDefault="000066CD" w:rsidP="000066CD">
            <w:pPr>
              <w:jc w:val="center"/>
            </w:pPr>
            <w:r>
              <w:t>5000</w:t>
            </w:r>
          </w:p>
        </w:tc>
        <w:tc>
          <w:tcPr>
            <w:tcW w:w="1471" w:type="dxa"/>
            <w:vMerge/>
          </w:tcPr>
          <w:p w14:paraId="187C0D4C" w14:textId="77777777" w:rsidR="000066CD" w:rsidRDefault="000066CD" w:rsidP="000066CD">
            <w:pPr>
              <w:jc w:val="center"/>
            </w:pPr>
          </w:p>
        </w:tc>
        <w:tc>
          <w:tcPr>
            <w:tcW w:w="1471" w:type="dxa"/>
            <w:vAlign w:val="bottom"/>
          </w:tcPr>
          <w:p w14:paraId="6A16DE65" w14:textId="56304903" w:rsidR="000066CD" w:rsidRDefault="000066CD" w:rsidP="000066CD">
            <w:pPr>
              <w:jc w:val="center"/>
            </w:pPr>
            <w:r>
              <w:rPr>
                <w:rFonts w:ascii="Calibri" w:hAnsi="Calibri" w:cs="Calibri"/>
                <w:color w:val="000000"/>
              </w:rPr>
              <w:t>1.429</w:t>
            </w:r>
          </w:p>
        </w:tc>
        <w:tc>
          <w:tcPr>
            <w:tcW w:w="1471" w:type="dxa"/>
            <w:vAlign w:val="bottom"/>
          </w:tcPr>
          <w:p w14:paraId="0A5EB4F7" w14:textId="7C9AD93D" w:rsidR="000066CD" w:rsidRDefault="000066CD" w:rsidP="000066CD">
            <w:pPr>
              <w:jc w:val="center"/>
            </w:pPr>
            <w:r>
              <w:rPr>
                <w:rFonts w:ascii="Calibri" w:hAnsi="Calibri" w:cs="Calibri"/>
                <w:color w:val="000000"/>
              </w:rPr>
              <w:t>-1.9116</w:t>
            </w:r>
          </w:p>
        </w:tc>
        <w:tc>
          <w:tcPr>
            <w:tcW w:w="1472" w:type="dxa"/>
            <w:vAlign w:val="bottom"/>
          </w:tcPr>
          <w:p w14:paraId="6E512D43" w14:textId="3849EB68" w:rsidR="000066CD" w:rsidRDefault="000066CD" w:rsidP="000066CD">
            <w:pPr>
              <w:jc w:val="center"/>
            </w:pPr>
            <w:r>
              <w:rPr>
                <w:rFonts w:ascii="Calibri" w:hAnsi="Calibri" w:cs="Calibri"/>
                <w:color w:val="000000"/>
              </w:rPr>
              <w:t>-4</w:t>
            </w:r>
          </w:p>
        </w:tc>
        <w:tc>
          <w:tcPr>
            <w:tcW w:w="1472" w:type="dxa"/>
          </w:tcPr>
          <w:p w14:paraId="3B4252C2" w14:textId="70D23F89" w:rsidR="000066CD" w:rsidRDefault="000066CD" w:rsidP="000066CD">
            <w:pPr>
              <w:jc w:val="center"/>
            </w:pPr>
            <w:r>
              <w:rPr>
                <w:rStyle w:val="normaltextrun"/>
                <w:rFonts w:ascii="Arial" w:hAnsi="Arial" w:cs="Arial"/>
                <w:lang w:val="es-ES"/>
              </w:rPr>
              <w:t>4.997</w:t>
            </w:r>
            <w:r>
              <w:rPr>
                <w:rStyle w:val="eop"/>
                <w:rFonts w:ascii="Arial" w:hAnsi="Arial" w:cs="Arial"/>
              </w:rPr>
              <w:t> </w:t>
            </w:r>
          </w:p>
        </w:tc>
      </w:tr>
      <w:tr w:rsidR="000066CD" w14:paraId="384D2716" w14:textId="77777777" w:rsidTr="006A7086">
        <w:tc>
          <w:tcPr>
            <w:tcW w:w="1471" w:type="dxa"/>
          </w:tcPr>
          <w:p w14:paraId="5E8D8C5F" w14:textId="4434255F" w:rsidR="000066CD" w:rsidRDefault="000066CD" w:rsidP="000066CD">
            <w:pPr>
              <w:jc w:val="center"/>
            </w:pPr>
            <w:r>
              <w:t>6000</w:t>
            </w:r>
          </w:p>
        </w:tc>
        <w:tc>
          <w:tcPr>
            <w:tcW w:w="1471" w:type="dxa"/>
            <w:vMerge/>
          </w:tcPr>
          <w:p w14:paraId="774F01EF" w14:textId="77777777" w:rsidR="000066CD" w:rsidRDefault="000066CD" w:rsidP="000066CD">
            <w:pPr>
              <w:jc w:val="center"/>
            </w:pPr>
          </w:p>
        </w:tc>
        <w:tc>
          <w:tcPr>
            <w:tcW w:w="1471" w:type="dxa"/>
            <w:vAlign w:val="bottom"/>
          </w:tcPr>
          <w:p w14:paraId="2D0A1D78" w14:textId="156DEB8F" w:rsidR="000066CD" w:rsidRDefault="000066CD" w:rsidP="000066CD">
            <w:pPr>
              <w:jc w:val="center"/>
            </w:pPr>
            <w:r>
              <w:rPr>
                <w:rFonts w:ascii="Calibri" w:hAnsi="Calibri" w:cs="Calibri"/>
                <w:color w:val="000000"/>
              </w:rPr>
              <w:t>1.245</w:t>
            </w:r>
          </w:p>
        </w:tc>
        <w:tc>
          <w:tcPr>
            <w:tcW w:w="1471" w:type="dxa"/>
            <w:vAlign w:val="bottom"/>
          </w:tcPr>
          <w:p w14:paraId="781950F1" w14:textId="5B8CF085" w:rsidR="000066CD" w:rsidRDefault="000066CD" w:rsidP="000066CD">
            <w:pPr>
              <w:jc w:val="center"/>
            </w:pPr>
            <w:r>
              <w:rPr>
                <w:rFonts w:ascii="Calibri" w:hAnsi="Calibri" w:cs="Calibri"/>
                <w:color w:val="000000"/>
              </w:rPr>
              <w:t>-2.0956</w:t>
            </w:r>
          </w:p>
        </w:tc>
        <w:tc>
          <w:tcPr>
            <w:tcW w:w="1472" w:type="dxa"/>
            <w:vAlign w:val="bottom"/>
          </w:tcPr>
          <w:p w14:paraId="7E433145" w14:textId="06D8C3FC" w:rsidR="000066CD" w:rsidRDefault="000066CD" w:rsidP="000066CD">
            <w:pPr>
              <w:jc w:val="center"/>
            </w:pPr>
            <w:r>
              <w:rPr>
                <w:rFonts w:ascii="Calibri" w:hAnsi="Calibri" w:cs="Calibri"/>
                <w:color w:val="000000"/>
              </w:rPr>
              <w:t>-4.5</w:t>
            </w:r>
          </w:p>
        </w:tc>
        <w:tc>
          <w:tcPr>
            <w:tcW w:w="1472" w:type="dxa"/>
          </w:tcPr>
          <w:p w14:paraId="72C630DB" w14:textId="4CDC6E45" w:rsidR="000066CD" w:rsidRDefault="000066CD" w:rsidP="000066CD">
            <w:pPr>
              <w:jc w:val="center"/>
            </w:pPr>
            <w:r>
              <w:rPr>
                <w:rStyle w:val="normaltextrun"/>
                <w:rFonts w:ascii="Arial" w:hAnsi="Arial" w:cs="Arial"/>
                <w:lang w:val="es-ES"/>
              </w:rPr>
              <w:t>6.032</w:t>
            </w:r>
            <w:r>
              <w:rPr>
                <w:rStyle w:val="eop"/>
                <w:rFonts w:ascii="Arial" w:hAnsi="Arial" w:cs="Arial"/>
              </w:rPr>
              <w:t> </w:t>
            </w:r>
          </w:p>
        </w:tc>
      </w:tr>
      <w:tr w:rsidR="000066CD" w14:paraId="68249F12" w14:textId="77777777" w:rsidTr="006A7086">
        <w:tc>
          <w:tcPr>
            <w:tcW w:w="1471" w:type="dxa"/>
          </w:tcPr>
          <w:p w14:paraId="02E155A1" w14:textId="6B26B04A" w:rsidR="000066CD" w:rsidRDefault="000066CD" w:rsidP="000066CD">
            <w:pPr>
              <w:jc w:val="center"/>
            </w:pPr>
            <w:r>
              <w:t>7000</w:t>
            </w:r>
          </w:p>
        </w:tc>
        <w:tc>
          <w:tcPr>
            <w:tcW w:w="1471" w:type="dxa"/>
            <w:vMerge/>
          </w:tcPr>
          <w:p w14:paraId="199EC4C7" w14:textId="77777777" w:rsidR="000066CD" w:rsidRDefault="000066CD" w:rsidP="000066CD">
            <w:pPr>
              <w:jc w:val="center"/>
            </w:pPr>
          </w:p>
        </w:tc>
        <w:tc>
          <w:tcPr>
            <w:tcW w:w="1471" w:type="dxa"/>
            <w:vAlign w:val="bottom"/>
          </w:tcPr>
          <w:p w14:paraId="7AEFBE1D" w14:textId="34F27CE8" w:rsidR="000066CD" w:rsidRDefault="000066CD" w:rsidP="000066CD">
            <w:pPr>
              <w:jc w:val="center"/>
            </w:pPr>
            <w:r>
              <w:rPr>
                <w:rFonts w:ascii="Calibri" w:hAnsi="Calibri" w:cs="Calibri"/>
                <w:color w:val="000000"/>
              </w:rPr>
              <w:t>1.108</w:t>
            </w:r>
          </w:p>
        </w:tc>
        <w:tc>
          <w:tcPr>
            <w:tcW w:w="1471" w:type="dxa"/>
            <w:vAlign w:val="bottom"/>
          </w:tcPr>
          <w:p w14:paraId="5A5D5BBD" w14:textId="48F405CB" w:rsidR="000066CD" w:rsidRDefault="000066CD" w:rsidP="000066CD">
            <w:pPr>
              <w:jc w:val="center"/>
            </w:pPr>
            <w:r>
              <w:rPr>
                <w:rFonts w:ascii="Calibri" w:hAnsi="Calibri" w:cs="Calibri"/>
                <w:color w:val="000000"/>
              </w:rPr>
              <w:t>-2.2336</w:t>
            </w:r>
          </w:p>
        </w:tc>
        <w:tc>
          <w:tcPr>
            <w:tcW w:w="1472" w:type="dxa"/>
            <w:vAlign w:val="bottom"/>
          </w:tcPr>
          <w:p w14:paraId="4A954F94" w14:textId="44E34DCC" w:rsidR="000066CD" w:rsidRDefault="000066CD" w:rsidP="000066CD">
            <w:pPr>
              <w:jc w:val="center"/>
            </w:pPr>
            <w:r>
              <w:rPr>
                <w:rFonts w:ascii="Calibri" w:hAnsi="Calibri" w:cs="Calibri"/>
                <w:color w:val="000000"/>
              </w:rPr>
              <w:t>-4.7</w:t>
            </w:r>
          </w:p>
        </w:tc>
        <w:tc>
          <w:tcPr>
            <w:tcW w:w="1472" w:type="dxa"/>
          </w:tcPr>
          <w:p w14:paraId="5D1ACC83" w14:textId="3F7F1E84" w:rsidR="000066CD" w:rsidRDefault="000066CD" w:rsidP="000066CD">
            <w:pPr>
              <w:jc w:val="center"/>
            </w:pPr>
            <w:r>
              <w:rPr>
                <w:rStyle w:val="normaltextrun"/>
                <w:rFonts w:ascii="Arial" w:hAnsi="Arial" w:cs="Arial"/>
                <w:lang w:val="es-ES"/>
              </w:rPr>
              <w:t>7.025</w:t>
            </w:r>
            <w:r>
              <w:rPr>
                <w:rStyle w:val="eop"/>
                <w:rFonts w:ascii="Arial" w:hAnsi="Arial" w:cs="Arial"/>
              </w:rPr>
              <w:t> </w:t>
            </w:r>
          </w:p>
        </w:tc>
      </w:tr>
      <w:tr w:rsidR="000066CD" w14:paraId="6CEA7195" w14:textId="77777777" w:rsidTr="006A7086">
        <w:tc>
          <w:tcPr>
            <w:tcW w:w="1471" w:type="dxa"/>
          </w:tcPr>
          <w:p w14:paraId="5FF75B71" w14:textId="55C7D7BD" w:rsidR="000066CD" w:rsidRDefault="000066CD" w:rsidP="000066CD">
            <w:pPr>
              <w:jc w:val="center"/>
            </w:pPr>
            <w:r>
              <w:t>8000</w:t>
            </w:r>
          </w:p>
        </w:tc>
        <w:tc>
          <w:tcPr>
            <w:tcW w:w="1471" w:type="dxa"/>
            <w:vMerge/>
          </w:tcPr>
          <w:p w14:paraId="2F7BD917" w14:textId="77777777" w:rsidR="000066CD" w:rsidRDefault="000066CD" w:rsidP="000066CD">
            <w:pPr>
              <w:jc w:val="center"/>
            </w:pPr>
          </w:p>
        </w:tc>
        <w:tc>
          <w:tcPr>
            <w:tcW w:w="1471" w:type="dxa"/>
            <w:vAlign w:val="bottom"/>
          </w:tcPr>
          <w:p w14:paraId="3D44156E" w14:textId="55AE8D59" w:rsidR="000066CD" w:rsidRDefault="000066CD" w:rsidP="000066CD">
            <w:pPr>
              <w:jc w:val="center"/>
            </w:pPr>
            <w:r>
              <w:rPr>
                <w:rFonts w:ascii="Calibri" w:hAnsi="Calibri" w:cs="Calibri"/>
                <w:color w:val="000000"/>
              </w:rPr>
              <w:t>1.007</w:t>
            </w:r>
          </w:p>
        </w:tc>
        <w:tc>
          <w:tcPr>
            <w:tcW w:w="1471" w:type="dxa"/>
            <w:vAlign w:val="bottom"/>
          </w:tcPr>
          <w:p w14:paraId="77F70123" w14:textId="548F10AA" w:rsidR="000066CD" w:rsidRDefault="000066CD" w:rsidP="000066CD">
            <w:pPr>
              <w:jc w:val="center"/>
            </w:pPr>
            <w:r>
              <w:rPr>
                <w:rFonts w:ascii="Calibri" w:hAnsi="Calibri" w:cs="Calibri"/>
                <w:color w:val="000000"/>
              </w:rPr>
              <w:t>-2.3336</w:t>
            </w:r>
          </w:p>
        </w:tc>
        <w:tc>
          <w:tcPr>
            <w:tcW w:w="1472" w:type="dxa"/>
            <w:vAlign w:val="bottom"/>
          </w:tcPr>
          <w:p w14:paraId="59F3964C" w14:textId="5F2C6E3D" w:rsidR="000066CD" w:rsidRDefault="000066CD" w:rsidP="000066CD">
            <w:pPr>
              <w:jc w:val="center"/>
            </w:pPr>
            <w:r>
              <w:rPr>
                <w:rFonts w:ascii="Calibri" w:hAnsi="Calibri" w:cs="Calibri"/>
                <w:color w:val="000000"/>
              </w:rPr>
              <w:t>-4.8</w:t>
            </w:r>
          </w:p>
        </w:tc>
        <w:tc>
          <w:tcPr>
            <w:tcW w:w="1472" w:type="dxa"/>
          </w:tcPr>
          <w:p w14:paraId="70D9C1BD" w14:textId="0AC27271" w:rsidR="000066CD" w:rsidRDefault="000066CD" w:rsidP="000066CD">
            <w:pPr>
              <w:jc w:val="center"/>
            </w:pPr>
            <w:r>
              <w:rPr>
                <w:rStyle w:val="normaltextrun"/>
                <w:rFonts w:ascii="Arial" w:hAnsi="Arial" w:cs="Arial"/>
                <w:lang w:val="es-ES"/>
              </w:rPr>
              <w:t>7.930</w:t>
            </w:r>
            <w:r>
              <w:rPr>
                <w:rStyle w:val="eop"/>
                <w:rFonts w:ascii="Arial" w:hAnsi="Arial" w:cs="Arial"/>
              </w:rPr>
              <w:t> </w:t>
            </w:r>
          </w:p>
        </w:tc>
      </w:tr>
      <w:tr w:rsidR="000066CD" w14:paraId="78C9B15A" w14:textId="77777777" w:rsidTr="006A7086">
        <w:tc>
          <w:tcPr>
            <w:tcW w:w="1471" w:type="dxa"/>
          </w:tcPr>
          <w:p w14:paraId="79146021" w14:textId="73E96D32" w:rsidR="000066CD" w:rsidRDefault="000066CD" w:rsidP="000066CD">
            <w:pPr>
              <w:jc w:val="center"/>
            </w:pPr>
            <w:r>
              <w:t>9000</w:t>
            </w:r>
          </w:p>
        </w:tc>
        <w:tc>
          <w:tcPr>
            <w:tcW w:w="1471" w:type="dxa"/>
            <w:vMerge/>
          </w:tcPr>
          <w:p w14:paraId="1DB8CDB3" w14:textId="77777777" w:rsidR="000066CD" w:rsidRDefault="000066CD" w:rsidP="000066CD">
            <w:pPr>
              <w:jc w:val="center"/>
            </w:pPr>
          </w:p>
        </w:tc>
        <w:tc>
          <w:tcPr>
            <w:tcW w:w="1471" w:type="dxa"/>
            <w:vAlign w:val="bottom"/>
          </w:tcPr>
          <w:p w14:paraId="55B7FB4E" w14:textId="24716A99" w:rsidR="000066CD" w:rsidRDefault="000066CD" w:rsidP="000066CD">
            <w:pPr>
              <w:jc w:val="center"/>
            </w:pPr>
            <w:r>
              <w:rPr>
                <w:rFonts w:ascii="Calibri" w:hAnsi="Calibri" w:cs="Calibri"/>
                <w:color w:val="000000"/>
              </w:rPr>
              <w:t>0.91</w:t>
            </w:r>
          </w:p>
        </w:tc>
        <w:tc>
          <w:tcPr>
            <w:tcW w:w="1471" w:type="dxa"/>
            <w:vAlign w:val="bottom"/>
          </w:tcPr>
          <w:p w14:paraId="0E30D0C8" w14:textId="0F7F3462" w:rsidR="000066CD" w:rsidRDefault="000066CD" w:rsidP="000066CD">
            <w:pPr>
              <w:jc w:val="center"/>
            </w:pPr>
            <w:r>
              <w:rPr>
                <w:rFonts w:ascii="Calibri" w:hAnsi="Calibri" w:cs="Calibri"/>
                <w:color w:val="000000"/>
              </w:rPr>
              <w:t>-2.4306</w:t>
            </w:r>
          </w:p>
        </w:tc>
        <w:tc>
          <w:tcPr>
            <w:tcW w:w="1472" w:type="dxa"/>
            <w:vAlign w:val="bottom"/>
          </w:tcPr>
          <w:p w14:paraId="01C63C49" w14:textId="468DFFEA" w:rsidR="000066CD" w:rsidRDefault="000066CD" w:rsidP="000066CD">
            <w:pPr>
              <w:jc w:val="center"/>
            </w:pPr>
            <w:r>
              <w:rPr>
                <w:rFonts w:ascii="Calibri" w:hAnsi="Calibri" w:cs="Calibri"/>
                <w:color w:val="000000"/>
              </w:rPr>
              <w:t>-4.91</w:t>
            </w:r>
          </w:p>
        </w:tc>
        <w:tc>
          <w:tcPr>
            <w:tcW w:w="1472" w:type="dxa"/>
          </w:tcPr>
          <w:p w14:paraId="2D0375C4" w14:textId="60AD0D46" w:rsidR="000066CD" w:rsidRDefault="000066CD" w:rsidP="000066CD">
            <w:pPr>
              <w:jc w:val="center"/>
            </w:pPr>
            <w:r>
              <w:rPr>
                <w:rStyle w:val="normaltextrun"/>
                <w:rFonts w:ascii="Arial" w:hAnsi="Arial" w:cs="Arial"/>
                <w:lang w:val="es-ES"/>
              </w:rPr>
              <w:t>8.989</w:t>
            </w:r>
            <w:r>
              <w:rPr>
                <w:rStyle w:val="eop"/>
                <w:rFonts w:ascii="Arial" w:hAnsi="Arial" w:cs="Arial"/>
              </w:rPr>
              <w:t> </w:t>
            </w:r>
          </w:p>
        </w:tc>
      </w:tr>
      <w:tr w:rsidR="000066CD" w14:paraId="313503EC" w14:textId="77777777" w:rsidTr="006A7086">
        <w:tc>
          <w:tcPr>
            <w:tcW w:w="1471" w:type="dxa"/>
          </w:tcPr>
          <w:p w14:paraId="6CA5AFAC" w14:textId="6626A57C" w:rsidR="000066CD" w:rsidRDefault="000066CD" w:rsidP="000066CD">
            <w:pPr>
              <w:jc w:val="center"/>
            </w:pPr>
            <w:r>
              <w:t>10000</w:t>
            </w:r>
          </w:p>
        </w:tc>
        <w:tc>
          <w:tcPr>
            <w:tcW w:w="1471" w:type="dxa"/>
            <w:vMerge/>
          </w:tcPr>
          <w:p w14:paraId="2B513B91" w14:textId="77777777" w:rsidR="000066CD" w:rsidRDefault="000066CD" w:rsidP="000066CD">
            <w:pPr>
              <w:jc w:val="center"/>
            </w:pPr>
          </w:p>
        </w:tc>
        <w:tc>
          <w:tcPr>
            <w:tcW w:w="1471" w:type="dxa"/>
            <w:vAlign w:val="bottom"/>
          </w:tcPr>
          <w:p w14:paraId="6666FAAC" w14:textId="2E132C33" w:rsidR="000066CD" w:rsidRDefault="000066CD" w:rsidP="000066CD">
            <w:pPr>
              <w:jc w:val="center"/>
            </w:pPr>
            <w:r>
              <w:rPr>
                <w:rFonts w:ascii="Calibri" w:hAnsi="Calibri" w:cs="Calibri"/>
                <w:color w:val="000000"/>
              </w:rPr>
              <w:t>0.837</w:t>
            </w:r>
          </w:p>
        </w:tc>
        <w:tc>
          <w:tcPr>
            <w:tcW w:w="1471" w:type="dxa"/>
            <w:vAlign w:val="bottom"/>
          </w:tcPr>
          <w:p w14:paraId="17AB7FE3" w14:textId="1E09594A" w:rsidR="000066CD" w:rsidRDefault="000066CD" w:rsidP="000066CD">
            <w:pPr>
              <w:jc w:val="center"/>
            </w:pPr>
            <w:r>
              <w:rPr>
                <w:rFonts w:ascii="Calibri" w:hAnsi="Calibri" w:cs="Calibri"/>
                <w:color w:val="000000"/>
              </w:rPr>
              <w:t>-2.5036</w:t>
            </w:r>
          </w:p>
        </w:tc>
        <w:tc>
          <w:tcPr>
            <w:tcW w:w="1472" w:type="dxa"/>
            <w:vAlign w:val="bottom"/>
          </w:tcPr>
          <w:p w14:paraId="2955F46B" w14:textId="509F811C" w:rsidR="000066CD" w:rsidRDefault="000066CD" w:rsidP="000066CD">
            <w:pPr>
              <w:jc w:val="center"/>
            </w:pPr>
            <w:r>
              <w:rPr>
                <w:rFonts w:ascii="Calibri" w:hAnsi="Calibri" w:cs="Calibri"/>
                <w:color w:val="000000"/>
              </w:rPr>
              <w:t>-4.92</w:t>
            </w:r>
          </w:p>
        </w:tc>
        <w:tc>
          <w:tcPr>
            <w:tcW w:w="1472" w:type="dxa"/>
          </w:tcPr>
          <w:p w14:paraId="618E7540" w14:textId="69E3276B" w:rsidR="000066CD" w:rsidRDefault="000066CD" w:rsidP="000066CD">
            <w:pPr>
              <w:jc w:val="center"/>
            </w:pPr>
            <w:r>
              <w:rPr>
                <w:rStyle w:val="normaltextrun"/>
                <w:rFonts w:ascii="Arial" w:hAnsi="Arial" w:cs="Arial"/>
                <w:lang w:val="es-ES"/>
              </w:rPr>
              <w:t>9.947</w:t>
            </w:r>
            <w:r>
              <w:rPr>
                <w:rStyle w:val="eop"/>
                <w:rFonts w:ascii="Arial" w:hAnsi="Arial" w:cs="Arial"/>
              </w:rPr>
              <w:t> </w:t>
            </w:r>
          </w:p>
        </w:tc>
      </w:tr>
    </w:tbl>
    <w:p w14:paraId="7930B41F" w14:textId="7B4D0B1A" w:rsidR="008D2B2E" w:rsidRDefault="008D2B2E" w:rsidP="00694C8E">
      <w:pPr>
        <w:jc w:val="center"/>
      </w:pPr>
    </w:p>
    <w:p w14:paraId="5CDB09C8" w14:textId="77777777" w:rsidR="002F7CBF" w:rsidRPr="00F63131" w:rsidRDefault="002F7CBF" w:rsidP="002F7CBF">
      <w:pPr>
        <w:rPr>
          <w:rFonts w:ascii="Arial" w:hAnsi="Arial" w:cs="Arial"/>
          <w:sz w:val="24"/>
          <w:szCs w:val="24"/>
          <w:lang w:val="en-US"/>
        </w:rPr>
      </w:pPr>
    </w:p>
    <w:p w14:paraId="33959234" w14:textId="312147A4" w:rsidR="00F07541" w:rsidRDefault="002F7CBF" w:rsidP="00E659D6">
      <w:pPr>
        <w:rPr>
          <w:rFonts w:ascii="Arial" w:hAnsi="Arial" w:cs="Arial"/>
          <w:sz w:val="24"/>
          <w:szCs w:val="24"/>
          <w:lang w:val="en-US"/>
        </w:rPr>
      </w:pPr>
      <w:r w:rsidRPr="00F63131">
        <w:rPr>
          <w:rFonts w:ascii="Arial" w:hAnsi="Arial" w:cs="Arial"/>
          <w:sz w:val="24"/>
          <w:szCs w:val="24"/>
          <w:lang w:val="en-US"/>
        </w:rPr>
        <w:t xml:space="preserve">Then make the graph </w:t>
      </w:r>
      <m:oMath>
        <m:sSub>
          <m:sSubPr>
            <m:ctrlPr>
              <w:rPr>
                <w:rFonts w:ascii="Cambria Math" w:hAnsi="Cambria Math"/>
                <w:i/>
              </w:rPr>
            </m:ctrlPr>
          </m:sSubPr>
          <m:e>
            <m:r>
              <w:rPr>
                <w:rFonts w:ascii="Cambria Math" w:hAnsi="Cambria Math"/>
              </w:rPr>
              <m:t>V</m:t>
            </m:r>
          </m:e>
          <m:sub>
            <m:r>
              <w:rPr>
                <w:rFonts w:ascii="Cambria Math" w:hAnsi="Cambria Math"/>
              </w:rPr>
              <m:t>out</m:t>
            </m:r>
          </m:sub>
        </m:sSub>
      </m:oMath>
      <w:r w:rsidRPr="00F63131">
        <w:rPr>
          <w:rFonts w:ascii="Arial" w:hAnsi="Arial" w:cs="Arial"/>
          <w:sz w:val="24"/>
          <w:szCs w:val="24"/>
          <w:lang w:val="en-US"/>
        </w:rPr>
        <w:t xml:space="preserve"> against Resistance in R1 and obtain the equation for</w:t>
      </w:r>
      <w:r w:rsidR="00E659D6">
        <w:rPr>
          <w:rFonts w:ascii="Arial" w:hAnsi="Arial" w:cs="Arial"/>
          <w:sz w:val="24"/>
          <w:szCs w:val="24"/>
          <w:lang w:val="en-US"/>
        </w:rPr>
        <w:t xml:space="preserve"> </w:t>
      </w:r>
      <w:r w:rsidRPr="00F63131">
        <w:rPr>
          <w:rFonts w:ascii="Arial" w:hAnsi="Arial" w:cs="Arial"/>
          <w:sz w:val="24"/>
          <w:szCs w:val="24"/>
          <w:lang w:val="en-US"/>
        </w:rPr>
        <w:t>said graph.</w:t>
      </w:r>
    </w:p>
    <w:p w14:paraId="64C63D96" w14:textId="2435899F" w:rsidR="00742FAD" w:rsidRDefault="00742FAD" w:rsidP="00E659D6">
      <w:pPr>
        <w:rPr>
          <w:rFonts w:ascii="Arial" w:hAnsi="Arial" w:cs="Arial"/>
          <w:sz w:val="24"/>
          <w:szCs w:val="24"/>
          <w:lang w:val="en-US"/>
        </w:rPr>
      </w:pPr>
    </w:p>
    <w:p w14:paraId="34ED6258" w14:textId="66DCFD25" w:rsidR="00742FAD" w:rsidRPr="000066CD" w:rsidRDefault="00742FAD" w:rsidP="00742FAD">
      <w:pPr>
        <w:jc w:val="center"/>
        <w:rPr>
          <w:rFonts w:eastAsiaTheme="minorEastAsia"/>
          <w:lang w:val="en-US"/>
        </w:rPr>
      </w:pPr>
      <w:r>
        <w:rPr>
          <w:noProof/>
        </w:rPr>
        <w:drawing>
          <wp:inline distT="0" distB="0" distL="0" distR="0" wp14:anchorId="46E866B5" wp14:editId="5CB907AB">
            <wp:extent cx="4562475" cy="2724150"/>
            <wp:effectExtent l="0" t="0" r="9525" b="0"/>
            <wp:docPr id="4" name="Imagen 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líneas&#10;&#10;Descripción generada automáticamente"/>
                    <pic:cNvPicPr/>
                  </pic:nvPicPr>
                  <pic:blipFill>
                    <a:blip r:embed="rId7"/>
                    <a:stretch>
                      <a:fillRect/>
                    </a:stretch>
                  </pic:blipFill>
                  <pic:spPr>
                    <a:xfrm>
                      <a:off x="0" y="0"/>
                      <a:ext cx="4562475" cy="2724150"/>
                    </a:xfrm>
                    <a:prstGeom prst="rect">
                      <a:avLst/>
                    </a:prstGeom>
                  </pic:spPr>
                </pic:pic>
              </a:graphicData>
            </a:graphic>
          </wp:inline>
        </w:drawing>
      </w:r>
    </w:p>
    <w:sectPr w:rsidR="00742FAD" w:rsidRPr="000066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5425FC"/>
    <w:multiLevelType w:val="hybridMultilevel"/>
    <w:tmpl w:val="8DBCFD9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62307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8DB"/>
    <w:rsid w:val="000066CD"/>
    <w:rsid w:val="000A0F03"/>
    <w:rsid w:val="000D617C"/>
    <w:rsid w:val="00104572"/>
    <w:rsid w:val="001A5D72"/>
    <w:rsid w:val="001C33E6"/>
    <w:rsid w:val="00207125"/>
    <w:rsid w:val="00236249"/>
    <w:rsid w:val="0024768B"/>
    <w:rsid w:val="00252814"/>
    <w:rsid w:val="00256456"/>
    <w:rsid w:val="00283BA1"/>
    <w:rsid w:val="00286D4B"/>
    <w:rsid w:val="002B5363"/>
    <w:rsid w:val="002F7CBF"/>
    <w:rsid w:val="003A1C3D"/>
    <w:rsid w:val="003E5D7E"/>
    <w:rsid w:val="00404696"/>
    <w:rsid w:val="00454A9D"/>
    <w:rsid w:val="00454D2C"/>
    <w:rsid w:val="004B0369"/>
    <w:rsid w:val="004D5D27"/>
    <w:rsid w:val="00623ACF"/>
    <w:rsid w:val="00674808"/>
    <w:rsid w:val="00691C72"/>
    <w:rsid w:val="00694177"/>
    <w:rsid w:val="00694C8E"/>
    <w:rsid w:val="006C396C"/>
    <w:rsid w:val="006D24A5"/>
    <w:rsid w:val="00742FAD"/>
    <w:rsid w:val="00874700"/>
    <w:rsid w:val="008D2B2E"/>
    <w:rsid w:val="009334BA"/>
    <w:rsid w:val="009939E1"/>
    <w:rsid w:val="009962BD"/>
    <w:rsid w:val="009B6BDF"/>
    <w:rsid w:val="009C140C"/>
    <w:rsid w:val="009E34CC"/>
    <w:rsid w:val="00A678DB"/>
    <w:rsid w:val="00AC5E0C"/>
    <w:rsid w:val="00B15391"/>
    <w:rsid w:val="00BC1005"/>
    <w:rsid w:val="00BC594D"/>
    <w:rsid w:val="00CA7D29"/>
    <w:rsid w:val="00CF2753"/>
    <w:rsid w:val="00DE21F2"/>
    <w:rsid w:val="00DE2713"/>
    <w:rsid w:val="00E53661"/>
    <w:rsid w:val="00E659D6"/>
    <w:rsid w:val="00E9724C"/>
    <w:rsid w:val="00F07541"/>
    <w:rsid w:val="00F2341A"/>
    <w:rsid w:val="00F2390C"/>
    <w:rsid w:val="00F46F15"/>
    <w:rsid w:val="00F63131"/>
    <w:rsid w:val="00F66602"/>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B2269"/>
  <w15:chartTrackingRefBased/>
  <w15:docId w15:val="{9C224310-1BFB-4F48-910B-8772C9278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4A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6748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674808"/>
    <w:rPr>
      <w:rFonts w:ascii="Courier New" w:eastAsia="Times New Roman" w:hAnsi="Courier New" w:cs="Courier New"/>
      <w:sz w:val="20"/>
      <w:szCs w:val="20"/>
      <w:lang w:eastAsia="es-MX"/>
    </w:rPr>
  </w:style>
  <w:style w:type="character" w:customStyle="1" w:styleId="y2iqfc">
    <w:name w:val="y2iqfc"/>
    <w:basedOn w:val="Fuentedeprrafopredeter"/>
    <w:rsid w:val="00674808"/>
  </w:style>
  <w:style w:type="paragraph" w:styleId="Prrafodelista">
    <w:name w:val="List Paragraph"/>
    <w:basedOn w:val="Normal"/>
    <w:uiPriority w:val="34"/>
    <w:qFormat/>
    <w:rsid w:val="00691C72"/>
    <w:pPr>
      <w:ind w:left="720"/>
      <w:contextualSpacing/>
    </w:pPr>
  </w:style>
  <w:style w:type="table" w:styleId="Tablaconcuadrcula">
    <w:name w:val="Table Grid"/>
    <w:basedOn w:val="Tablanormal"/>
    <w:uiPriority w:val="39"/>
    <w:rsid w:val="00874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1C33E6"/>
    <w:rPr>
      <w:color w:val="808080"/>
    </w:rPr>
  </w:style>
  <w:style w:type="character" w:customStyle="1" w:styleId="normaltextrun">
    <w:name w:val="normaltextrun"/>
    <w:basedOn w:val="Fuentedeprrafopredeter"/>
    <w:rsid w:val="000066CD"/>
  </w:style>
  <w:style w:type="character" w:customStyle="1" w:styleId="eop">
    <w:name w:val="eop"/>
    <w:basedOn w:val="Fuentedeprrafopredeter"/>
    <w:rsid w:val="00006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57502">
      <w:bodyDiv w:val="1"/>
      <w:marLeft w:val="0"/>
      <w:marRight w:val="0"/>
      <w:marTop w:val="0"/>
      <w:marBottom w:val="0"/>
      <w:divBdr>
        <w:top w:val="none" w:sz="0" w:space="0" w:color="auto"/>
        <w:left w:val="none" w:sz="0" w:space="0" w:color="auto"/>
        <w:bottom w:val="none" w:sz="0" w:space="0" w:color="auto"/>
        <w:right w:val="none" w:sz="0" w:space="0" w:color="auto"/>
      </w:divBdr>
    </w:div>
    <w:div w:id="107312812">
      <w:bodyDiv w:val="1"/>
      <w:marLeft w:val="0"/>
      <w:marRight w:val="0"/>
      <w:marTop w:val="0"/>
      <w:marBottom w:val="0"/>
      <w:divBdr>
        <w:top w:val="none" w:sz="0" w:space="0" w:color="auto"/>
        <w:left w:val="none" w:sz="0" w:space="0" w:color="auto"/>
        <w:bottom w:val="none" w:sz="0" w:space="0" w:color="auto"/>
        <w:right w:val="none" w:sz="0" w:space="0" w:color="auto"/>
      </w:divBdr>
    </w:div>
    <w:div w:id="313609418">
      <w:bodyDiv w:val="1"/>
      <w:marLeft w:val="0"/>
      <w:marRight w:val="0"/>
      <w:marTop w:val="0"/>
      <w:marBottom w:val="0"/>
      <w:divBdr>
        <w:top w:val="none" w:sz="0" w:space="0" w:color="auto"/>
        <w:left w:val="none" w:sz="0" w:space="0" w:color="auto"/>
        <w:bottom w:val="none" w:sz="0" w:space="0" w:color="auto"/>
        <w:right w:val="none" w:sz="0" w:space="0" w:color="auto"/>
      </w:divBdr>
    </w:div>
    <w:div w:id="1099838859">
      <w:bodyDiv w:val="1"/>
      <w:marLeft w:val="0"/>
      <w:marRight w:val="0"/>
      <w:marTop w:val="0"/>
      <w:marBottom w:val="0"/>
      <w:divBdr>
        <w:top w:val="none" w:sz="0" w:space="0" w:color="auto"/>
        <w:left w:val="none" w:sz="0" w:space="0" w:color="auto"/>
        <w:bottom w:val="none" w:sz="0" w:space="0" w:color="auto"/>
        <w:right w:val="none" w:sz="0" w:space="0" w:color="auto"/>
      </w:divBdr>
    </w:div>
    <w:div w:id="1117679462">
      <w:bodyDiv w:val="1"/>
      <w:marLeft w:val="0"/>
      <w:marRight w:val="0"/>
      <w:marTop w:val="0"/>
      <w:marBottom w:val="0"/>
      <w:divBdr>
        <w:top w:val="none" w:sz="0" w:space="0" w:color="auto"/>
        <w:left w:val="none" w:sz="0" w:space="0" w:color="auto"/>
        <w:bottom w:val="none" w:sz="0" w:space="0" w:color="auto"/>
        <w:right w:val="none" w:sz="0" w:space="0" w:color="auto"/>
      </w:divBdr>
    </w:div>
    <w:div w:id="1270623765">
      <w:bodyDiv w:val="1"/>
      <w:marLeft w:val="0"/>
      <w:marRight w:val="0"/>
      <w:marTop w:val="0"/>
      <w:marBottom w:val="0"/>
      <w:divBdr>
        <w:top w:val="none" w:sz="0" w:space="0" w:color="auto"/>
        <w:left w:val="none" w:sz="0" w:space="0" w:color="auto"/>
        <w:bottom w:val="none" w:sz="0" w:space="0" w:color="auto"/>
        <w:right w:val="none" w:sz="0" w:space="0" w:color="auto"/>
      </w:divBdr>
    </w:div>
    <w:div w:id="1283658365">
      <w:bodyDiv w:val="1"/>
      <w:marLeft w:val="0"/>
      <w:marRight w:val="0"/>
      <w:marTop w:val="0"/>
      <w:marBottom w:val="0"/>
      <w:divBdr>
        <w:top w:val="none" w:sz="0" w:space="0" w:color="auto"/>
        <w:left w:val="none" w:sz="0" w:space="0" w:color="auto"/>
        <w:bottom w:val="none" w:sz="0" w:space="0" w:color="auto"/>
        <w:right w:val="none" w:sz="0" w:space="0" w:color="auto"/>
      </w:divBdr>
    </w:div>
    <w:div w:id="1356267738">
      <w:bodyDiv w:val="1"/>
      <w:marLeft w:val="0"/>
      <w:marRight w:val="0"/>
      <w:marTop w:val="0"/>
      <w:marBottom w:val="0"/>
      <w:divBdr>
        <w:top w:val="none" w:sz="0" w:space="0" w:color="auto"/>
        <w:left w:val="none" w:sz="0" w:space="0" w:color="auto"/>
        <w:bottom w:val="none" w:sz="0" w:space="0" w:color="auto"/>
        <w:right w:val="none" w:sz="0" w:space="0" w:color="auto"/>
      </w:divBdr>
    </w:div>
    <w:div w:id="173894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2</Pages>
  <Words>263</Words>
  <Characters>1451</Characters>
  <Application>Microsoft Office Word</Application>
  <DocSecurity>0</DocSecurity>
  <Lines>12</Lines>
  <Paragraphs>3</Paragraphs>
  <ScaleCrop>false</ScaleCrop>
  <Company/>
  <LinksUpToDate>false</LinksUpToDate>
  <CharactersWithSpaces>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Uziel Cordova Pichardo</dc:creator>
  <cp:keywords/>
  <dc:description/>
  <cp:lastModifiedBy>Francisco Uziel Cordova Pichardo</cp:lastModifiedBy>
  <cp:revision>53</cp:revision>
  <dcterms:created xsi:type="dcterms:W3CDTF">2022-11-04T13:06:00Z</dcterms:created>
  <dcterms:modified xsi:type="dcterms:W3CDTF">2022-11-05T03:42:00Z</dcterms:modified>
</cp:coreProperties>
</file>