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Monitores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Los semáforos son variables compartidas globales a los procesos, tienen sentencias de control de acceso a la SC dispersas en el código.</w:t>
        <w:br w:type="textWrapping"/>
        <w:t xml:space="preserve">Al agregar procesos se debe verificar que el acceso a variables compartidas sea correcto y aunque la exclusión mutua y sincronización por condición sean conceptos distintos se programan de forma similar.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 Teniendo en cuenta estas características aparecen los </w:t>
      </w:r>
      <w:r w:rsidDel="00000000" w:rsidR="00000000" w:rsidRPr="00000000">
        <w:rPr>
          <w:b w:val="1"/>
          <w:rtl w:val="0"/>
        </w:rPr>
        <w:t xml:space="preserve">monitores.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Los monitores son módulos de programa con más estructura y que pueden ser implementados tan eficientemente como los semáforos. Son más abstractos que los semáforos. Encapsulan las representaciones de recursos y brindan un conjunto de operaciones que son los únicos medios para manipular esos recursos.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Contiene variables que almacenan el estado del recurso y procedimientos que implementan las operaciones sobre él.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Cada proceso tiene sus variables locales y después tienen las variables que están dentro de los monitores, no hay más variables compartidas entre procesos.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Ejecutan la </w:t>
      </w:r>
      <w:r w:rsidDel="00000000" w:rsidR="00000000" w:rsidRPr="00000000">
        <w:rPr>
          <w:b w:val="1"/>
          <w:rtl w:val="0"/>
        </w:rPr>
        <w:t xml:space="preserve">exclusión mutua </w:t>
      </w:r>
      <w:r w:rsidDel="00000000" w:rsidR="00000000" w:rsidRPr="00000000">
        <w:rPr>
          <w:rtl w:val="0"/>
        </w:rPr>
        <w:t xml:space="preserve">de forma implícita asegurando que los procesos en el mismo monitor no se ejecutan concurrentemente ( solo puede entrar un proceso a la vez, un único procedure se ejecuta hasta que se duerma o salga del monitor)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sincronización por condición </w:t>
      </w:r>
      <w:r w:rsidDel="00000000" w:rsidR="00000000" w:rsidRPr="00000000">
        <w:rPr>
          <w:rtl w:val="0"/>
        </w:rPr>
        <w:t xml:space="preserve">también es explícita con el uso de variables condición. Estas variables nos permiten dormir un proceso para que espere que se cumpla una condición.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 programa concurrente ahora está formado por procesos activos o monitores pasivos y los procesos interactúan invocando procedures de un monitor.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Tiene como ventaja que un proceso que invoca un procedure puede ignorar como está implementado y el programador del monitor puede ignorar como y donde se usan los procedures.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3000375" cy="1943100"/>
            <wp:effectExtent b="0" l="0" r="0" t="0"/>
            <wp:docPr descr="Diagrama&#10;&#10;Descripción generada automáticamente" id="4" name="image2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 proceso solo puede tocar una variable compartida dentro un monitor, no puede </w:t>
      </w:r>
      <w:r w:rsidDel="00000000" w:rsidR="00000000" w:rsidRPr="00000000">
        <w:rPr>
          <w:rtl w:val="0"/>
        </w:rPr>
        <w:t xml:space="preserve">llamarla</w:t>
      </w:r>
      <w:r w:rsidDel="00000000" w:rsidR="00000000" w:rsidRPr="00000000">
        <w:rPr>
          <w:rtl w:val="0"/>
        </w:rPr>
        <w:t xml:space="preserve"> o usarla en su implementación.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 monitor agrupa la representación y la implementación de un recurso compartido. Tiene interfaz y cuerpo. La </w:t>
      </w:r>
      <w:r w:rsidDel="00000000" w:rsidR="00000000" w:rsidRPr="00000000">
        <w:rPr>
          <w:b w:val="1"/>
          <w:rtl w:val="0"/>
        </w:rPr>
        <w:t xml:space="preserve">interfaz </w:t>
      </w:r>
      <w:r w:rsidDel="00000000" w:rsidR="00000000" w:rsidRPr="00000000">
        <w:rPr>
          <w:rtl w:val="0"/>
        </w:rPr>
        <w:t xml:space="preserve">específica operaciones que brinda el recurso y el </w:t>
      </w:r>
      <w:r w:rsidDel="00000000" w:rsidR="00000000" w:rsidRPr="00000000">
        <w:rPr>
          <w:b w:val="1"/>
          <w:rtl w:val="0"/>
        </w:rPr>
        <w:t xml:space="preserve">cuerpo </w:t>
      </w:r>
      <w:r w:rsidDel="00000000" w:rsidR="00000000" w:rsidRPr="00000000">
        <w:rPr>
          <w:rtl w:val="0"/>
        </w:rPr>
        <w:t xml:space="preserve">tiene variables que representan el estado del recurso y procedures que implementan las operaciones de la interfaz.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Solo los nombres de los procedures son visibles desde afuera. Sintácticamente, los llamados al monitor tienen la forma </w:t>
      </w:r>
      <w:r w:rsidDel="00000000" w:rsidR="00000000" w:rsidRPr="00000000">
        <w:rPr>
          <w:b w:val="1"/>
          <w:rtl w:val="0"/>
        </w:rPr>
        <w:t xml:space="preserve">NombreMonitor.op</w:t>
      </w:r>
      <w:r w:rsidDel="00000000" w:rsidR="00000000" w:rsidRPr="00000000">
        <w:rPr>
          <w:b w:val="1"/>
          <w:rtl w:val="0"/>
        </w:rPr>
        <w:t xml:space="preserve"> (argumentos)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Los procedures pueden acceder sólo a variables permanentes, sus variables locales y parámetros que le sean pasados en la invocación. Hay que tener en cuenta que quien programa el monitor nunca va a conocer el orden en que son llamados los procesos.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4838700" cy="3571875"/>
            <wp:effectExtent b="0" l="0" r="0" t="0"/>
            <wp:docPr descr="Texto, Carta&#10;&#10;Descripción generada automáticamente" id="6" name="image1.png"/>
            <a:graphic>
              <a:graphicData uri="http://schemas.openxmlformats.org/drawingml/2006/picture">
                <pic:pic>
                  <pic:nvPicPr>
                    <pic:cNvPr descr="Texto, Carta&#10;&#10;Descripción generada automáticament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Pequeña imagen.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Hasta que el código de inicialización no terminó su ejecución el monitor no acepta llamados de los procedimientos.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Está prohibido hacer busy waiting con monitores. </w:t>
      </w:r>
      <w:r w:rsidDel="00000000" w:rsidR="00000000" w:rsidRPr="00000000">
        <w:rPr>
          <w:b w:val="1"/>
          <w:rtl w:val="0"/>
        </w:rPr>
        <w:t xml:space="preserve">La sincronización por condición </w:t>
      </w:r>
      <w:r w:rsidDel="00000000" w:rsidR="00000000" w:rsidRPr="00000000">
        <w:rPr>
          <w:rtl w:val="0"/>
        </w:rPr>
        <w:t xml:space="preserve">es programada explícitamente con variables condición </w:t>
      </w:r>
      <w:r w:rsidDel="00000000" w:rsidR="00000000" w:rsidRPr="00000000">
        <w:rPr>
          <w:rtl w:val="0"/>
        </w:rPr>
        <w:t xml:space="preserve">🡪 cond cv;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valor asociado a cv es una cola de procesos demorados que no es visible directamente al programador. Sobre las variables se pueden hacer las siguientes operaciones: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Wait(cv): El proceso se demora al final de la cola de cv y deja el acceso exclusivo al monitor.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Signal(cv): Despierta al proceso que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 frente de la cola ( si hay alguno ) y lo saca de ella.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procesos despertado recién podrá ejecutar cuando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readquiera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acceso exclusivo al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Signal_all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(cv): Despierta todos los procesos demorados en cv, quedando </w:t>
      </w:r>
      <w:r w:rsidDel="00000000" w:rsidR="00000000" w:rsidRPr="00000000">
        <w:rPr>
          <w:rtl w:val="0"/>
        </w:rPr>
        <w:t xml:space="preserve">vacía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cola asociada a cv.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Hay 2 disciplinas de señalización, la primera es </w:t>
      </w:r>
      <w:r w:rsidDel="00000000" w:rsidR="00000000" w:rsidRPr="00000000">
        <w:rPr>
          <w:b w:val="1"/>
          <w:rtl w:val="0"/>
        </w:rPr>
        <w:t xml:space="preserve">signal and continued</w:t>
      </w:r>
      <w:r w:rsidDel="00000000" w:rsidR="00000000" w:rsidRPr="00000000">
        <w:rPr>
          <w:rtl w:val="0"/>
        </w:rPr>
        <w:t xml:space="preserve">, donde al despertar un proceso el proceso que lo despertó continúa ejecutándose hasta que libera el monitor o se duerme y el proceso despertado tendrá que competir nuevamente por el acceso al monitor, mientras que en </w:t>
      </w:r>
      <w:r w:rsidDel="00000000" w:rsidR="00000000" w:rsidRPr="00000000">
        <w:rPr>
          <w:b w:val="1"/>
          <w:rtl w:val="0"/>
        </w:rPr>
        <w:t xml:space="preserve">signal and wait </w:t>
      </w:r>
      <w:r w:rsidDel="00000000" w:rsidR="00000000" w:rsidRPr="00000000">
        <w:rPr>
          <w:rtl w:val="0"/>
        </w:rPr>
        <w:t xml:space="preserve">el proceso que hace el signal pasa a competir por volver a acceder al monitor mientras que el proceso despertado toma control del monitor.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Hay operaciones adicionales que NO SON USADAS EN LA PRÁCTICA: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Empty(cv): </w:t>
      </w:r>
      <w:r w:rsidDel="00000000" w:rsidR="00000000" w:rsidRPr="00000000">
        <w:rPr>
          <w:rtl w:val="0"/>
        </w:rPr>
        <w:t xml:space="preserve">Retorna true si la cola controlada por cv está vacía.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Wait(cv, rank): </w:t>
      </w:r>
      <w:r w:rsidDel="00000000" w:rsidR="00000000" w:rsidRPr="00000000">
        <w:rPr>
          <w:rtl w:val="0"/>
        </w:rPr>
        <w:t xml:space="preserve">El proceso se demora en la cola de cv en orden ascendente de acuerdo al parámetro rank y deja el acceso exclusivo al monitor.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Minrank(cv): </w:t>
      </w:r>
      <w:r w:rsidDel="00000000" w:rsidR="00000000" w:rsidRPr="00000000">
        <w:rPr>
          <w:rtl w:val="0"/>
        </w:rPr>
        <w:t xml:space="preserve">Función que retorna el mínimo ranking de demora.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Comparación entre wait/signal con P/V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400040" cy="3401060"/>
            <wp:effectExtent b="0" l="0" r="0" t="0"/>
            <wp:docPr descr="Tabla&#10;&#10;Descripción generada automáticamente" id="5" name="image3.png"/>
            <a:graphic>
              <a:graphicData uri="http://schemas.openxmlformats.org/drawingml/2006/picture">
                <pic:pic>
                  <pic:nvPicPr>
                    <pic:cNvPr descr="Tabla&#10;&#10;Descripción generada automáticament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para más información sobre monitores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1535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1535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Prrafodelista">
    <w:name w:val="List Paragraph"/>
    <w:basedOn w:val="Normal"/>
    <w:uiPriority w:val="34"/>
    <w:qFormat w:val="1"/>
    <w:rsid w:val="00E812E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s.wikipedia.org/wiki/Monitor_de_PC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Xl70to4r+hJOyy/szZGAmK3jGg==">AMUW2mVWbv6wE1dmh7ZBkDk6veS1uKsiS+//6WMwZxkBW0TSfRRPTY6//TaMVpUXahDGpWshriJOTpwzdjMmciVQYwJioipvQQ3kdiydbb6XeX6kQErz7N4=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2022-03-28T23:03:00Z</dcterms:created>
  <dc:creator>Federico Marques de Abrantes</dc:creator>
</cp:coreProperties>
</file>