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JOB RISK ANALYSIS REPORT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AI &amp; Data Science Intern  |  ABC Technologies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by AI Red Flag Detector  |  June 20, 2026</w:t>
      </w:r>
    </w:p>
    <w:p>
      <w:pPr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OVERALL RISK SCORE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72"/>
                <w:szCs w:val="72"/>
              </w:rPr>
              <w:t xml:space="preserve">35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OUT OF 100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MODERATE-LOW RISK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score of 35/100 indicates a moderate-low risk internship posting. The role itself is well-scoped with no exploitative requirements, but company transparency and missing compensation details warrant due diligence before committing.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 RED FLAGS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960"/>
        <w:gridCol w:w="2000"/>
      </w:tblGrid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salary/stipend information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7/10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33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company name with limited verifiable reputation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1A"/>
                <w:sz w:val="20"/>
                <w:szCs w:val="20"/>
              </w:rPr>
              <w:t xml:space="preserve">6/10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33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Vague company description (no size, funding, clients)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5/10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77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JD written in first-person — possible AI-generated or copy-paste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4/10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77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mentorship structure, duration, or intern support mentioned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4/10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77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POSITIVE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8B57"/>
          <w:sz w:val="22"/>
          <w:szCs w:val="22"/>
        </w:rPr>
        <w:t xml:space="preserve">Skill requirements are appropriately scoped for an internship — no inflated experience demanded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8B57"/>
          <w:sz w:val="22"/>
          <w:szCs w:val="22"/>
        </w:rPr>
        <w:t xml:space="preserve">Tech stack is standard and realistic (Pandas, Scikit-learn, Jupyter) — no bloated tool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8B57"/>
          <w:sz w:val="22"/>
          <w:szCs w:val="22"/>
        </w:rPr>
        <w:t xml:space="preserve">Emphasis on learning and enhancing skills suggests genuine growth focus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8B57"/>
          <w:sz w:val="22"/>
          <w:szCs w:val="22"/>
        </w:rPr>
        <w:t xml:space="preserve">GitHub collaboration mentioned — signals a real, structured development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8B57"/>
          <w:sz w:val="22"/>
          <w:szCs w:val="22"/>
        </w:rPr>
        <w:t xml:space="preserve">No toxic language detected: no 'rockstar', 'hustle', or 'wear many hats' phrasing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8B57"/>
          <w:sz w:val="22"/>
          <w:szCs w:val="22"/>
        </w:rPr>
        <w:t xml:space="preserve">Generative AI focus is current and marketable — strong for resume building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RISK BREAKDOWN BY CATEGORY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80"/>
        <w:gridCol w:w="4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Low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Scope appropriate for internship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Culture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Low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toxic language 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Remote / Location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Unclear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specified in JD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Hiring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🟠 Moderate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compensation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🟠 Moderate-High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 verifiable presence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COMPANY RISK NOTE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"ABC Technologies" has no verifiable public footprint based on the information provided. Generic company names like this may indicate: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very early-stage startup with limited online presence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staffing or body-shopping firm operating under a front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legitimate small firm that simply lacks strong web visibility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5500"/>
          <w:sz w:val="22"/>
          <w:szCs w:val="22"/>
        </w:rPr>
        <w:t xml:space="preserve">Recommended action: Search LinkedIn, Glassdoor, and Crunchbase before applying. Look for real employee profiles, client testimonials, or product footprint to validate legitimacy.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FINAL VERDICT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⚠️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6"/>
                <w:szCs w:val="26"/>
              </w:rPr>
              <w:t xml:space="preserve">APPLY WITH CAUTION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role is well-scoped and shows no signs of exploitation. Main risks are company opacity and missing compensation details — both are resolvable with a quick conversation. Verify the company is legitimate and the internship terms are clearly disclosed before investing time in their process.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 SMART INTERVIEW QUESTIONS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these questions to validate the identified risks before committing: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1. On Compensation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"Could you clarify whether this internship is paid, and if so, what the stipend or hourly rate looks like?"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Why: Surfaces the most critical missing detail immediately.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2. On Company Legitimacy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"Could you walk me through a recent AI or Data Science project the team has shipped? What was the business outcome?"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Why: A real company will have a concrete answer; vague responses are a red flag.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3. On Mentorship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"Who would I be working with day-to-day, and how is intern feedback and guidance typically structured?"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Why: Reveals whether you'll receive real mentorship or be left unsupported.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4. On Remote/Location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"Is this role fully remote, hybrid, or on-site? Are there any expectations around core working hours or time zones?"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Why: Clarifies the conspicuously missing location detail in the JD.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5. On Intern Outcomes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"What have previous interns from this role gone on to do — either within the company or afterward?"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Why: A strong program will have proud alumni; a revolving-door operation won't.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4" w:space="6"/>
        </w:pBdr>
        <w:spacing w:before="3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Disclaimer: This report is generated by an AI analysis tool and is intended for informational purposes only. Always conduct your own independent research before making career decisions.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| Generated June 20, 2026 | AI Red Flag Detector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2E75B6" w:sz="6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E3A5F"/>
              <w:sz w:val="22"/>
              <w:szCs w:val="22"/>
            </w:rPr>
            <w:t xml:space="preserve">AI Red Flag Detector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20"/>
              <w:szCs w:val="20"/>
            </w:rPr>
            <w:t xml:space="preserve">Job Risk Analysis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2026-06-20T12:18:21.823Z</dcterms:created>
  <dcterms:modified xsi:type="dcterms:W3CDTF">2026-06-20T12:18:21.823Z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