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51" w:rsidRDefault="002E4927">
      <w:pPr>
        <w:spacing w:after="161" w:line="259" w:lineRule="auto"/>
        <w:ind w:left="0" w:firstLine="0"/>
      </w:pPr>
      <w:r>
        <w:rPr>
          <w:b/>
          <w:sz w:val="36"/>
        </w:rPr>
        <w:t xml:space="preserve"> </w:t>
      </w:r>
    </w:p>
    <w:p w:rsidR="00462E51" w:rsidRDefault="002E4927">
      <w:pPr>
        <w:spacing w:after="160" w:line="259" w:lineRule="auto"/>
        <w:ind w:left="0" w:firstLine="0"/>
      </w:pPr>
      <w:r>
        <w:rPr>
          <w:b/>
          <w:sz w:val="36"/>
        </w:rPr>
        <w:t xml:space="preserve"> </w:t>
      </w:r>
    </w:p>
    <w:p w:rsidR="00462E51" w:rsidRDefault="002E4927">
      <w:pPr>
        <w:spacing w:after="160" w:line="259" w:lineRule="auto"/>
        <w:ind w:left="0" w:firstLine="0"/>
      </w:pPr>
      <w:r>
        <w:rPr>
          <w:b/>
          <w:sz w:val="36"/>
        </w:rPr>
        <w:t xml:space="preserve"> </w:t>
      </w:r>
    </w:p>
    <w:p w:rsidR="00462E51" w:rsidRDefault="002E4927">
      <w:pPr>
        <w:spacing w:after="350" w:line="259" w:lineRule="auto"/>
        <w:ind w:left="0" w:firstLine="0"/>
      </w:pPr>
      <w:r>
        <w:rPr>
          <w:b/>
          <w:sz w:val="36"/>
        </w:rPr>
        <w:t xml:space="preserve"> </w:t>
      </w:r>
    </w:p>
    <w:p w:rsidR="00462E51" w:rsidRDefault="002E4927">
      <w:pPr>
        <w:spacing w:after="1" w:line="259" w:lineRule="auto"/>
        <w:ind w:left="-5"/>
      </w:pPr>
      <w:r>
        <w:rPr>
          <w:b/>
          <w:sz w:val="56"/>
        </w:rPr>
        <w:t xml:space="preserve">Coursera IBM Data Science with </w:t>
      </w:r>
    </w:p>
    <w:p w:rsidR="00462E51" w:rsidRDefault="002E4927">
      <w:pPr>
        <w:spacing w:after="1" w:line="259" w:lineRule="auto"/>
        <w:ind w:left="-5"/>
      </w:pPr>
      <w:r>
        <w:rPr>
          <w:b/>
          <w:sz w:val="56"/>
        </w:rPr>
        <w:t xml:space="preserve">Python Specialization – Course 9 Capstone Project </w:t>
      </w:r>
    </w:p>
    <w:p w:rsidR="00462E51" w:rsidRDefault="002E4927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462E51" w:rsidRDefault="00462E51">
      <w:pPr>
        <w:spacing w:after="160" w:line="259" w:lineRule="auto"/>
        <w:ind w:left="0" w:firstLine="0"/>
      </w:pPr>
    </w:p>
    <w:p w:rsidR="00462E51" w:rsidRDefault="002E4927">
      <w:pPr>
        <w:spacing w:after="158" w:line="259" w:lineRule="auto"/>
        <w:ind w:left="0" w:firstLine="0"/>
      </w:pPr>
      <w:r>
        <w:t xml:space="preserve">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line="259" w:lineRule="auto"/>
      </w:pPr>
      <w:r>
        <w:rPr>
          <w:b/>
        </w:rPr>
        <w:t xml:space="preserve">Contents: </w:t>
      </w:r>
    </w:p>
    <w:p w:rsidR="00462E51" w:rsidRDefault="002E492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462E51" w:rsidRDefault="002E492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Topic Description </w:t>
      </w:r>
    </w:p>
    <w:p w:rsidR="00462E51" w:rsidRDefault="002E492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62E51" w:rsidRDefault="002E492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Data Description </w:t>
      </w:r>
    </w:p>
    <w:p w:rsidR="00462E51" w:rsidRDefault="002E492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62E51" w:rsidRDefault="002E492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Methods used for data exploration </w:t>
      </w:r>
    </w:p>
    <w:p w:rsidR="00462E51" w:rsidRDefault="002E492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62E51" w:rsidRDefault="002E492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Discussion </w:t>
      </w:r>
    </w:p>
    <w:p w:rsidR="00462E51" w:rsidRDefault="002E492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62E51" w:rsidRDefault="002E4927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Conclusion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after="161" w:line="259" w:lineRule="auto"/>
        <w:ind w:left="0" w:firstLine="0"/>
      </w:pPr>
      <w:r>
        <w:t xml:space="preserve"> </w:t>
      </w:r>
    </w:p>
    <w:p w:rsidR="00462E51" w:rsidRDefault="002E4927">
      <w:pPr>
        <w:spacing w:after="158" w:line="259" w:lineRule="auto"/>
        <w:ind w:left="0" w:firstLine="0"/>
      </w:pPr>
      <w:r>
        <w:t xml:space="preserve">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after="0" w:line="259" w:lineRule="auto"/>
        <w:ind w:left="0" w:firstLine="0"/>
      </w:pPr>
      <w:r>
        <w:t xml:space="preserve"> </w:t>
      </w:r>
    </w:p>
    <w:p w:rsidR="00462E51" w:rsidRDefault="00462E51">
      <w:pPr>
        <w:spacing w:after="160" w:line="259" w:lineRule="auto"/>
        <w:ind w:left="0" w:firstLine="0"/>
      </w:pPr>
    </w:p>
    <w:p w:rsidR="0070777B" w:rsidRDefault="0070777B">
      <w:pPr>
        <w:spacing w:after="160" w:line="259" w:lineRule="auto"/>
        <w:ind w:left="0" w:firstLine="0"/>
      </w:pPr>
    </w:p>
    <w:p w:rsidR="00126FF5" w:rsidRDefault="00126FF5">
      <w:pPr>
        <w:spacing w:after="160" w:line="259" w:lineRule="auto"/>
        <w:ind w:left="0" w:firstLine="0"/>
      </w:pPr>
    </w:p>
    <w:p w:rsidR="00462E51" w:rsidRDefault="002E4927">
      <w:pPr>
        <w:spacing w:line="259" w:lineRule="auto"/>
        <w:ind w:left="355"/>
      </w:pPr>
      <w:r>
        <w:rPr>
          <w:b/>
        </w:rPr>
        <w:lastRenderedPageBreak/>
        <w:t xml:space="preserve">1. Topic Description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ind w:left="-5" w:right="2"/>
      </w:pPr>
      <w:r>
        <w:t xml:space="preserve">For the Capstone, I decided to use the </w:t>
      </w:r>
      <w:r w:rsidR="00126FF5">
        <w:t xml:space="preserve">4 Major cities </w:t>
      </w:r>
      <w:proofErr w:type="spellStart"/>
      <w:r w:rsidR="00126FF5">
        <w:t>NewYork</w:t>
      </w:r>
      <w:proofErr w:type="spellEnd"/>
      <w:r w:rsidR="00126FF5">
        <w:t xml:space="preserve">, Delhi, Sydney, Toronto </w:t>
      </w:r>
      <w:r>
        <w:t xml:space="preserve">dataset available in the course and append it with data from </w:t>
      </w:r>
      <w:proofErr w:type="spellStart"/>
      <w:r>
        <w:t>geojson</w:t>
      </w:r>
      <w:proofErr w:type="spellEnd"/>
      <w:r>
        <w:t xml:space="preserve">. </w:t>
      </w:r>
    </w:p>
    <w:p w:rsidR="00462E51" w:rsidRDefault="002E4927">
      <w:pPr>
        <w:ind w:left="-5" w:right="2"/>
      </w:pPr>
      <w:r>
        <w:t xml:space="preserve">To get a general overview of </w:t>
      </w:r>
      <w:proofErr w:type="spellStart"/>
      <w:r w:rsidR="00126FF5">
        <w:t>eachcities</w:t>
      </w:r>
      <w:proofErr w:type="spellEnd"/>
      <w:r>
        <w:t xml:space="preserve"> venue</w:t>
      </w:r>
      <w:r w:rsidR="00126FF5">
        <w:t xml:space="preserve"> categories, four </w:t>
      </w:r>
      <w:proofErr w:type="spellStart"/>
      <w:r w:rsidR="00126FF5">
        <w:t>Dataframes</w:t>
      </w:r>
      <w:proofErr w:type="spellEnd"/>
      <w:r w:rsidR="00126FF5">
        <w:t xml:space="preserve"> created for each </w:t>
      </w:r>
      <w:proofErr w:type="gramStart"/>
      <w:r w:rsidR="00126FF5">
        <w:t xml:space="preserve">city </w:t>
      </w:r>
      <w:r>
        <w:t>.</w:t>
      </w:r>
      <w:proofErr w:type="gramEnd"/>
      <w:r>
        <w:t xml:space="preserve"> Furthermore, a new </w:t>
      </w:r>
      <w:r>
        <w:t xml:space="preserve">dataset is created from the processed </w:t>
      </w:r>
      <w:r w:rsidR="00126FF5">
        <w:t>All the cities</w:t>
      </w:r>
      <w:r>
        <w:t xml:space="preserve"> venue data (available from Foursquare) that contains data</w:t>
      </w:r>
      <w:r w:rsidR="00126FF5">
        <w:t xml:space="preserve">. </w:t>
      </w:r>
      <w:r>
        <w:t xml:space="preserve"> </w:t>
      </w:r>
    </w:p>
    <w:p w:rsidR="00462E51" w:rsidRDefault="002E4927">
      <w:pPr>
        <w:ind w:left="-5" w:right="2"/>
      </w:pPr>
      <w:r>
        <w:t xml:space="preserve">We will see that the </w:t>
      </w:r>
      <w:r w:rsidR="00126FF5">
        <w:t xml:space="preserve">venues in each city greatly. </w:t>
      </w:r>
    </w:p>
    <w:p w:rsidR="00462E51" w:rsidRDefault="002E4927">
      <w:pPr>
        <w:ind w:left="-5" w:right="2"/>
      </w:pPr>
      <w:r>
        <w:t xml:space="preserve">Interested </w:t>
      </w:r>
      <w:r w:rsidR="00126FF5">
        <w:t>stakeholders</w:t>
      </w:r>
      <w:r>
        <w:t xml:space="preserve"> might take recommendations from the data as to </w:t>
      </w:r>
      <w:r w:rsidR="00126FF5">
        <w:t>what businesses are at the top to invest on</w:t>
      </w:r>
      <w:r>
        <w:t xml:space="preserve">, where to open a shop or similar. Or they don’t, depends on them. </w:t>
      </w:r>
    </w:p>
    <w:p w:rsidR="00462E51" w:rsidRDefault="002E4927" w:rsidP="00126FF5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line="259" w:lineRule="auto"/>
        <w:ind w:left="355"/>
      </w:pPr>
      <w:r>
        <w:rPr>
          <w:b/>
        </w:rPr>
        <w:t>2</w:t>
      </w:r>
      <w:r>
        <w:rPr>
          <w:b/>
        </w:rPr>
        <w:t xml:space="preserve">. Data Description </w:t>
      </w:r>
    </w:p>
    <w:p w:rsidR="00462E51" w:rsidRDefault="002E492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462E51" w:rsidRDefault="002E4927">
      <w:pPr>
        <w:ind w:left="-5" w:right="2"/>
      </w:pPr>
      <w:r>
        <w:t xml:space="preserve">The </w:t>
      </w:r>
      <w:r w:rsidR="00126FF5">
        <w:t>four cities</w:t>
      </w:r>
      <w:r>
        <w:t xml:space="preserve"> data for this topic was origina</w:t>
      </w:r>
      <w:r>
        <w:t xml:space="preserve">lly taken from the Capstone course of IBM data science, from Wikipedia and other course sources, the city of Toronto’s homepage and from the Internet. </w:t>
      </w:r>
    </w:p>
    <w:p w:rsidR="00462E51" w:rsidRDefault="002E4927">
      <w:pPr>
        <w:ind w:left="-5" w:right="2"/>
      </w:pPr>
      <w:r>
        <w:t>Starting from Wikipedia’s data on</w:t>
      </w:r>
      <w:r>
        <w:t>, a data frame is created from HTM</w:t>
      </w:r>
      <w:r>
        <w:t xml:space="preserve">L parsing and combined with geographical coordinates </w:t>
      </w:r>
      <w:proofErr w:type="spellStart"/>
      <w:r>
        <w:t>datsets</w:t>
      </w:r>
      <w:proofErr w:type="spellEnd"/>
      <w:r>
        <w:t xml:space="preserve">. Note that the </w:t>
      </w:r>
      <w:r>
        <w:t xml:space="preserve">are not aggregated based on their boroughs since the </w:t>
      </w:r>
      <w:proofErr w:type="spellStart"/>
      <w:r>
        <w:t>geopgraphical</w:t>
      </w:r>
      <w:proofErr w:type="spellEnd"/>
      <w:r>
        <w:t xml:space="preserve"> data uses </w:t>
      </w:r>
      <w:r>
        <w:t xml:space="preserve">later. </w:t>
      </w:r>
      <w:r w:rsidR="00126FF5">
        <w:t>The geo coordinates are also taken from other sources and imported as CSV files.</w:t>
      </w:r>
    </w:p>
    <w:p w:rsidR="00462E51" w:rsidRDefault="00462E51">
      <w:pPr>
        <w:spacing w:after="158" w:line="259" w:lineRule="auto"/>
        <w:ind w:left="0" w:firstLine="0"/>
      </w:pPr>
    </w:p>
    <w:p w:rsidR="00462E51" w:rsidRDefault="00126FF5">
      <w:pPr>
        <w:ind w:left="-5" w:right="2"/>
      </w:pPr>
      <w:r>
        <w:t xml:space="preserve">Using the coordinate Data is extracted from Foursquare API for each Latitude and Longitude with the top 100 </w:t>
      </w:r>
      <w:proofErr w:type="gramStart"/>
      <w:r>
        <w:t>venues(</w:t>
      </w:r>
      <w:proofErr w:type="gramEnd"/>
      <w:r>
        <w:t xml:space="preserve">as Foursquare has limitations for number of calls per day). </w:t>
      </w:r>
    </w:p>
    <w:p w:rsidR="00462E51" w:rsidRDefault="002E4927">
      <w:pPr>
        <w:ind w:left="-5" w:right="2"/>
      </w:pPr>
      <w:r>
        <w:t>Due to the max</w:t>
      </w:r>
      <w:r>
        <w:t>imum amount of calls to Foursquare, this can’t be repeated very often per day.</w:t>
      </w:r>
      <w:r w:rsidRPr="00060E53">
        <w:rPr>
          <w:u w:val="single"/>
        </w:rPr>
        <w:t xml:space="preserve"> </w:t>
      </w:r>
    </w:p>
    <w:p w:rsidR="00126FF5" w:rsidRDefault="00126FF5">
      <w:pPr>
        <w:spacing w:after="160" w:line="259" w:lineRule="auto"/>
        <w:ind w:left="0" w:firstLine="0"/>
      </w:pPr>
    </w:p>
    <w:p w:rsidR="00462E51" w:rsidRDefault="002E4927">
      <w:pPr>
        <w:ind w:left="-5" w:right="2"/>
      </w:pPr>
      <w:r>
        <w:t>In further steps, the data regarding the amount of venues and categories is being grouped and save in their own excel file. The data frames/</w:t>
      </w:r>
      <w:r w:rsidR="00060E53">
        <w:t xml:space="preserve">tables each give an overview of the most common venue for each city is </w:t>
      </w:r>
      <w:r>
        <w:t xml:space="preserve">and can quickly be </w:t>
      </w:r>
      <w:proofErr w:type="spellStart"/>
      <w:r>
        <w:t>an</w:t>
      </w:r>
      <w:r w:rsidR="00060E53">
        <w:t>alyzed</w:t>
      </w:r>
      <w:proofErr w:type="spellEnd"/>
      <w:r w:rsidR="00060E53">
        <w:t xml:space="preserve"> within Python. </w:t>
      </w:r>
      <w:r>
        <w:t xml:space="preserve"> </w:t>
      </w:r>
    </w:p>
    <w:p w:rsidR="00462E51" w:rsidRDefault="00462E51">
      <w:pPr>
        <w:spacing w:after="160" w:line="259" w:lineRule="auto"/>
        <w:ind w:left="0" w:firstLine="0"/>
      </w:pPr>
    </w:p>
    <w:p w:rsidR="00060E53" w:rsidRDefault="00060E53">
      <w:pPr>
        <w:spacing w:after="160" w:line="259" w:lineRule="auto"/>
        <w:ind w:left="0" w:firstLine="0"/>
      </w:pPr>
    </w:p>
    <w:p w:rsidR="00060E53" w:rsidRDefault="00060E53">
      <w:pPr>
        <w:spacing w:after="160" w:line="259" w:lineRule="auto"/>
        <w:ind w:left="0" w:firstLine="0"/>
      </w:pPr>
    </w:p>
    <w:p w:rsidR="00462E51" w:rsidRDefault="00462E51">
      <w:pPr>
        <w:spacing w:after="160" w:line="259" w:lineRule="auto"/>
        <w:ind w:left="0" w:firstLine="0"/>
      </w:pPr>
    </w:p>
    <w:p w:rsidR="00462E51" w:rsidRDefault="002E4927" w:rsidP="00060E53">
      <w:pPr>
        <w:spacing w:after="0" w:line="259" w:lineRule="auto"/>
        <w:ind w:left="0" w:firstLine="0"/>
      </w:pPr>
      <w:r>
        <w:lastRenderedPageBreak/>
        <w:t xml:space="preserve"> </w:t>
      </w:r>
    </w:p>
    <w:p w:rsidR="00462E51" w:rsidRDefault="002E4927">
      <w:pPr>
        <w:spacing w:line="259" w:lineRule="auto"/>
        <w:ind w:left="355"/>
      </w:pPr>
      <w:r>
        <w:rPr>
          <w:b/>
        </w:rPr>
        <w:t>3</w:t>
      </w:r>
      <w:r>
        <w:rPr>
          <w:b/>
        </w:rPr>
        <w:t xml:space="preserve">. Methods used for data exploration </w:t>
      </w:r>
    </w:p>
    <w:p w:rsidR="00462E51" w:rsidRDefault="002E4927">
      <w:pPr>
        <w:spacing w:after="158" w:line="259" w:lineRule="auto"/>
        <w:ind w:left="0" w:firstLine="0"/>
      </w:pPr>
      <w:r>
        <w:t xml:space="preserve"> </w:t>
      </w:r>
    </w:p>
    <w:p w:rsidR="00462E51" w:rsidRDefault="002E4927">
      <w:pPr>
        <w:ind w:left="-5" w:right="2"/>
      </w:pPr>
      <w:r>
        <w:t xml:space="preserve">The methodologies during the Toronto data analysis can be summarized quickly: </w:t>
      </w:r>
    </w:p>
    <w:p w:rsidR="00462E51" w:rsidRDefault="002E4927">
      <w:pPr>
        <w:numPr>
          <w:ilvl w:val="0"/>
          <w:numId w:val="2"/>
        </w:numPr>
        <w:spacing w:after="3"/>
        <w:ind w:right="2" w:hanging="360"/>
      </w:pPr>
      <w:r>
        <w:t xml:space="preserve">Data wrangling with Python functions, loops, algorithms and regular expressions </w:t>
      </w:r>
    </w:p>
    <w:p w:rsidR="00462E51" w:rsidRDefault="002E4927">
      <w:pPr>
        <w:numPr>
          <w:ilvl w:val="0"/>
          <w:numId w:val="2"/>
        </w:numPr>
        <w:spacing w:after="7"/>
        <w:ind w:right="2" w:hanging="360"/>
      </w:pPr>
      <w:r>
        <w:t xml:space="preserve">Pandas dataframe manipulation and HTML parsing </w:t>
      </w:r>
    </w:p>
    <w:p w:rsidR="00462E51" w:rsidRDefault="002E4927">
      <w:pPr>
        <w:numPr>
          <w:ilvl w:val="0"/>
          <w:numId w:val="2"/>
        </w:numPr>
        <w:spacing w:after="4"/>
        <w:ind w:right="2" w:hanging="360"/>
      </w:pPr>
      <w:r>
        <w:t xml:space="preserve">Data visualization with </w:t>
      </w:r>
      <w:r w:rsidR="00060E53">
        <w:t>Matplotlib</w:t>
      </w:r>
      <w:r>
        <w:t xml:space="preserve"> and </w:t>
      </w:r>
      <w:proofErr w:type="spellStart"/>
      <w:r>
        <w:t>Jupyter</w:t>
      </w:r>
      <w:proofErr w:type="spellEnd"/>
      <w:r>
        <w:t xml:space="preserve"> Notebooks </w:t>
      </w:r>
    </w:p>
    <w:p w:rsidR="00462E51" w:rsidRDefault="002E4927">
      <w:pPr>
        <w:numPr>
          <w:ilvl w:val="0"/>
          <w:numId w:val="2"/>
        </w:numPr>
        <w:spacing w:after="4"/>
        <w:ind w:right="2" w:hanging="360"/>
      </w:pPr>
      <w:r>
        <w:t xml:space="preserve">Basic clustering with </w:t>
      </w:r>
      <w:proofErr w:type="spellStart"/>
      <w:r>
        <w:t>sklearn</w:t>
      </w:r>
      <w:proofErr w:type="spellEnd"/>
      <w:r>
        <w:t xml:space="preserve"> and </w:t>
      </w:r>
      <w:proofErr w:type="spellStart"/>
      <w:r>
        <w:t>KMeans</w:t>
      </w:r>
      <w:proofErr w:type="spellEnd"/>
      <w:r>
        <w:t xml:space="preserve"> </w:t>
      </w:r>
    </w:p>
    <w:p w:rsidR="00462E51" w:rsidRDefault="00462E51">
      <w:pPr>
        <w:spacing w:after="160" w:line="259" w:lineRule="auto"/>
        <w:ind w:left="0" w:firstLine="0"/>
      </w:pP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after="0"/>
        <w:ind w:left="-5" w:right="2"/>
      </w:pPr>
      <w:r>
        <w:t xml:space="preserve">The import of the data as well as the manipulation and formatting were done with </w:t>
      </w:r>
    </w:p>
    <w:p w:rsidR="00462E51" w:rsidRDefault="002E4927">
      <w:pPr>
        <w:ind w:left="-5" w:right="2"/>
      </w:pPr>
      <w:r>
        <w:t xml:space="preserve">Python “pandas” toolkit to create and manipulate data frames. </w:t>
      </w:r>
    </w:p>
    <w:p w:rsidR="00462E51" w:rsidRDefault="002E4927">
      <w:pPr>
        <w:ind w:left="-5" w:right="2"/>
      </w:pPr>
      <w:r>
        <w:t>Funct</w:t>
      </w:r>
      <w:r w:rsidR="00060E53">
        <w:t>ions of pandas such as groupby</w:t>
      </w:r>
      <w:r>
        <w:t xml:space="preserve">, count etc. were used together to format the data for later analysis during each step of the code. </w:t>
      </w:r>
    </w:p>
    <w:p w:rsidR="00462E51" w:rsidRDefault="002E4927">
      <w:pPr>
        <w:ind w:left="-5" w:right="2"/>
      </w:pPr>
      <w:r>
        <w:t>With the Python module “</w:t>
      </w:r>
      <w:r w:rsidR="00060E53">
        <w:t>Matplotlib</w:t>
      </w:r>
      <w:r>
        <w:t xml:space="preserve">”, a </w:t>
      </w:r>
      <w:r w:rsidR="00060E53">
        <w:t xml:space="preserve">bar charts </w:t>
      </w:r>
      <w:r>
        <w:t>was created to show</w:t>
      </w:r>
      <w:r w:rsidR="00060E53">
        <w:t xml:space="preserve"> the most common venues in each city </w:t>
      </w:r>
      <w:proofErr w:type="gramStart"/>
      <w:r w:rsidR="00060E53">
        <w:t xml:space="preserve">and </w:t>
      </w:r>
      <w:r>
        <w:t xml:space="preserve"> the</w:t>
      </w:r>
      <w:proofErr w:type="gramEnd"/>
      <w:r>
        <w:t xml:space="preserve"> ov</w:t>
      </w:r>
      <w:r>
        <w:t xml:space="preserve">erall </w:t>
      </w:r>
      <w:r w:rsidR="00060E53">
        <w:t xml:space="preserve">common </w:t>
      </w:r>
      <w:r>
        <w:t xml:space="preserve">venue </w:t>
      </w:r>
      <w:r>
        <w:t xml:space="preserve">in </w:t>
      </w:r>
      <w:r w:rsidR="00060E53">
        <w:t xml:space="preserve">4 </w:t>
      </w:r>
      <w:r>
        <w:t xml:space="preserve">It should (again) be noted that these data files and the corresponding maps might not be 100% coordinated with the datasets. </w:t>
      </w:r>
    </w:p>
    <w:p w:rsidR="00462E51" w:rsidRDefault="002E4927">
      <w:pPr>
        <w:ind w:left="-5" w:right="2"/>
      </w:pPr>
      <w:r>
        <w:t xml:space="preserve">The resulting </w:t>
      </w:r>
      <w:r w:rsidR="00060E53">
        <w:t xml:space="preserve">bar chart for </w:t>
      </w:r>
      <w:proofErr w:type="spellStart"/>
      <w:r w:rsidR="00060E53">
        <w:t>NewYork</w:t>
      </w:r>
      <w:proofErr w:type="spellEnd"/>
      <w:r>
        <w:t xml:space="preserve">: </w:t>
      </w:r>
    </w:p>
    <w:p w:rsidR="00462E51" w:rsidRDefault="002E4927">
      <w:pPr>
        <w:spacing w:after="150" w:line="259" w:lineRule="auto"/>
        <w:ind w:left="0" w:firstLine="0"/>
      </w:pPr>
      <w:r>
        <w:t xml:space="preserve"> </w:t>
      </w:r>
      <w:r w:rsidR="00060E53">
        <w:rPr>
          <w:noProof/>
        </w:rPr>
        <w:drawing>
          <wp:inline distT="0" distB="0" distL="0" distR="0" wp14:anchorId="275CD970" wp14:editId="610D520D">
            <wp:extent cx="4543425" cy="312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57" cy="31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51" w:rsidRDefault="002E4927">
      <w:pPr>
        <w:spacing w:after="108" w:line="259" w:lineRule="auto"/>
        <w:ind w:left="0" w:right="2360" w:firstLine="0"/>
        <w:jc w:val="center"/>
      </w:pPr>
      <w:r>
        <w:t xml:space="preserve"> </w:t>
      </w:r>
    </w:p>
    <w:p w:rsidR="00060E53" w:rsidRDefault="00060E53">
      <w:pPr>
        <w:ind w:left="-5" w:right="2"/>
      </w:pPr>
    </w:p>
    <w:p w:rsidR="00060E53" w:rsidRDefault="00060E53">
      <w:pPr>
        <w:ind w:left="-5" w:right="2"/>
      </w:pPr>
    </w:p>
    <w:p w:rsidR="00060E53" w:rsidRDefault="00060E53" w:rsidP="00060E53">
      <w:pPr>
        <w:ind w:left="-5" w:right="2"/>
      </w:pPr>
      <w:r>
        <w:lastRenderedPageBreak/>
        <w:t xml:space="preserve">The resulting bar chart for </w:t>
      </w:r>
      <w:r>
        <w:t>Delhi</w:t>
      </w:r>
      <w:r>
        <w:t xml:space="preserve">: </w:t>
      </w:r>
    </w:p>
    <w:p w:rsidR="00060E53" w:rsidRDefault="00060E53">
      <w:pPr>
        <w:ind w:left="-5" w:right="2"/>
      </w:pPr>
    </w:p>
    <w:p w:rsidR="00060E53" w:rsidRDefault="00060E53">
      <w:pPr>
        <w:ind w:left="-5" w:right="2"/>
      </w:pPr>
      <w:r>
        <w:rPr>
          <w:noProof/>
        </w:rPr>
        <w:drawing>
          <wp:inline distT="0" distB="0" distL="0" distR="0" wp14:anchorId="3A8525C4" wp14:editId="078A6781">
            <wp:extent cx="4724400" cy="329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420" cy="33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53" w:rsidRDefault="00060E53">
      <w:pPr>
        <w:ind w:left="-5" w:right="2"/>
      </w:pPr>
    </w:p>
    <w:p w:rsidR="00060E53" w:rsidRDefault="00060E53" w:rsidP="00060E53">
      <w:pPr>
        <w:ind w:left="-5" w:right="2"/>
      </w:pPr>
      <w:r>
        <w:t xml:space="preserve">The resulting bar chart for </w:t>
      </w:r>
      <w:r>
        <w:t>Sydney</w:t>
      </w:r>
      <w:r>
        <w:t xml:space="preserve">: </w:t>
      </w:r>
    </w:p>
    <w:p w:rsidR="00060E53" w:rsidRDefault="00060E53">
      <w:pPr>
        <w:ind w:left="-5" w:right="2"/>
      </w:pPr>
      <w:r>
        <w:rPr>
          <w:noProof/>
        </w:rPr>
        <w:drawing>
          <wp:inline distT="0" distB="0" distL="0" distR="0" wp14:anchorId="4ABEE728" wp14:editId="221414B3">
            <wp:extent cx="5760085" cy="3688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53" w:rsidRDefault="00060E53">
      <w:pPr>
        <w:ind w:left="-5" w:right="2"/>
      </w:pPr>
    </w:p>
    <w:p w:rsidR="00060E53" w:rsidRDefault="00060E53">
      <w:pPr>
        <w:ind w:left="-5" w:right="2"/>
      </w:pPr>
    </w:p>
    <w:p w:rsidR="00060E53" w:rsidRDefault="00060E53" w:rsidP="00060E53">
      <w:pPr>
        <w:ind w:left="-5" w:right="2"/>
      </w:pPr>
    </w:p>
    <w:p w:rsidR="00060E53" w:rsidRDefault="00060E53" w:rsidP="00060E53">
      <w:pPr>
        <w:ind w:left="-5" w:right="2"/>
      </w:pPr>
      <w:r>
        <w:t xml:space="preserve">The resulting bar chart for </w:t>
      </w:r>
      <w:r>
        <w:t>Toronto</w:t>
      </w:r>
      <w:r>
        <w:t xml:space="preserve">: </w:t>
      </w:r>
    </w:p>
    <w:p w:rsidR="00060E53" w:rsidRDefault="00060E53" w:rsidP="00060E53">
      <w:pPr>
        <w:ind w:left="-5" w:right="2"/>
      </w:pPr>
    </w:p>
    <w:p w:rsidR="00060E53" w:rsidRDefault="00060E53" w:rsidP="00060E53">
      <w:pPr>
        <w:ind w:left="-5" w:right="2"/>
      </w:pPr>
      <w:r>
        <w:rPr>
          <w:noProof/>
        </w:rPr>
        <w:drawing>
          <wp:inline distT="0" distB="0" distL="0" distR="0" wp14:anchorId="1F8171DC" wp14:editId="72E3C5DD">
            <wp:extent cx="5760085" cy="383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53" w:rsidRDefault="00060E53" w:rsidP="00060E53">
      <w:pPr>
        <w:ind w:left="-5" w:right="2"/>
      </w:pPr>
    </w:p>
    <w:p w:rsidR="00060E53" w:rsidRDefault="00060E53" w:rsidP="00060E53">
      <w:pPr>
        <w:ind w:left="-5" w:right="2"/>
      </w:pPr>
      <w:r>
        <w:t xml:space="preserve">The resulting bar chart for </w:t>
      </w:r>
      <w:r>
        <w:t>4 Cities</w:t>
      </w:r>
      <w:r>
        <w:t xml:space="preserve">: </w:t>
      </w:r>
    </w:p>
    <w:p w:rsidR="00060E53" w:rsidRDefault="00060E53" w:rsidP="00060E53">
      <w:pPr>
        <w:ind w:left="-5" w:right="2"/>
      </w:pPr>
      <w:r>
        <w:rPr>
          <w:noProof/>
        </w:rPr>
        <w:drawing>
          <wp:inline distT="0" distB="0" distL="0" distR="0" wp14:anchorId="368CBA19" wp14:editId="149BB545">
            <wp:extent cx="5131902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064" cy="34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51" w:rsidRDefault="00462E51">
      <w:pPr>
        <w:spacing w:after="160" w:line="259" w:lineRule="auto"/>
        <w:ind w:left="0" w:firstLine="0"/>
      </w:pP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spacing w:line="259" w:lineRule="auto"/>
        <w:ind w:left="355"/>
      </w:pPr>
      <w:r>
        <w:rPr>
          <w:b/>
        </w:rPr>
        <w:t xml:space="preserve">4. Discussion </w:t>
      </w:r>
    </w:p>
    <w:p w:rsidR="00462E51" w:rsidRDefault="002E4927">
      <w:pPr>
        <w:spacing w:after="158" w:line="259" w:lineRule="auto"/>
        <w:ind w:left="0" w:firstLine="0"/>
      </w:pPr>
      <w:r>
        <w:t xml:space="preserve"> </w:t>
      </w:r>
    </w:p>
    <w:p w:rsidR="00462E51" w:rsidRDefault="002E4927">
      <w:pPr>
        <w:ind w:left="-5" w:right="2"/>
      </w:pPr>
      <w:r>
        <w:t>The results</w:t>
      </w:r>
      <w:r>
        <w:t xml:space="preserve"> so far show that </w:t>
      </w:r>
      <w:r w:rsidR="00126139">
        <w:t>4 cities are diverse and are different from each</w:t>
      </w:r>
      <w:r w:rsidR="0070777B">
        <w:t xml:space="preserve"> </w:t>
      </w:r>
      <w:r w:rsidR="00126139">
        <w:t>other.</w:t>
      </w:r>
    </w:p>
    <w:p w:rsidR="00462E51" w:rsidRDefault="002E4927" w:rsidP="00126139">
      <w:pPr>
        <w:ind w:left="-5" w:right="2"/>
      </w:pPr>
      <w:r>
        <w:t xml:space="preserve">Looking into detail, there is a large </w:t>
      </w:r>
      <w:r w:rsidR="00126139">
        <w:t xml:space="preserve">focus on food related places especially </w:t>
      </w:r>
      <w:proofErr w:type="spellStart"/>
      <w:r w:rsidR="00126139">
        <w:t>Café’s</w:t>
      </w:r>
      <w:proofErr w:type="spellEnd"/>
      <w:r w:rsidR="00126139">
        <w:t xml:space="preserve"> and Restaurants in each city.</w:t>
      </w:r>
      <w:r>
        <w:t xml:space="preserve"> since their more common than other venue types. </w:t>
      </w:r>
      <w:r>
        <w:t>This might be due to Foursquare users being focused on visiting restaurants and giving their respective r</w:t>
      </w:r>
      <w:r>
        <w:t xml:space="preserve">atings. </w:t>
      </w:r>
    </w:p>
    <w:p w:rsidR="00126139" w:rsidRDefault="002E4927">
      <w:pPr>
        <w:ind w:left="-5" w:right="2"/>
      </w:pPr>
      <w:r>
        <w:t>F</w:t>
      </w:r>
      <w:r>
        <w:t xml:space="preserve">rom the perspective of a shop or restaurant </w:t>
      </w:r>
      <w:r>
        <w:t xml:space="preserve">owner, the competition among coffee shops and cafes seems rather high. Coffee shops are the most common venue types, </w:t>
      </w:r>
    </w:p>
    <w:p w:rsidR="00462E51" w:rsidRDefault="002E4927">
      <w:pPr>
        <w:ind w:left="-5" w:right="2"/>
      </w:pPr>
      <w:r>
        <w:t>An interesting point is also the la</w:t>
      </w:r>
      <w:r>
        <w:t xml:space="preserve">rge spread of venue amounts between different </w:t>
      </w:r>
      <w:r w:rsidR="00126139">
        <w:t>Cities</w:t>
      </w:r>
      <w:r>
        <w:t xml:space="preserve">. </w:t>
      </w:r>
    </w:p>
    <w:p w:rsidR="00462E51" w:rsidRDefault="00462E51">
      <w:pPr>
        <w:spacing w:after="160" w:line="259" w:lineRule="auto"/>
        <w:ind w:left="0" w:firstLine="0"/>
      </w:pPr>
    </w:p>
    <w:p w:rsidR="00462E51" w:rsidRDefault="002E4927">
      <w:pPr>
        <w:spacing w:line="259" w:lineRule="auto"/>
        <w:ind w:left="355"/>
      </w:pPr>
      <w:r>
        <w:rPr>
          <w:b/>
        </w:rPr>
        <w:t xml:space="preserve">5. Conclusion </w:t>
      </w:r>
    </w:p>
    <w:p w:rsidR="00462E51" w:rsidRDefault="002E4927">
      <w:pPr>
        <w:spacing w:after="160" w:line="259" w:lineRule="auto"/>
        <w:ind w:left="0" w:firstLine="0"/>
      </w:pPr>
      <w:r>
        <w:t xml:space="preserve"> </w:t>
      </w:r>
    </w:p>
    <w:p w:rsidR="00462E51" w:rsidRDefault="002E4927">
      <w:pPr>
        <w:ind w:left="-5" w:right="2"/>
      </w:pPr>
      <w:r>
        <w:t xml:space="preserve">All in all, the venue distribution in </w:t>
      </w:r>
      <w:r w:rsidR="00126139">
        <w:t xml:space="preserve">4 cities seems rather unequal due to the diversity. Food places take the top priority. </w:t>
      </w:r>
    </w:p>
    <w:p w:rsidR="00462E51" w:rsidRDefault="002E4927">
      <w:pPr>
        <w:ind w:left="-5" w:right="2"/>
      </w:pPr>
      <w:r>
        <w:t xml:space="preserve">A future </w:t>
      </w:r>
      <w:r w:rsidR="00126139">
        <w:t>investor</w:t>
      </w:r>
      <w:r>
        <w:t xml:space="preserve"> might be inclined to open his restaurant </w:t>
      </w:r>
      <w:r w:rsidR="00126139">
        <w:t xml:space="preserve">or a café bar </w:t>
      </w:r>
      <w:r>
        <w:t xml:space="preserve">in </w:t>
      </w:r>
      <w:r w:rsidR="00367550">
        <w:t>these</w:t>
      </w:r>
      <w:bookmarkStart w:id="0" w:name="_GoBack"/>
      <w:bookmarkEnd w:id="0"/>
      <w:r w:rsidR="00126139">
        <w:t xml:space="preserve"> 4 cities </w:t>
      </w:r>
      <w:r>
        <w:t xml:space="preserve">to be </w:t>
      </w:r>
      <w:r w:rsidR="00126139">
        <w:t xml:space="preserve">successful. </w:t>
      </w:r>
      <w:r w:rsidR="00D36CDB">
        <w:br/>
      </w:r>
    </w:p>
    <w:p w:rsidR="00462E51" w:rsidRDefault="002E4927">
      <w:pPr>
        <w:spacing w:after="0" w:line="259" w:lineRule="auto"/>
        <w:ind w:left="0" w:firstLine="0"/>
      </w:pPr>
      <w:r>
        <w:t xml:space="preserve"> </w:t>
      </w:r>
    </w:p>
    <w:sectPr w:rsidR="00462E51">
      <w:footerReference w:type="even" r:id="rId12"/>
      <w:footerReference w:type="default" r:id="rId13"/>
      <w:footerReference w:type="first" r:id="rId14"/>
      <w:pgSz w:w="11906" w:h="16838"/>
      <w:pgMar w:top="1424" w:right="1419" w:bottom="1359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927" w:rsidRDefault="002E4927">
      <w:pPr>
        <w:spacing w:after="0" w:line="240" w:lineRule="auto"/>
      </w:pPr>
      <w:r>
        <w:separator/>
      </w:r>
    </w:p>
  </w:endnote>
  <w:endnote w:type="continuationSeparator" w:id="0">
    <w:p w:rsidR="002E4927" w:rsidRDefault="002E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E51" w:rsidRDefault="002E4927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62E51" w:rsidRDefault="002E492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E51" w:rsidRDefault="002E4927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62E51" w:rsidRDefault="002E492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E51" w:rsidRDefault="002E4927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62E51" w:rsidRDefault="002E492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927" w:rsidRDefault="002E4927">
      <w:pPr>
        <w:spacing w:after="0" w:line="240" w:lineRule="auto"/>
      </w:pPr>
      <w:r>
        <w:separator/>
      </w:r>
    </w:p>
  </w:footnote>
  <w:footnote w:type="continuationSeparator" w:id="0">
    <w:p w:rsidR="002E4927" w:rsidRDefault="002E4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0F43"/>
    <w:multiLevelType w:val="hybridMultilevel"/>
    <w:tmpl w:val="7A708E82"/>
    <w:lvl w:ilvl="0" w:tplc="83FA7E4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4B0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299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DF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4A6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4A9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AC2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69E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64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AD30AA"/>
    <w:multiLevelType w:val="hybridMultilevel"/>
    <w:tmpl w:val="5924540E"/>
    <w:lvl w:ilvl="0" w:tplc="1CD0D71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63D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EC1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DE3E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638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63C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C2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820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2CE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51"/>
    <w:rsid w:val="00060E53"/>
    <w:rsid w:val="00077862"/>
    <w:rsid w:val="00126139"/>
    <w:rsid w:val="00126FF5"/>
    <w:rsid w:val="002E4927"/>
    <w:rsid w:val="00367550"/>
    <w:rsid w:val="00462E51"/>
    <w:rsid w:val="0070777B"/>
    <w:rsid w:val="00D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E56"/>
  <w15:docId w15:val="{AD50F846-06FC-4065-9F85-AE48020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Treiber1</dc:creator>
  <cp:keywords/>
  <cp:lastModifiedBy>Uzwal Gutta</cp:lastModifiedBy>
  <cp:revision>5</cp:revision>
  <dcterms:created xsi:type="dcterms:W3CDTF">2018-11-16T13:53:00Z</dcterms:created>
  <dcterms:modified xsi:type="dcterms:W3CDTF">2018-11-16T14:00:00Z</dcterms:modified>
</cp:coreProperties>
</file>