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6EAEF3" w14:textId="77777777" w:rsidR="00661951" w:rsidRPr="00043F99" w:rsidRDefault="00A732CE" w:rsidP="006D3F04">
      <w:pPr>
        <w:jc w:val="center"/>
        <w:rPr>
          <w:rFonts w:cs="Times New Roman"/>
          <w:sz w:val="32"/>
          <w:szCs w:val="32"/>
        </w:rPr>
      </w:pPr>
      <w:bookmarkStart w:id="0" w:name="_GoBack"/>
      <w:bookmarkEnd w:id="0"/>
      <w:r w:rsidRPr="00043F99">
        <w:rPr>
          <w:rFonts w:cs="Times New Roman"/>
          <w:sz w:val="32"/>
          <w:szCs w:val="32"/>
        </w:rPr>
        <w:t>МИНИСТЕРСТВО НАУКИ И ВЫСШЕГО ОБРАЗОВАНИЯ РОССИЙСКОЙ ФЕДЕРАЦИИ</w:t>
      </w:r>
    </w:p>
    <w:p w14:paraId="103AA1AF" w14:textId="77777777" w:rsidR="00661951" w:rsidRPr="00043F99" w:rsidRDefault="00A732CE" w:rsidP="006D3F04">
      <w:pPr>
        <w:spacing w:after="0"/>
        <w:jc w:val="center"/>
        <w:rPr>
          <w:rFonts w:cs="Times New Roman"/>
          <w:b/>
          <w:sz w:val="32"/>
          <w:szCs w:val="32"/>
        </w:rPr>
      </w:pPr>
      <w:r w:rsidRPr="00043F99">
        <w:rPr>
          <w:rFonts w:cs="Times New Roman"/>
          <w:sz w:val="28"/>
          <w:szCs w:val="32"/>
        </w:rPr>
        <w:t>Федеральное государственное автономное образовательное учреждение высшего образования</w:t>
      </w:r>
      <w:r w:rsidRPr="00043F99">
        <w:rPr>
          <w:rFonts w:cs="Times New Roman"/>
          <w:sz w:val="32"/>
          <w:szCs w:val="32"/>
        </w:rPr>
        <w:br/>
      </w:r>
      <w:r w:rsidRPr="00043F99">
        <w:rPr>
          <w:rFonts w:cs="Times New Roman"/>
          <w:b/>
          <w:sz w:val="32"/>
          <w:szCs w:val="32"/>
        </w:rPr>
        <w:t>«Национальный исследовательский</w:t>
      </w:r>
      <w:r w:rsidRPr="00043F99">
        <w:rPr>
          <w:rFonts w:cs="Times New Roman"/>
          <w:b/>
          <w:sz w:val="32"/>
          <w:szCs w:val="32"/>
        </w:rPr>
        <w:br/>
        <w:t>Нижегородский государственный университет им. Н.И. Лобачевского»</w:t>
      </w:r>
    </w:p>
    <w:p w14:paraId="34595E5D" w14:textId="77777777" w:rsidR="00661951" w:rsidRPr="00043F99" w:rsidRDefault="00A732CE" w:rsidP="006D3F04">
      <w:pPr>
        <w:spacing w:after="0"/>
        <w:jc w:val="center"/>
        <w:rPr>
          <w:rFonts w:cs="Times New Roman"/>
          <w:b/>
          <w:sz w:val="32"/>
          <w:szCs w:val="32"/>
        </w:rPr>
      </w:pPr>
      <w:r w:rsidRPr="00043F99">
        <w:rPr>
          <w:rFonts w:cs="Times New Roman"/>
          <w:b/>
          <w:sz w:val="32"/>
          <w:szCs w:val="32"/>
        </w:rPr>
        <w:t>(ННГУ)</w:t>
      </w:r>
    </w:p>
    <w:p w14:paraId="6385DA91" w14:textId="77777777" w:rsidR="00661951" w:rsidRPr="00043F99" w:rsidRDefault="00661951" w:rsidP="006D3F04">
      <w:pPr>
        <w:spacing w:after="0"/>
        <w:jc w:val="center"/>
        <w:rPr>
          <w:rFonts w:cs="Times New Roman"/>
          <w:sz w:val="32"/>
          <w:szCs w:val="32"/>
        </w:rPr>
      </w:pPr>
    </w:p>
    <w:p w14:paraId="211EE324" w14:textId="77777777" w:rsidR="00661951" w:rsidRPr="00043F99" w:rsidRDefault="00A732CE" w:rsidP="006D3F04">
      <w:pPr>
        <w:jc w:val="center"/>
        <w:rPr>
          <w:rFonts w:cs="Times New Roman"/>
          <w:b/>
          <w:sz w:val="28"/>
          <w:szCs w:val="32"/>
        </w:rPr>
      </w:pPr>
      <w:r w:rsidRPr="00043F99">
        <w:rPr>
          <w:rFonts w:cs="Times New Roman"/>
          <w:b/>
          <w:sz w:val="28"/>
          <w:szCs w:val="32"/>
        </w:rPr>
        <w:t>Институт информационных технологий, математики и механики</w:t>
      </w:r>
    </w:p>
    <w:p w14:paraId="38FC9639" w14:textId="77777777" w:rsidR="00661951" w:rsidRPr="00043F99" w:rsidRDefault="00A732CE" w:rsidP="006D3F04">
      <w:pPr>
        <w:jc w:val="center"/>
        <w:rPr>
          <w:rFonts w:cs="Times New Roman"/>
          <w:b/>
          <w:sz w:val="28"/>
          <w:szCs w:val="32"/>
        </w:rPr>
      </w:pPr>
      <w:r w:rsidRPr="00043F99">
        <w:rPr>
          <w:rFonts w:cs="Times New Roman"/>
          <w:b/>
          <w:sz w:val="28"/>
          <w:szCs w:val="32"/>
        </w:rPr>
        <w:t>Кафедра Прикладной математики</w:t>
      </w:r>
    </w:p>
    <w:p w14:paraId="4D1BE0BF" w14:textId="77777777" w:rsidR="00661951" w:rsidRPr="00043F99" w:rsidRDefault="00A732CE" w:rsidP="006D3F04">
      <w:pPr>
        <w:jc w:val="center"/>
        <w:rPr>
          <w:rFonts w:cs="Times New Roman"/>
          <w:sz w:val="28"/>
          <w:szCs w:val="32"/>
        </w:rPr>
      </w:pPr>
      <w:r w:rsidRPr="00043F99">
        <w:rPr>
          <w:rFonts w:cs="Times New Roman"/>
          <w:sz w:val="28"/>
          <w:szCs w:val="32"/>
        </w:rPr>
        <w:t>Направление подготовки: Фундаментальная информатика и информационные технологии</w:t>
      </w:r>
    </w:p>
    <w:p w14:paraId="4189E9A3" w14:textId="77777777" w:rsidR="00661951" w:rsidRPr="00043F99" w:rsidRDefault="00A732CE" w:rsidP="006D3F04">
      <w:pPr>
        <w:jc w:val="center"/>
        <w:rPr>
          <w:rFonts w:cs="Times New Roman"/>
          <w:b/>
          <w:sz w:val="28"/>
          <w:szCs w:val="32"/>
        </w:rPr>
      </w:pPr>
      <w:r w:rsidRPr="00043F99">
        <w:rPr>
          <w:rFonts w:cs="Times New Roman"/>
          <w:b/>
          <w:sz w:val="28"/>
          <w:szCs w:val="32"/>
        </w:rPr>
        <w:t>ОТЧЁТ</w:t>
      </w:r>
    </w:p>
    <w:p w14:paraId="62D4DB6B" w14:textId="77777777" w:rsidR="007E6CD9" w:rsidRPr="00043F99" w:rsidRDefault="007E6CD9" w:rsidP="006D3F04">
      <w:pPr>
        <w:spacing w:line="240" w:lineRule="auto"/>
        <w:jc w:val="center"/>
        <w:rPr>
          <w:rFonts w:cs="Times New Roman"/>
          <w:sz w:val="32"/>
          <w:szCs w:val="32"/>
          <w:shd w:val="clear" w:color="auto" w:fill="FFFFFF"/>
        </w:rPr>
      </w:pPr>
      <w:r w:rsidRPr="00043F99">
        <w:rPr>
          <w:rFonts w:cs="Times New Roman"/>
          <w:sz w:val="32"/>
          <w:szCs w:val="32"/>
          <w:shd w:val="clear" w:color="auto" w:fill="FFFFFF"/>
        </w:rPr>
        <w:t>Учебная практика</w:t>
      </w:r>
    </w:p>
    <w:p w14:paraId="1AF28379" w14:textId="27DD93AB" w:rsidR="00661951" w:rsidRPr="00043F99" w:rsidRDefault="00A732CE" w:rsidP="006D3F04">
      <w:pPr>
        <w:spacing w:line="240" w:lineRule="auto"/>
        <w:jc w:val="center"/>
        <w:rPr>
          <w:rFonts w:cs="Times New Roman"/>
          <w:sz w:val="32"/>
          <w:szCs w:val="32"/>
        </w:rPr>
      </w:pPr>
      <w:r w:rsidRPr="00043F99">
        <w:rPr>
          <w:rFonts w:cs="Times New Roman"/>
          <w:sz w:val="32"/>
          <w:szCs w:val="32"/>
          <w:shd w:val="clear" w:color="auto" w:fill="FFFFFF"/>
        </w:rPr>
        <w:t>Научно-исследовательская работа</w:t>
      </w:r>
    </w:p>
    <w:p w14:paraId="781D3ADB" w14:textId="00FAD25A" w:rsidR="00661951" w:rsidRPr="00043F99" w:rsidRDefault="00A732CE" w:rsidP="006D3F04">
      <w:pPr>
        <w:spacing w:line="240" w:lineRule="auto"/>
        <w:jc w:val="center"/>
        <w:rPr>
          <w:rFonts w:cs="Times New Roman"/>
          <w:sz w:val="32"/>
          <w:szCs w:val="32"/>
        </w:rPr>
      </w:pPr>
      <w:r w:rsidRPr="00043F99">
        <w:rPr>
          <w:rFonts w:cs="Times New Roman"/>
          <w:sz w:val="32"/>
          <w:szCs w:val="32"/>
        </w:rPr>
        <w:t>на тему:</w:t>
      </w:r>
      <w:r w:rsidRPr="00043F99">
        <w:rPr>
          <w:rFonts w:cs="Times New Roman"/>
          <w:sz w:val="32"/>
          <w:szCs w:val="32"/>
        </w:rPr>
        <w:br/>
        <w:t>«</w:t>
      </w:r>
      <w:r w:rsidR="00A962A1" w:rsidRPr="00A962A1">
        <w:rPr>
          <w:rFonts w:cs="Times New Roman"/>
          <w:sz w:val="32"/>
          <w:szCs w:val="32"/>
          <w:u w:val="single"/>
        </w:rPr>
        <w:t>Программная реализация исследования устойчивости с</w:t>
      </w:r>
      <w:r w:rsidR="00A67E9F">
        <w:rPr>
          <w:rFonts w:cs="Times New Roman"/>
          <w:sz w:val="32"/>
          <w:szCs w:val="32"/>
          <w:u w:val="single"/>
        </w:rPr>
        <w:t>истемы, описывающей крутильные,</w:t>
      </w:r>
      <w:r w:rsidR="00A962A1" w:rsidRPr="00A962A1">
        <w:rPr>
          <w:rFonts w:cs="Times New Roman"/>
          <w:sz w:val="32"/>
          <w:szCs w:val="32"/>
          <w:u w:val="single"/>
        </w:rPr>
        <w:t xml:space="preserve"> продольные</w:t>
      </w:r>
      <w:r w:rsidR="00A67E9F">
        <w:rPr>
          <w:rFonts w:cs="Times New Roman"/>
          <w:sz w:val="32"/>
          <w:szCs w:val="32"/>
          <w:u w:val="single"/>
        </w:rPr>
        <w:t xml:space="preserve"> и поперечные</w:t>
      </w:r>
      <w:r w:rsidR="00A962A1" w:rsidRPr="00A962A1">
        <w:rPr>
          <w:rFonts w:cs="Times New Roman"/>
          <w:sz w:val="32"/>
          <w:szCs w:val="32"/>
          <w:u w:val="single"/>
        </w:rPr>
        <w:t xml:space="preserve"> колебания борштанги</w:t>
      </w:r>
      <w:r w:rsidRPr="00043F99">
        <w:rPr>
          <w:rFonts w:cs="Times New Roman"/>
          <w:sz w:val="32"/>
          <w:szCs w:val="32"/>
        </w:rPr>
        <w:t>»</w:t>
      </w:r>
    </w:p>
    <w:p w14:paraId="1467E437" w14:textId="77777777" w:rsidR="00661951" w:rsidRPr="00043F99" w:rsidRDefault="00A732CE" w:rsidP="008F190D">
      <w:pPr>
        <w:ind w:left="3970" w:firstLine="708"/>
        <w:jc w:val="both"/>
        <w:rPr>
          <w:rFonts w:cs="Times New Roman"/>
          <w:b/>
          <w:bCs/>
          <w:sz w:val="28"/>
        </w:rPr>
      </w:pPr>
      <w:r w:rsidRPr="00043F99">
        <w:rPr>
          <w:rFonts w:cs="Times New Roman"/>
          <w:b/>
          <w:bCs/>
          <w:sz w:val="28"/>
        </w:rPr>
        <w:t>Выполнил</w:t>
      </w:r>
      <w:r w:rsidR="007E6CD9" w:rsidRPr="00043F99">
        <w:rPr>
          <w:rFonts w:cs="Times New Roman"/>
          <w:b/>
          <w:bCs/>
          <w:sz w:val="28"/>
        </w:rPr>
        <w:t>а</w:t>
      </w:r>
      <w:r w:rsidRPr="00043F99">
        <w:rPr>
          <w:rFonts w:cs="Times New Roman"/>
          <w:b/>
          <w:bCs/>
          <w:sz w:val="28"/>
        </w:rPr>
        <w:t>:</w:t>
      </w:r>
    </w:p>
    <w:p w14:paraId="70AAC0CF" w14:textId="77777777" w:rsidR="00661951" w:rsidRPr="00043F99" w:rsidRDefault="00A732CE" w:rsidP="008F190D">
      <w:pPr>
        <w:ind w:left="4678"/>
        <w:jc w:val="both"/>
        <w:rPr>
          <w:rFonts w:cs="Times New Roman"/>
          <w:sz w:val="28"/>
        </w:rPr>
      </w:pPr>
      <w:r w:rsidRPr="00043F99">
        <w:rPr>
          <w:rFonts w:cs="Times New Roman"/>
          <w:bCs/>
          <w:sz w:val="28"/>
        </w:rPr>
        <w:t>с</w:t>
      </w:r>
      <w:r w:rsidRPr="00043F99">
        <w:rPr>
          <w:rFonts w:cs="Times New Roman"/>
          <w:sz w:val="28"/>
        </w:rPr>
        <w:t>тудент группы 3822Б1ФИ2</w:t>
      </w:r>
    </w:p>
    <w:p w14:paraId="61B3B331" w14:textId="77777777" w:rsidR="00661951" w:rsidRPr="00043F99" w:rsidRDefault="00A732CE" w:rsidP="008F190D">
      <w:pPr>
        <w:ind w:left="4678"/>
        <w:jc w:val="both"/>
        <w:rPr>
          <w:rFonts w:cs="Times New Roman"/>
          <w:sz w:val="28"/>
        </w:rPr>
      </w:pPr>
      <w:r w:rsidRPr="00043F99">
        <w:rPr>
          <w:rFonts w:cs="Times New Roman"/>
          <w:sz w:val="28"/>
        </w:rPr>
        <w:t>__________________ Дудченко О.В.</w:t>
      </w:r>
    </w:p>
    <w:p w14:paraId="45EE5184" w14:textId="77777777" w:rsidR="00661951" w:rsidRPr="00043F99" w:rsidRDefault="00A732CE" w:rsidP="008F190D">
      <w:pPr>
        <w:ind w:left="4678"/>
        <w:jc w:val="both"/>
        <w:rPr>
          <w:rFonts w:cs="Times New Roman"/>
          <w:b/>
          <w:bCs/>
          <w:sz w:val="28"/>
        </w:rPr>
      </w:pPr>
      <w:r w:rsidRPr="00043F99">
        <w:rPr>
          <w:rFonts w:cs="Times New Roman"/>
          <w:b/>
          <w:bCs/>
          <w:sz w:val="28"/>
        </w:rPr>
        <w:t>Научный руководитель:</w:t>
      </w:r>
    </w:p>
    <w:p w14:paraId="62BA1250" w14:textId="77777777" w:rsidR="00661951" w:rsidRPr="00043F99" w:rsidRDefault="00A732CE" w:rsidP="008F190D">
      <w:pPr>
        <w:ind w:left="4678"/>
        <w:jc w:val="both"/>
        <w:rPr>
          <w:rFonts w:cs="Times New Roman"/>
          <w:sz w:val="28"/>
          <w:szCs w:val="28"/>
          <w:shd w:val="clear" w:color="auto" w:fill="FFFFFF"/>
        </w:rPr>
      </w:pPr>
      <w:r w:rsidRPr="00043F99">
        <w:rPr>
          <w:rFonts w:cs="Times New Roman"/>
          <w:sz w:val="28"/>
          <w:szCs w:val="28"/>
          <w:shd w:val="clear" w:color="auto" w:fill="FFFFFF"/>
        </w:rPr>
        <w:t xml:space="preserve">Доцент, </w:t>
      </w:r>
      <w:r w:rsidR="007E6CD9" w:rsidRPr="00043F99">
        <w:rPr>
          <w:rFonts w:cs="Times New Roman"/>
          <w:sz w:val="28"/>
          <w:szCs w:val="28"/>
          <w:shd w:val="clear" w:color="auto" w:fill="FFFFFF"/>
        </w:rPr>
        <w:t>к</w:t>
      </w:r>
      <w:r w:rsidRPr="00043F99">
        <w:rPr>
          <w:rFonts w:cs="Times New Roman"/>
          <w:sz w:val="28"/>
          <w:szCs w:val="28"/>
          <w:shd w:val="clear" w:color="auto" w:fill="FFFFFF"/>
        </w:rPr>
        <w:t>андидат физико-математических наук</w:t>
      </w:r>
    </w:p>
    <w:p w14:paraId="175D6D58" w14:textId="77777777" w:rsidR="00661951" w:rsidRPr="00043F99" w:rsidRDefault="00A732CE" w:rsidP="008F190D">
      <w:pPr>
        <w:ind w:left="4678"/>
        <w:jc w:val="both"/>
        <w:rPr>
          <w:rFonts w:cs="Times New Roman"/>
          <w:sz w:val="28"/>
        </w:rPr>
      </w:pPr>
      <w:r w:rsidRPr="00043F99">
        <w:rPr>
          <w:rFonts w:cs="Times New Roman"/>
          <w:sz w:val="28"/>
        </w:rPr>
        <w:t>_________________ Грезина А.В.</w:t>
      </w:r>
    </w:p>
    <w:p w14:paraId="76387A1E" w14:textId="77777777" w:rsidR="00661951" w:rsidRPr="00043F99" w:rsidRDefault="00661951" w:rsidP="008F190D">
      <w:pPr>
        <w:ind w:firstLine="1"/>
        <w:jc w:val="both"/>
        <w:rPr>
          <w:rFonts w:cs="Times New Roman"/>
          <w:sz w:val="28"/>
          <w:szCs w:val="28"/>
        </w:rPr>
      </w:pPr>
    </w:p>
    <w:p w14:paraId="149599D9" w14:textId="4B6484F0" w:rsidR="007E6CD9" w:rsidRPr="00043F99" w:rsidRDefault="00A732CE" w:rsidP="006D3F04">
      <w:pPr>
        <w:ind w:firstLine="1"/>
        <w:jc w:val="center"/>
        <w:rPr>
          <w:rFonts w:cs="Times New Roman"/>
          <w:sz w:val="28"/>
          <w:szCs w:val="28"/>
        </w:rPr>
      </w:pPr>
      <w:r w:rsidRPr="00043F99">
        <w:rPr>
          <w:rFonts w:cs="Times New Roman"/>
          <w:sz w:val="28"/>
          <w:szCs w:val="28"/>
        </w:rPr>
        <w:t>Нижний Новгород</w:t>
      </w:r>
      <w:r w:rsidRPr="00043F99">
        <w:rPr>
          <w:rFonts w:cs="Times New Roman"/>
          <w:sz w:val="28"/>
          <w:szCs w:val="28"/>
        </w:rPr>
        <w:br/>
        <w:t>202</w:t>
      </w:r>
      <w:r w:rsidR="00E63067" w:rsidRPr="006E775C">
        <w:rPr>
          <w:rFonts w:cs="Times New Roman"/>
          <w:sz w:val="28"/>
          <w:szCs w:val="28"/>
        </w:rPr>
        <w:t>5</w:t>
      </w:r>
    </w:p>
    <w:p w14:paraId="4A3BE37C" w14:textId="77777777" w:rsidR="00661951" w:rsidRPr="00043F99" w:rsidRDefault="00A732CE" w:rsidP="006D3F04">
      <w:pPr>
        <w:ind w:firstLine="1"/>
        <w:jc w:val="center"/>
        <w:rPr>
          <w:rFonts w:cs="Times New Roman"/>
          <w:b/>
          <w:sz w:val="28"/>
        </w:rPr>
      </w:pPr>
      <w:r w:rsidRPr="00043F99">
        <w:rPr>
          <w:rFonts w:cs="Times New Roman"/>
          <w:b/>
          <w:sz w:val="32"/>
        </w:rPr>
        <w:lastRenderedPageBreak/>
        <w:t>Оглавление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649427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92FB16" w14:textId="77777777" w:rsidR="00661951" w:rsidRPr="00043F99" w:rsidRDefault="00661951" w:rsidP="008F190D">
          <w:pPr>
            <w:pStyle w:val="16"/>
            <w:jc w:val="both"/>
            <w:rPr>
              <w:color w:val="auto"/>
            </w:rPr>
          </w:pPr>
        </w:p>
        <w:p w14:paraId="0A2355BB" w14:textId="5C40037C" w:rsidR="006D3F04" w:rsidRDefault="00A732C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043F99">
            <w:fldChar w:fldCharType="begin"/>
          </w:r>
          <w:r w:rsidRPr="00043F99">
            <w:instrText xml:space="preserve"> TOC \o "1-3" \h \z \u </w:instrText>
          </w:r>
          <w:r w:rsidRPr="00043F99">
            <w:fldChar w:fldCharType="separate"/>
          </w:r>
          <w:hyperlink w:anchor="_Toc220609958" w:history="1">
            <w:r w:rsidR="006D3F04" w:rsidRPr="00BD6E27">
              <w:rPr>
                <w:rStyle w:val="af0"/>
                <w:noProof/>
              </w:rPr>
              <w:t>Введение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_Toc220609958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3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089C8AD4" w14:textId="15347FE2" w:rsidR="006D3F04" w:rsidRDefault="008B5AB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59" w:history="1">
            <w:r w:rsidR="006D3F04" w:rsidRPr="00BD6E27">
              <w:rPr>
                <w:rStyle w:val="af0"/>
                <w:noProof/>
              </w:rPr>
              <w:t>1.</w:t>
            </w:r>
            <w:r w:rsidR="006D3F0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D3F04" w:rsidRPr="00BD6E27">
              <w:rPr>
                <w:rStyle w:val="af0"/>
                <w:noProof/>
              </w:rPr>
              <w:t>Постановка задачи исследования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_Toc220609959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4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78869AB7" w14:textId="0E745918" w:rsidR="006D3F04" w:rsidRDefault="008B5AB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60" w:history="1">
            <w:r w:rsidR="006D3F04" w:rsidRPr="00BD6E27">
              <w:rPr>
                <w:rStyle w:val="af0"/>
                <w:noProof/>
              </w:rPr>
              <w:t>2.</w:t>
            </w:r>
            <w:r w:rsidR="006D3F0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D3F04" w:rsidRPr="00BD6E27">
              <w:rPr>
                <w:rStyle w:val="af0"/>
                <w:noProof/>
              </w:rPr>
              <w:t>Построение математической модели крутильных колебаний борштанги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_Toc220609960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6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5EEA450E" w14:textId="039B72B7" w:rsidR="006D3F04" w:rsidRDefault="008B5AB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61" w:history="1">
            <w:r w:rsidR="006D3F04" w:rsidRPr="00BD6E27">
              <w:rPr>
                <w:rStyle w:val="af0"/>
                <w:noProof/>
              </w:rPr>
              <w:t>3.</w:t>
            </w:r>
            <w:r w:rsidR="006D3F0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D3F04" w:rsidRPr="00BD6E27">
              <w:rPr>
                <w:rStyle w:val="af0"/>
                <w:noProof/>
              </w:rPr>
              <w:t>Построение математической модели продольных колебаний борштанги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_Toc220609961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8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5C681D8D" w14:textId="153EBA8A" w:rsidR="006D3F04" w:rsidRDefault="008B5AB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62" w:history="1">
            <w:r w:rsidR="006D3F04" w:rsidRPr="00BD6E27">
              <w:rPr>
                <w:rStyle w:val="af0"/>
                <w:noProof/>
                <w:lang w:eastAsia="ru-RU"/>
              </w:rPr>
              <w:t>4.</w:t>
            </w:r>
            <w:r w:rsidR="006D3F0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D3F04" w:rsidRPr="00BD6E27">
              <w:rPr>
                <w:rStyle w:val="af0"/>
                <w:noProof/>
              </w:rPr>
              <w:t>Построение математической модели поперечных колебаний борштанги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_Toc220609962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12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2142808B" w14:textId="2EC67323" w:rsidR="006D3F04" w:rsidRDefault="008B5AB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63" w:history="1">
            <w:r w:rsidR="006D3F04" w:rsidRPr="00BD6E27">
              <w:rPr>
                <w:rStyle w:val="af0"/>
                <w:noProof/>
              </w:rPr>
              <w:t>5.</w:t>
            </w:r>
            <w:r w:rsidR="006D3F0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D3F04" w:rsidRPr="00BD6E27">
              <w:rPr>
                <w:rStyle w:val="af0"/>
                <w:noProof/>
              </w:rPr>
              <w:t>Численные эксперименты и результаты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_Toc220609963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16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0F4A1191" w14:textId="2904E762" w:rsidR="006D3F04" w:rsidRDefault="008B5AB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64" w:history="1">
            <w:r w:rsidR="006D3F04" w:rsidRPr="00BD6E27">
              <w:rPr>
                <w:rStyle w:val="af0"/>
                <w:noProof/>
              </w:rPr>
              <w:t>6.</w:t>
            </w:r>
            <w:r w:rsidR="006D3F0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D3F04" w:rsidRPr="00BD6E27">
              <w:rPr>
                <w:rStyle w:val="af0"/>
                <w:noProof/>
              </w:rPr>
              <w:t>Программная реализация исследовательского комплекса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_Toc220609964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20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27909C94" w14:textId="326697F0" w:rsidR="006D3F04" w:rsidRDefault="008B5AB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65" w:history="1">
            <w:r w:rsidR="006D3F04" w:rsidRPr="00BD6E27">
              <w:rPr>
                <w:rStyle w:val="af0"/>
                <w:noProof/>
              </w:rPr>
              <w:t>7.</w:t>
            </w:r>
            <w:r w:rsidR="006D3F0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D3F04" w:rsidRPr="00BD6E27">
              <w:rPr>
                <w:rStyle w:val="af0"/>
                <w:noProof/>
              </w:rPr>
              <w:t>Выводы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_Toc220609965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24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71D39661" w14:textId="311FB983" w:rsidR="006D3F04" w:rsidRDefault="008B5AB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66" w:history="1">
            <w:r w:rsidR="006D3F04" w:rsidRPr="00BD6E27">
              <w:rPr>
                <w:rStyle w:val="af0"/>
                <w:noProof/>
              </w:rPr>
              <w:t>8.</w:t>
            </w:r>
            <w:r w:rsidR="006D3F0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D3F04" w:rsidRPr="00BD6E27">
              <w:rPr>
                <w:rStyle w:val="af0"/>
                <w:noProof/>
              </w:rPr>
              <w:t>Приложения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_Toc220609966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26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5D3D056B" w14:textId="4C923EAB" w:rsidR="006D3F04" w:rsidRDefault="008B5AB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67" w:history="1">
            <w:r w:rsidR="006D3F04" w:rsidRPr="00BD6E27">
              <w:rPr>
                <w:rStyle w:val="af0"/>
                <w:noProof/>
              </w:rPr>
              <w:t xml:space="preserve">Руководство пользователя программного комплекса </w:t>
            </w:r>
            <w:r w:rsidR="006D3F04" w:rsidRPr="00BD6E27">
              <w:rPr>
                <w:rStyle w:val="af0"/>
                <w:bCs/>
                <w:noProof/>
              </w:rPr>
              <w:t>«Анализ колебаний борштанги»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_Toc220609967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26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0905AF38" w14:textId="05DA1C21" w:rsidR="006D3F04" w:rsidRDefault="008B5AB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68" w:history="1">
            <w:r w:rsidR="006D3F04" w:rsidRPr="00BD6E27">
              <w:rPr>
                <w:rStyle w:val="af0"/>
                <w:noProof/>
              </w:rPr>
              <w:t>Системные требования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_Toc220609968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26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3A1FA68D" w14:textId="140DFB98" w:rsidR="006D3F04" w:rsidRDefault="008B5AB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69" w:history="1">
            <w:r w:rsidR="006D3F04" w:rsidRPr="00BD6E27">
              <w:rPr>
                <w:rStyle w:val="af0"/>
                <w:noProof/>
              </w:rPr>
              <w:t>Запуск программы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_Toc220609969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27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6B453355" w14:textId="103F310C" w:rsidR="006D3F04" w:rsidRDefault="008B5AB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70" w:history="1">
            <w:r w:rsidR="006D3F04" w:rsidRPr="00BD6E27">
              <w:rPr>
                <w:rStyle w:val="af0"/>
                <w:noProof/>
              </w:rPr>
              <w:t>Основные функции интерфейса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_Toc220609970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27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58CF21FD" w14:textId="103D6696" w:rsidR="006D3F04" w:rsidRDefault="008B5AB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71" w:history="1">
            <w:r w:rsidR="006D3F04" w:rsidRPr="00BD6E27">
              <w:rPr>
                <w:rStyle w:val="af0"/>
                <w:noProof/>
              </w:rPr>
              <w:t>Работа с программным комплексом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_Toc220609971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28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1D57C625" w14:textId="604112B6" w:rsidR="006D3F04" w:rsidRDefault="008B5AB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72" w:history="1">
            <w:r w:rsidR="006D3F04" w:rsidRPr="00BD6E27">
              <w:rPr>
                <w:rStyle w:val="af0"/>
                <w:noProof/>
              </w:rPr>
              <w:t>Примеры использования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_Toc220609972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30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4B594E1C" w14:textId="78CB6D28" w:rsidR="006D3F04" w:rsidRDefault="008B5AB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609973" w:history="1">
            <w:r w:rsidR="006D3F04" w:rsidRPr="00BD6E27">
              <w:rPr>
                <w:rStyle w:val="af0"/>
                <w:noProof/>
              </w:rPr>
              <w:t>Возможные проблемы и способы их устранения</w:t>
            </w:r>
            <w:r w:rsidR="006D3F04">
              <w:rPr>
                <w:noProof/>
                <w:webHidden/>
              </w:rPr>
              <w:tab/>
            </w:r>
            <w:r w:rsidR="006D3F04">
              <w:rPr>
                <w:noProof/>
                <w:webHidden/>
              </w:rPr>
              <w:fldChar w:fldCharType="begin"/>
            </w:r>
            <w:r w:rsidR="006D3F04">
              <w:rPr>
                <w:noProof/>
                <w:webHidden/>
              </w:rPr>
              <w:instrText xml:space="preserve"> PAGEREF _Toc220609973 \h </w:instrText>
            </w:r>
            <w:r w:rsidR="006D3F04">
              <w:rPr>
                <w:noProof/>
                <w:webHidden/>
              </w:rPr>
            </w:r>
            <w:r w:rsidR="006D3F04">
              <w:rPr>
                <w:noProof/>
                <w:webHidden/>
              </w:rPr>
              <w:fldChar w:fldCharType="separate"/>
            </w:r>
            <w:r w:rsidR="00396B50">
              <w:rPr>
                <w:noProof/>
                <w:webHidden/>
              </w:rPr>
              <w:t>31</w:t>
            </w:r>
            <w:r w:rsidR="006D3F04">
              <w:rPr>
                <w:noProof/>
                <w:webHidden/>
              </w:rPr>
              <w:fldChar w:fldCharType="end"/>
            </w:r>
          </w:hyperlink>
        </w:p>
        <w:p w14:paraId="4EC6CB97" w14:textId="789869E4" w:rsidR="00661951" w:rsidRPr="00043F99" w:rsidRDefault="00A732CE" w:rsidP="008F190D">
          <w:pPr>
            <w:jc w:val="both"/>
          </w:pPr>
          <w:r w:rsidRPr="00043F99">
            <w:rPr>
              <w:b/>
              <w:bCs/>
            </w:rPr>
            <w:fldChar w:fldCharType="end"/>
          </w:r>
        </w:p>
      </w:sdtContent>
    </w:sdt>
    <w:p w14:paraId="3B7D3580" w14:textId="77777777" w:rsidR="00661951" w:rsidRPr="00043F99" w:rsidRDefault="00A732CE" w:rsidP="008F190D">
      <w:pPr>
        <w:pStyle w:val="af7"/>
        <w:numPr>
          <w:ilvl w:val="0"/>
          <w:numId w:val="3"/>
        </w:numPr>
        <w:jc w:val="both"/>
        <w:rPr>
          <w:rFonts w:cs="Times New Roman"/>
        </w:rPr>
      </w:pPr>
      <w:r w:rsidRPr="00043F99">
        <w:rPr>
          <w:rFonts w:cs="Times New Roman"/>
        </w:rPr>
        <w:br w:type="page"/>
      </w:r>
    </w:p>
    <w:p w14:paraId="4D7A3A94" w14:textId="77777777" w:rsidR="00661951" w:rsidRPr="00AD3A0F" w:rsidRDefault="00A732CE" w:rsidP="008F190D">
      <w:pPr>
        <w:pStyle w:val="1"/>
        <w:numPr>
          <w:ilvl w:val="0"/>
          <w:numId w:val="0"/>
        </w:numPr>
        <w:rPr>
          <w:rFonts w:cs="Times New Roman"/>
          <w:sz w:val="28"/>
          <w:szCs w:val="28"/>
        </w:rPr>
      </w:pPr>
      <w:bookmarkStart w:id="1" w:name="_Toc220609958"/>
      <w:r w:rsidRPr="00AD3A0F">
        <w:rPr>
          <w:rFonts w:cs="Times New Roman"/>
          <w:sz w:val="28"/>
          <w:szCs w:val="28"/>
        </w:rPr>
        <w:lastRenderedPageBreak/>
        <w:t>Введение</w:t>
      </w:r>
      <w:bookmarkEnd w:id="1"/>
    </w:p>
    <w:p w14:paraId="652619C1" w14:textId="77777777" w:rsidR="00661951" w:rsidRPr="00AD3A0F" w:rsidRDefault="00A732CE" w:rsidP="008F190D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Обработка глубоких отверстий является одной из наиболее сложных задач в металлообработке, особенно при использовании длинных расточных борштанг. Такие операции требуют высокой точности и стабильности, так как возникающие в процессе обработки </w:t>
      </w:r>
      <w:r w:rsidR="00B302C5" w:rsidRPr="00AD3A0F">
        <w:rPr>
          <w:sz w:val="28"/>
          <w:szCs w:val="28"/>
        </w:rPr>
        <w:t>вибрации</w:t>
      </w:r>
      <w:r w:rsidRPr="00AD3A0F">
        <w:rPr>
          <w:sz w:val="28"/>
          <w:szCs w:val="28"/>
        </w:rPr>
        <w:t xml:space="preserve"> могут существенно повлиять на качество обработки и долговечность инструмента. В частности, при растачивании глубоких отверстий </w:t>
      </w:r>
      <w:r w:rsidR="00B302C5" w:rsidRPr="00AD3A0F">
        <w:rPr>
          <w:sz w:val="28"/>
          <w:szCs w:val="28"/>
        </w:rPr>
        <w:t xml:space="preserve">на определенных режимах обработки могут </w:t>
      </w:r>
      <w:r w:rsidRPr="00AD3A0F">
        <w:rPr>
          <w:sz w:val="28"/>
          <w:szCs w:val="28"/>
        </w:rPr>
        <w:t>возникат</w:t>
      </w:r>
      <w:r w:rsidR="00B302C5" w:rsidRPr="00AD3A0F">
        <w:rPr>
          <w:sz w:val="28"/>
          <w:szCs w:val="28"/>
        </w:rPr>
        <w:t>ь</w:t>
      </w:r>
      <w:r w:rsidRPr="00AD3A0F">
        <w:rPr>
          <w:sz w:val="28"/>
          <w:szCs w:val="28"/>
        </w:rPr>
        <w:t xml:space="preserve"> крутильные, поперечные и продольные колебания борштанги, которые могут привести к ухудшению качества обработки, увеличению износа инструмента и даже к поломке оборудования.</w:t>
      </w:r>
    </w:p>
    <w:p w14:paraId="01B6E0BA" w14:textId="77777777" w:rsidR="00661951" w:rsidRPr="00AD3A0F" w:rsidRDefault="00A732CE" w:rsidP="008F190D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Актуальность исследования </w:t>
      </w:r>
      <w:r w:rsidR="00B302C5" w:rsidRPr="00AD3A0F">
        <w:rPr>
          <w:sz w:val="28"/>
          <w:szCs w:val="28"/>
        </w:rPr>
        <w:t>возбуждения вибраций</w:t>
      </w:r>
      <w:r w:rsidRPr="00AD3A0F">
        <w:rPr>
          <w:sz w:val="28"/>
          <w:szCs w:val="28"/>
        </w:rPr>
        <w:t xml:space="preserve"> борштанги обусловлена необходимостью повышения эффективности и надежности процессов обработки глубоких отверстий. Понимание природы колебаний и их взаимосвязи позволяет разработать методы управления процессом обработки, минимизирующие негативное влияние динамических явлений.</w:t>
      </w:r>
    </w:p>
    <w:p w14:paraId="79467408" w14:textId="62C9B59B" w:rsidR="00661951" w:rsidRPr="00AD3A0F" w:rsidRDefault="002F011D" w:rsidP="002F011D">
      <w:pPr>
        <w:spacing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2F011D">
        <w:rPr>
          <w:sz w:val="28"/>
        </w:rPr>
        <w:t>Целью данной работы является исследование устойчивости состояния равновесия системы, описывающей крутильные, продольные и поперечные колебания борштанги при обработке глубоких отверстий, а также разработка программного комплекса для численного анализа устойчивости таких систем.</w:t>
      </w:r>
      <w:r w:rsidR="00A732CE" w:rsidRPr="00AD3A0F">
        <w:rPr>
          <w:rFonts w:cs="Times New Roman"/>
          <w:sz w:val="28"/>
          <w:szCs w:val="28"/>
        </w:rPr>
        <w:br w:type="page"/>
      </w:r>
    </w:p>
    <w:p w14:paraId="1EDE58FC" w14:textId="77777777" w:rsidR="00661951" w:rsidRPr="0026055A" w:rsidRDefault="00A732CE" w:rsidP="008F190D">
      <w:pPr>
        <w:pStyle w:val="1"/>
      </w:pPr>
      <w:bookmarkStart w:id="2" w:name="_Toc220609959"/>
      <w:r w:rsidRPr="0026055A">
        <w:rPr>
          <w:rStyle w:val="af2"/>
          <w:b/>
          <w:bCs w:val="0"/>
        </w:rPr>
        <w:lastRenderedPageBreak/>
        <w:t>Постановка задачи исследования</w:t>
      </w:r>
      <w:bookmarkEnd w:id="2"/>
    </w:p>
    <w:p w14:paraId="53087B9C" w14:textId="77777777" w:rsidR="00661951" w:rsidRPr="00AD3A0F" w:rsidRDefault="00A732CE" w:rsidP="008F190D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Для решения задачи </w:t>
      </w:r>
      <w:r w:rsidR="00B302C5" w:rsidRPr="00AD3A0F">
        <w:rPr>
          <w:sz w:val="28"/>
          <w:szCs w:val="28"/>
        </w:rPr>
        <w:t>исследования возбуждения крутильных колебаний</w:t>
      </w:r>
      <w:r w:rsidRPr="00AD3A0F">
        <w:rPr>
          <w:sz w:val="28"/>
          <w:szCs w:val="28"/>
        </w:rPr>
        <w:t xml:space="preserve"> борштанги была использована механическая модель </w:t>
      </w:r>
      <w:r w:rsidR="00B302C5" w:rsidRPr="00AD3A0F">
        <w:rPr>
          <w:sz w:val="28"/>
          <w:szCs w:val="28"/>
        </w:rPr>
        <w:t>токарного станка</w:t>
      </w:r>
      <w:r w:rsidRPr="00AD3A0F">
        <w:rPr>
          <w:sz w:val="28"/>
          <w:szCs w:val="28"/>
        </w:rPr>
        <w:t xml:space="preserve">, включающая расточную борштангу, на которую действуют динамические силы и моменты. Основными колебательными элементами </w:t>
      </w:r>
      <w:r w:rsidR="00B302C5" w:rsidRPr="00AD3A0F">
        <w:rPr>
          <w:sz w:val="28"/>
          <w:szCs w:val="28"/>
        </w:rPr>
        <w:t xml:space="preserve">этой </w:t>
      </w:r>
      <w:r w:rsidRPr="00AD3A0F">
        <w:rPr>
          <w:sz w:val="28"/>
          <w:szCs w:val="28"/>
        </w:rPr>
        <w:t>системы являются стебель борштанги с расточной головкой, а также различные компоненты токарного станка, такие как обрабатываемая деталь, суппорт, шпиндельная бабка, люнеты и станина.</w:t>
      </w:r>
    </w:p>
    <w:p w14:paraId="077AF521" w14:textId="77777777" w:rsidR="00661951" w:rsidRPr="00AD3A0F" w:rsidRDefault="00A732C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На Рис. 1 представлена эквивалентная механическая модель токарного станка, предназначенного для сверления и растачивания глубоких отверстий.</w:t>
      </w:r>
    </w:p>
    <w:p w14:paraId="131AA438" w14:textId="77777777" w:rsidR="00661951" w:rsidRPr="00AD3A0F" w:rsidRDefault="00A732CE" w:rsidP="008F190D">
      <w:pPr>
        <w:pStyle w:val="af1"/>
        <w:keepNext/>
        <w:spacing w:line="360" w:lineRule="auto"/>
        <w:jc w:val="both"/>
        <w:rPr>
          <w:sz w:val="28"/>
          <w:szCs w:val="28"/>
        </w:rPr>
      </w:pPr>
      <w:r w:rsidRPr="00AD3A0F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A45A09F" wp14:editId="1C2FB6AD">
                <wp:extent cx="304800" cy="304800"/>
                <wp:effectExtent l="0" t="0" r="0" b="0"/>
                <wp:docPr id="4" name="Прямоугольник 4" descr="Рис. 1. Эквивалентная механическая модель токарного станк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59431" id="Прямоугольник 4" o:spid="_x0000_s1026" alt="Рис. 1. Эквивалентная механическая модель токарного станк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O1XUwYQIAAEkEAAAOAAAAAAAAAAAAAAAAAC4CAABkcnMvZTJvRG9jLnht&#10;bFBLAQItABQABgAIAAAAIQBMoOks2AAAAAMBAAAPAAAAAAAAAAAAAAAAALsEAABkcnMvZG93bnJl&#10;di54bWxQSwUGAAAAAAQABADzAAAAwAUAAAAA&#10;" filled="f" stroked="f">
                <o:lock v:ext="edit" aspectratio="t"/>
                <w10:anchorlock/>
              </v:rect>
            </w:pict>
          </mc:Fallback>
        </mc:AlternateContent>
      </w:r>
      <w:r w:rsidR="00396B50">
        <w:rPr>
          <w:sz w:val="28"/>
          <w:szCs w:val="28"/>
        </w:rPr>
        <w:pict w14:anchorId="6D7FC6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76.25pt">
            <v:imagedata r:id="rId9" o:title="гшепам"/>
          </v:shape>
        </w:pict>
      </w:r>
    </w:p>
    <w:p w14:paraId="001AB8C9" w14:textId="2140BB5D" w:rsidR="00661951" w:rsidRPr="00AD3A0F" w:rsidRDefault="00A732CE" w:rsidP="008F190D">
      <w:pPr>
        <w:pStyle w:val="a5"/>
        <w:spacing w:line="360" w:lineRule="auto"/>
        <w:jc w:val="both"/>
        <w:rPr>
          <w:rFonts w:cs="Times New Roman"/>
          <w:color w:val="auto"/>
          <w:sz w:val="28"/>
          <w:szCs w:val="28"/>
        </w:rPr>
      </w:pPr>
      <w:r w:rsidRPr="00AD3A0F">
        <w:rPr>
          <w:rFonts w:cs="Times New Roman"/>
          <w:color w:val="auto"/>
          <w:sz w:val="28"/>
          <w:szCs w:val="28"/>
        </w:rPr>
        <w:t xml:space="preserve">Рисунок </w:t>
      </w:r>
      <w:r w:rsidR="008649C9" w:rsidRPr="00AD3A0F">
        <w:rPr>
          <w:rFonts w:cs="Times New Roman"/>
          <w:color w:val="auto"/>
          <w:sz w:val="28"/>
          <w:szCs w:val="28"/>
        </w:rPr>
        <w:fldChar w:fldCharType="begin"/>
      </w:r>
      <w:r w:rsidR="008649C9" w:rsidRPr="00AD3A0F">
        <w:rPr>
          <w:rFonts w:cs="Times New Roman"/>
          <w:color w:val="auto"/>
          <w:sz w:val="28"/>
          <w:szCs w:val="28"/>
        </w:rPr>
        <w:instrText xml:space="preserve"> SEQ Рисунок \* ARABIC </w:instrText>
      </w:r>
      <w:r w:rsidR="008649C9" w:rsidRPr="00AD3A0F">
        <w:rPr>
          <w:rFonts w:cs="Times New Roman"/>
          <w:color w:val="auto"/>
          <w:sz w:val="28"/>
          <w:szCs w:val="28"/>
        </w:rPr>
        <w:fldChar w:fldCharType="separate"/>
      </w:r>
      <w:r w:rsidR="00396B50">
        <w:rPr>
          <w:rFonts w:cs="Times New Roman"/>
          <w:noProof/>
          <w:color w:val="auto"/>
          <w:sz w:val="28"/>
          <w:szCs w:val="28"/>
        </w:rPr>
        <w:t>1</w:t>
      </w:r>
      <w:r w:rsidR="008649C9" w:rsidRPr="00AD3A0F">
        <w:rPr>
          <w:rFonts w:cs="Times New Roman"/>
          <w:color w:val="auto"/>
          <w:sz w:val="28"/>
          <w:szCs w:val="28"/>
        </w:rPr>
        <w:fldChar w:fldCharType="end"/>
      </w:r>
    </w:p>
    <w:p w14:paraId="1C2FB297" w14:textId="77777777" w:rsidR="00661951" w:rsidRPr="00AD3A0F" w:rsidRDefault="00A732CE" w:rsidP="008F190D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Деталь крепится к патрону, который вращается вместе со шпинделем с n об/мин, а борштанга — к суппорту, который перемещается с подачей S мм/об. Инструмент, применяемый для растачивания глубоких отверстий, называется расточной головкой. Она состоит из стального корпуса, в котором крепятся резцы и четыре направляющие шпонки. Направляющие шпонки входят в рассверливаемое отверстие с натягом.</w:t>
      </w:r>
    </w:p>
    <w:p w14:paraId="6CE30DD7" w14:textId="77777777" w:rsidR="00661951" w:rsidRPr="00AD3A0F" w:rsidRDefault="00A732C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lastRenderedPageBreak/>
        <w:t>Различают три схемы обработки:</w:t>
      </w:r>
    </w:p>
    <w:p w14:paraId="5D96E82A" w14:textId="77777777" w:rsidR="00661951" w:rsidRPr="00AD3A0F" w:rsidRDefault="00A732CE" w:rsidP="008F190D">
      <w:pPr>
        <w:pStyle w:val="af1"/>
        <w:numPr>
          <w:ilvl w:val="0"/>
          <w:numId w:val="4"/>
        </w:numPr>
        <w:spacing w:before="0" w:beforeAutospacing="0"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вращается только деталь;</w:t>
      </w:r>
    </w:p>
    <w:p w14:paraId="0155853A" w14:textId="77777777" w:rsidR="00661951" w:rsidRPr="00AD3A0F" w:rsidRDefault="00A732CE" w:rsidP="008F190D">
      <w:pPr>
        <w:pStyle w:val="af1"/>
        <w:numPr>
          <w:ilvl w:val="0"/>
          <w:numId w:val="4"/>
        </w:numPr>
        <w:spacing w:before="0" w:beforeAutospacing="0"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вращается только борштанга с головкой;</w:t>
      </w:r>
    </w:p>
    <w:p w14:paraId="48E4C01C" w14:textId="77777777" w:rsidR="00661951" w:rsidRPr="00AD3A0F" w:rsidRDefault="00A732CE" w:rsidP="008F190D">
      <w:pPr>
        <w:pStyle w:val="af1"/>
        <w:numPr>
          <w:ilvl w:val="0"/>
          <w:numId w:val="4"/>
        </w:numPr>
        <w:spacing w:before="0" w:beforeAutospacing="0"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вращаются (в противоположных направлениях) деталь и борштанга.</w:t>
      </w:r>
    </w:p>
    <w:p w14:paraId="0AAADB4D" w14:textId="77777777" w:rsidR="00661951" w:rsidRPr="00AD3A0F" w:rsidRDefault="00A732C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t>Наибольшее распространение получил первый способ обработки, изображённый на рис. 1, когда вращается только деталь, а стебель борштанги вместе с головкой совершают поступательное перемещение с подачей S мм/</w:t>
      </w:r>
      <w:r w:rsidR="00B302C5" w:rsidRPr="00AD3A0F">
        <w:rPr>
          <w:sz w:val="28"/>
          <w:szCs w:val="28"/>
        </w:rPr>
        <w:t>об</w:t>
      </w:r>
      <w:r w:rsidRPr="00AD3A0F">
        <w:rPr>
          <w:sz w:val="28"/>
          <w:szCs w:val="28"/>
        </w:rPr>
        <w:t>.</w:t>
      </w:r>
    </w:p>
    <w:p w14:paraId="57ABD1D8" w14:textId="77777777" w:rsidR="00661951" w:rsidRDefault="00A732CE" w:rsidP="008F190D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D3A0F">
        <w:rPr>
          <w:sz w:val="28"/>
          <w:szCs w:val="28"/>
        </w:rPr>
        <w:t xml:space="preserve">Для численного анализа и оценки устойчивости </w:t>
      </w:r>
      <w:r w:rsidR="00B302C5" w:rsidRPr="00AD3A0F">
        <w:rPr>
          <w:sz w:val="28"/>
          <w:szCs w:val="28"/>
        </w:rPr>
        <w:t xml:space="preserve">состояния равновесия </w:t>
      </w:r>
      <w:r w:rsidRPr="00AD3A0F">
        <w:rPr>
          <w:sz w:val="28"/>
          <w:szCs w:val="28"/>
        </w:rPr>
        <w:t xml:space="preserve">системы было выбрано использование метода D-разбиения с одним комплексным параметром, который позволяет исследовать </w:t>
      </w:r>
      <w:r w:rsidR="00B302C5" w:rsidRPr="00AD3A0F">
        <w:rPr>
          <w:sz w:val="28"/>
          <w:szCs w:val="28"/>
        </w:rPr>
        <w:t xml:space="preserve">возбуждение крутильных </w:t>
      </w:r>
      <w:r w:rsidRPr="00AD3A0F">
        <w:rPr>
          <w:sz w:val="28"/>
          <w:szCs w:val="28"/>
        </w:rPr>
        <w:t>колебани</w:t>
      </w:r>
      <w:r w:rsidR="00B302C5" w:rsidRPr="00AD3A0F">
        <w:rPr>
          <w:sz w:val="28"/>
          <w:szCs w:val="28"/>
        </w:rPr>
        <w:t>й</w:t>
      </w:r>
      <w:r w:rsidRPr="00AD3A0F">
        <w:rPr>
          <w:sz w:val="28"/>
          <w:szCs w:val="28"/>
        </w:rPr>
        <w:t xml:space="preserve"> системы в зависимости от различных параметров, таких как длина борштанги и коэффициент трения.</w:t>
      </w:r>
    </w:p>
    <w:p w14:paraId="028E29E8" w14:textId="54E26B7D" w:rsidR="00A962A1" w:rsidRPr="00A962A1" w:rsidRDefault="00A962A1" w:rsidP="008F190D">
      <w:pPr>
        <w:pStyle w:val="af1"/>
        <w:spacing w:line="360" w:lineRule="auto"/>
        <w:ind w:firstLine="709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Параллельно в работе ставится задача исследования продольных колебаний борштанги, вызванных изменением толщины срезаемого слоя и силами запаздывания. Для этого будет построена соответствующая математическая модель, проведён анализ устойчивости состояния равновесия методом D-разбиения по двум параметрам, а также выполнена программная реализация и численные эксперименты для данного типа колебаний.</w:t>
      </w:r>
    </w:p>
    <w:p w14:paraId="4E43C24B" w14:textId="2E564637" w:rsidR="00661951" w:rsidRPr="00A67E9F" w:rsidRDefault="00A732CE" w:rsidP="008F190D">
      <w:pPr>
        <w:spacing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cs="Times New Roman"/>
          <w:sz w:val="28"/>
          <w:szCs w:val="28"/>
        </w:rPr>
        <w:br w:type="page"/>
      </w:r>
    </w:p>
    <w:p w14:paraId="1881A086" w14:textId="176CED04" w:rsidR="00661951" w:rsidRPr="00AD3A0F" w:rsidRDefault="00A732CE" w:rsidP="008F190D">
      <w:pPr>
        <w:pStyle w:val="1"/>
        <w:rPr>
          <w:rFonts w:cs="Times New Roman"/>
          <w:sz w:val="28"/>
          <w:szCs w:val="28"/>
        </w:rPr>
      </w:pPr>
      <w:bookmarkStart w:id="3" w:name="_Toc193969678"/>
      <w:bookmarkStart w:id="4" w:name="_Toc220609960"/>
      <w:r w:rsidRPr="00AD3A0F">
        <w:rPr>
          <w:rStyle w:val="af2"/>
          <w:rFonts w:cs="Times New Roman"/>
          <w:b/>
          <w:bCs w:val="0"/>
          <w:sz w:val="28"/>
          <w:szCs w:val="28"/>
        </w:rPr>
        <w:lastRenderedPageBreak/>
        <w:t>Построение математической модели</w:t>
      </w:r>
      <w:r w:rsidR="00996DB1">
        <w:rPr>
          <w:rStyle w:val="af2"/>
          <w:rFonts w:cs="Times New Roman"/>
          <w:b/>
          <w:bCs w:val="0"/>
          <w:sz w:val="28"/>
          <w:szCs w:val="28"/>
        </w:rPr>
        <w:t xml:space="preserve"> крутильных колебаний борштанг</w:t>
      </w:r>
      <w:bookmarkEnd w:id="3"/>
      <w:r w:rsidR="00996DB1">
        <w:rPr>
          <w:rStyle w:val="af2"/>
          <w:rFonts w:cs="Times New Roman"/>
          <w:b/>
          <w:bCs w:val="0"/>
          <w:sz w:val="28"/>
          <w:szCs w:val="28"/>
        </w:rPr>
        <w:t>и</w:t>
      </w:r>
      <w:bookmarkEnd w:id="4"/>
    </w:p>
    <w:p w14:paraId="3FF7F006" w14:textId="77777777" w:rsidR="00661951" w:rsidRPr="00AD3A0F" w:rsidRDefault="00A732CE" w:rsidP="008F190D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Для написания математической модели</w:t>
      </w:r>
      <w:r w:rsidR="00B302C5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оп</w:t>
      </w:r>
      <w:r w:rsidR="00043F99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исывающей 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возбуждени</w:t>
      </w:r>
      <w:r w:rsidR="00B302C5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крутильных колебаний </w:t>
      </w:r>
      <w:r w:rsidR="00B302C5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борштанги, 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стебель борштанги представим в виде упругого стержня с непрерывным распределением массы.</w:t>
      </w:r>
    </w:p>
    <w:p w14:paraId="25BFEAA0" w14:textId="77777777" w:rsidR="00661951" w:rsidRPr="00AD3A0F" w:rsidRDefault="00A732CE" w:rsidP="008F190D">
      <w:pPr>
        <w:spacing w:before="100" w:beforeAutospacing="1" w:after="100" w:afterAutospacing="1" w:line="360" w:lineRule="auto"/>
        <w:ind w:firstLine="709"/>
        <w:jc w:val="both"/>
        <w:rPr>
          <w:rFonts w:cs="Times New Roman"/>
          <w:sz w:val="28"/>
          <w:szCs w:val="28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Рассмотрим крутящий момент 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М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который связан с углом поворота 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φ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 с помощью соотношения:</w:t>
      </w:r>
    </w:p>
    <w:tbl>
      <w:tblPr>
        <w:tblStyle w:val="afc"/>
        <w:tblW w:w="9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17"/>
        <w:gridCol w:w="543"/>
      </w:tblGrid>
      <w:tr w:rsidR="00697484" w:rsidRPr="00AD3A0F" w14:paraId="2919451A" w14:textId="77777777" w:rsidTr="002F534E">
        <w:trPr>
          <w:trHeight w:val="1470"/>
        </w:trPr>
        <w:tc>
          <w:tcPr>
            <w:tcW w:w="9638" w:type="dxa"/>
          </w:tcPr>
          <w:p w14:paraId="4E98CACD" w14:textId="77777777" w:rsidR="00697484" w:rsidRPr="00AD3A0F" w:rsidRDefault="00697484" w:rsidP="008F190D">
            <w:pPr>
              <w:spacing w:before="100" w:beforeAutospacing="1" w:after="100" w:afterAutospacing="1" w:line="360" w:lineRule="auto"/>
              <w:jc w:val="both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M=G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∂φ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∂x</m:t>
                  </m:r>
                </m:den>
              </m:f>
            </m:oMath>
            <w:r w:rsidRPr="00AD3A0F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где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=const</m:t>
              </m:r>
            </m:oMath>
            <w:r w:rsidRPr="00AD3A0F">
              <w:rPr>
                <w:rFonts w:eastAsia="Times New Roman" w:cs="Times New Roman"/>
                <w:sz w:val="28"/>
                <w:szCs w:val="28"/>
              </w:rPr>
              <w:t>,</w:t>
            </w:r>
          </w:p>
        </w:tc>
        <w:tc>
          <w:tcPr>
            <w:tcW w:w="322" w:type="dxa"/>
          </w:tcPr>
          <w:p w14:paraId="56A8E9AC" w14:textId="77777777" w:rsidR="00697484" w:rsidRPr="00AD3A0F" w:rsidRDefault="00697484" w:rsidP="008F190D">
            <w:pPr>
              <w:spacing w:before="100" w:beforeAutospacing="1" w:after="100" w:afterAutospacing="1" w:line="360" w:lineRule="auto"/>
              <w:jc w:val="both"/>
              <w:rPr>
                <w:rFonts w:eastAsia="Aptos" w:cs="Times New Roman"/>
                <w:sz w:val="28"/>
                <w:szCs w:val="28"/>
                <w:lang w:val="en-US"/>
              </w:rPr>
            </w:pPr>
            <w:r w:rsidRPr="00AD3A0F">
              <w:rPr>
                <w:rFonts w:eastAsia="Aptos" w:cs="Times New Roman"/>
                <w:sz w:val="28"/>
                <w:szCs w:val="28"/>
                <w:lang w:val="en-US"/>
              </w:rPr>
              <w:t>(1)</w:t>
            </w:r>
          </w:p>
        </w:tc>
      </w:tr>
    </w:tbl>
    <w:p w14:paraId="497CB336" w14:textId="77777777" w:rsidR="00661951" w:rsidRPr="00AD3A0F" w:rsidRDefault="00A732CE" w:rsidP="008F190D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где 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G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 — модуль сдвига, 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J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vertAlign w:val="subscript"/>
          <w:lang w:eastAsia="ru-RU"/>
          <w14:ligatures w14:val="none"/>
        </w:rPr>
        <w:t>p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 — полярный момент инерции поперечного сечения стержня.</w:t>
      </w:r>
    </w:p>
    <w:p w14:paraId="4FF4045F" w14:textId="77777777" w:rsidR="00CB1487" w:rsidRPr="00AD3A0F" w:rsidRDefault="00A732CE" w:rsidP="008F190D">
      <w:pPr>
        <w:spacing w:before="100" w:beforeAutospacing="1" w:after="100" w:afterAutospacing="1" w:line="360" w:lineRule="auto"/>
        <w:ind w:firstLine="709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Обозначим через 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J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vertAlign w:val="subscript"/>
          <w:lang w:eastAsia="ru-RU"/>
          <w14:ligatures w14:val="none"/>
        </w:rPr>
        <w:t>p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D3A0F">
        <w:rPr>
          <w:rFonts w:cs="Times New Roman"/>
          <w:sz w:val="28"/>
          <w:szCs w:val="28"/>
        </w:rPr>
        <w:t>момент инерции единицы длины стержня, где </w:t>
      </w:r>
      <w:r w:rsidRPr="00AD3A0F">
        <w:rPr>
          <w:rStyle w:val="mord"/>
          <w:rFonts w:cs="Times New Roman"/>
          <w:i/>
          <w:iCs/>
          <w:sz w:val="28"/>
          <w:szCs w:val="28"/>
        </w:rPr>
        <w:t>ρ</w:t>
      </w:r>
      <w:r w:rsidRPr="00AD3A0F">
        <w:rPr>
          <w:rFonts w:cs="Times New Roman"/>
          <w:sz w:val="28"/>
          <w:szCs w:val="28"/>
        </w:rPr>
        <w:t> — плотность материала. Тогда дифференциальное уравнение крутильных колебаний стержня можно записать в виде: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8"/>
        <w:gridCol w:w="543"/>
      </w:tblGrid>
      <w:tr w:rsidR="00CB1487" w:rsidRPr="00AD3A0F" w14:paraId="50E14E20" w14:textId="77777777" w:rsidTr="00CB1487">
        <w:tc>
          <w:tcPr>
            <w:tcW w:w="9039" w:type="dxa"/>
          </w:tcPr>
          <w:p w14:paraId="5F587D9D" w14:textId="77777777" w:rsidR="00CB1487" w:rsidRPr="00AD3A0F" w:rsidRDefault="008B5AB7" w:rsidP="008F190D">
            <w:pPr>
              <w:spacing w:before="100" w:beforeAutospacing="1" w:after="100" w:afterAutospacing="1" w:line="360" w:lineRule="auto"/>
              <w:jc w:val="both"/>
              <w:rPr>
                <w:rFonts w:eastAsiaTheme="minorEastAsia" w:cs="Times New Roman"/>
                <w:i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∂x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ρ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φ(x, t)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532" w:type="dxa"/>
          </w:tcPr>
          <w:p w14:paraId="60D7C65A" w14:textId="77777777" w:rsidR="00CB1487" w:rsidRPr="00AD3A0F" w:rsidRDefault="00CB1487" w:rsidP="008F190D">
            <w:pPr>
              <w:spacing w:before="100" w:beforeAutospacing="1" w:after="100" w:afterAutospacing="1" w:line="360" w:lineRule="auto"/>
              <w:jc w:val="both"/>
              <w:rPr>
                <w:rFonts w:eastAsiaTheme="minorEastAsia" w:cs="Times New Roman"/>
                <w:sz w:val="28"/>
                <w:szCs w:val="28"/>
                <w:lang w:val="en-US"/>
              </w:rPr>
            </w:pPr>
            <w:r w:rsidRPr="00AD3A0F">
              <w:rPr>
                <w:rFonts w:eastAsiaTheme="minorEastAsia" w:cs="Times New Roman"/>
                <w:sz w:val="28"/>
                <w:szCs w:val="28"/>
                <w:lang w:val="en-US"/>
              </w:rPr>
              <w:t>(2)</w:t>
            </w:r>
          </w:p>
        </w:tc>
      </w:tr>
    </w:tbl>
    <w:p w14:paraId="6E7EFCE3" w14:textId="77777777" w:rsidR="00661951" w:rsidRPr="00AD3A0F" w:rsidRDefault="00A732CE" w:rsidP="008F190D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из которого вытекает уравнение крутильных колебаний стержня:</w:t>
      </w:r>
    </w:p>
    <w:tbl>
      <w:tblPr>
        <w:tblStyle w:val="afc"/>
        <w:tblW w:w="9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3"/>
        <w:gridCol w:w="543"/>
      </w:tblGrid>
      <w:tr w:rsidR="00CB1487" w:rsidRPr="00AD3A0F" w14:paraId="48DEF0A6" w14:textId="77777777" w:rsidTr="002F534E">
        <w:trPr>
          <w:trHeight w:val="1545"/>
        </w:trPr>
        <w:tc>
          <w:tcPr>
            <w:tcW w:w="9566" w:type="dxa"/>
          </w:tcPr>
          <w:p w14:paraId="18B87373" w14:textId="77777777" w:rsidR="00CB1487" w:rsidRPr="00AD3A0F" w:rsidRDefault="00CB1487" w:rsidP="008F190D">
            <w:pPr>
              <w:spacing w:before="100" w:beforeAutospacing="1" w:after="100" w:afterAutospacing="1" w:line="360" w:lineRule="auto"/>
              <w:jc w:val="both"/>
              <w:rPr>
                <w:rFonts w:eastAsia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x,t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-ρ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x,t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=0</m:t>
              </m:r>
            </m:oMath>
            <w:r w:rsidRPr="00AD3A0F">
              <w:rPr>
                <w:rFonts w:eastAsia="Times New Roman" w:cs="Times New Roman"/>
                <w:sz w:val="28"/>
                <w:szCs w:val="28"/>
              </w:rPr>
              <w:t>,</w:t>
            </w:r>
          </w:p>
        </w:tc>
        <w:tc>
          <w:tcPr>
            <w:tcW w:w="320" w:type="dxa"/>
          </w:tcPr>
          <w:p w14:paraId="7731B44D" w14:textId="77777777" w:rsidR="00CB1487" w:rsidRPr="00AD3A0F" w:rsidRDefault="00CB1487" w:rsidP="008F190D">
            <w:pPr>
              <w:spacing w:before="100" w:beforeAutospacing="1" w:after="100" w:afterAutospacing="1" w:line="360" w:lineRule="auto"/>
              <w:jc w:val="both"/>
              <w:rPr>
                <w:rFonts w:eastAsia="Aptos" w:cs="Times New Roman"/>
                <w:sz w:val="28"/>
                <w:szCs w:val="28"/>
                <w:lang w:val="en-US"/>
              </w:rPr>
            </w:pPr>
            <w:r w:rsidRPr="00AD3A0F">
              <w:rPr>
                <w:rFonts w:eastAsia="Aptos" w:cs="Times New Roman"/>
                <w:sz w:val="28"/>
                <w:szCs w:val="28"/>
                <w:lang w:val="en-US"/>
              </w:rPr>
              <w:t>(3)</w:t>
            </w:r>
          </w:p>
        </w:tc>
      </w:tr>
    </w:tbl>
    <w:p w14:paraId="2BC2E1C1" w14:textId="77777777" w:rsidR="00661951" w:rsidRPr="00AD3A0F" w:rsidRDefault="00A732CE" w:rsidP="008F190D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которое в математической физике принято называть уравнением гиперболического типа.</w:t>
      </w:r>
    </w:p>
    <w:p w14:paraId="6E5B6D98" w14:textId="77777777" w:rsidR="00661951" w:rsidRPr="00AD3A0F" w:rsidRDefault="00A732CE" w:rsidP="008F190D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Математическая модель крутильных колебаний расточной борштанги с учетом внутреннего трения запишется в виде: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8"/>
        <w:gridCol w:w="543"/>
      </w:tblGrid>
      <w:tr w:rsidR="00CB1487" w:rsidRPr="00AD3A0F" w14:paraId="2F6F0073" w14:textId="77777777" w:rsidTr="00CB1487">
        <w:tc>
          <w:tcPr>
            <w:tcW w:w="9039" w:type="dxa"/>
          </w:tcPr>
          <w:p w14:paraId="4488612C" w14:textId="77777777" w:rsidR="00CB1487" w:rsidRPr="00AD3A0F" w:rsidRDefault="00CB1487" w:rsidP="008F190D">
            <w:pPr>
              <w:spacing w:before="100" w:beforeAutospacing="1" w:after="100" w:afterAutospacing="1" w:line="360" w:lineRule="auto"/>
              <w:jc w:val="both"/>
              <w:rPr>
                <w:rFonts w:eastAsia="Times New Roman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ρ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φ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x,t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+G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ρ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φ</m:t>
                      </m:r>
                    </m:e>
                  </m:acc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x,t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ρ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ρ</m:t>
              </m:r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φ</m:t>
                  </m:r>
                </m:e>
              </m:acc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x,t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=0</m:t>
              </m:r>
            </m:oMath>
            <w:r w:rsidRPr="00AD3A0F">
              <w:rPr>
                <w:rFonts w:eastAsia="Times New Roman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532" w:type="dxa"/>
          </w:tcPr>
          <w:p w14:paraId="3F049FB0" w14:textId="77777777" w:rsidR="00CB1487" w:rsidRPr="00AD3A0F" w:rsidRDefault="00CB1487" w:rsidP="008F190D">
            <w:pPr>
              <w:spacing w:before="100" w:beforeAutospacing="1" w:after="100" w:afterAutospacing="1" w:line="360" w:lineRule="auto"/>
              <w:jc w:val="both"/>
              <w:rPr>
                <w:rFonts w:eastAsia="Aptos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D3A0F">
              <w:rPr>
                <w:rFonts w:eastAsia="Aptos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(4)</w:t>
            </w:r>
          </w:p>
        </w:tc>
      </w:tr>
    </w:tbl>
    <w:p w14:paraId="507109A1" w14:textId="77777777" w:rsidR="00661951" w:rsidRPr="00AD3A0F" w:rsidRDefault="00A732CE" w:rsidP="008F190D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Для полного описания системы необходимо задать краевые условия:</w:t>
      </w:r>
    </w:p>
    <w:p w14:paraId="1B8B34C4" w14:textId="77777777" w:rsidR="00661951" w:rsidRPr="00AD3A0F" w:rsidRDefault="00A732CE" w:rsidP="008F190D">
      <w:pPr>
        <w:numPr>
          <w:ilvl w:val="0"/>
          <w:numId w:val="5"/>
        </w:numPr>
        <w:spacing w:after="60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На конце </w:t>
      </w:r>
      <w:r w:rsidRPr="00AD3A0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x </w:t>
      </w: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= 0 (жесткое закрепление в суппорте):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</m:t>
        </m:r>
      </m:oMath>
    </w:p>
    <w:p w14:paraId="4673FD6C" w14:textId="77777777" w:rsidR="00661951" w:rsidRPr="00AD3A0F" w:rsidRDefault="00A732CE" w:rsidP="008F190D">
      <w:pPr>
        <w:spacing w:after="60" w:line="360" w:lineRule="auto"/>
        <w:ind w:left="72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 xml:space="preserve">0, 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t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=0</m:t>
        </m:r>
      </m:oMath>
      <w:r w:rsidR="00E72007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ACDF73E" w14:textId="77777777" w:rsidR="00CB1487" w:rsidRPr="00AD3A0F" w:rsidRDefault="00A732CE" w:rsidP="008F190D">
      <w:pPr>
        <w:numPr>
          <w:ilvl w:val="0"/>
          <w:numId w:val="5"/>
        </w:numPr>
        <w:spacing w:after="60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cs="Times New Roman"/>
          <w:sz w:val="28"/>
          <w:szCs w:val="28"/>
        </w:rPr>
        <w:t>На конце </w:t>
      </w:r>
      <w:r w:rsidRPr="00AD3A0F">
        <w:rPr>
          <w:rStyle w:val="mord"/>
          <w:rFonts w:cs="Times New Roman"/>
          <w:i/>
          <w:iCs/>
          <w:sz w:val="28"/>
          <w:szCs w:val="28"/>
        </w:rPr>
        <w:t xml:space="preserve">x </w:t>
      </w:r>
      <w:r w:rsidRPr="00AD3A0F">
        <w:rPr>
          <w:rStyle w:val="mrel"/>
          <w:rFonts w:cs="Times New Roman"/>
          <w:sz w:val="28"/>
          <w:szCs w:val="28"/>
        </w:rPr>
        <w:t xml:space="preserve">= </w:t>
      </w:r>
      <w:r w:rsidRPr="00AD3A0F">
        <w:rPr>
          <w:rStyle w:val="mord"/>
          <w:rFonts w:cs="Times New Roman"/>
          <w:i/>
          <w:iCs/>
          <w:sz w:val="28"/>
          <w:szCs w:val="28"/>
        </w:rPr>
        <w:t>L</w:t>
      </w:r>
      <w:r w:rsidRPr="00AD3A0F">
        <w:rPr>
          <w:rFonts w:cs="Times New Roman"/>
          <w:sz w:val="28"/>
          <w:szCs w:val="28"/>
        </w:rPr>
        <w:t> (расточная головка):</w:t>
      </w:r>
      <w:r w:rsidRPr="00AD3A0F">
        <w:rPr>
          <w:rFonts w:cs="Times New Roman"/>
          <w:sz w:val="28"/>
          <w:szCs w:val="28"/>
        </w:rPr>
        <w:br/>
      </w:r>
    </w:p>
    <w:tbl>
      <w:tblPr>
        <w:tblStyle w:val="afc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97"/>
        <w:gridCol w:w="674"/>
      </w:tblGrid>
      <w:tr w:rsidR="00CB1487" w:rsidRPr="00AD3A0F" w14:paraId="1E8F4BE9" w14:textId="77777777" w:rsidTr="00126FF6">
        <w:trPr>
          <w:trHeight w:val="1605"/>
        </w:trPr>
        <w:tc>
          <w:tcPr>
            <w:tcW w:w="8897" w:type="dxa"/>
          </w:tcPr>
          <w:p w14:paraId="7A92EBA6" w14:textId="77777777" w:rsidR="00CB1487" w:rsidRPr="00AD3A0F" w:rsidRDefault="00CB1487" w:rsidP="008F190D">
            <w:pPr>
              <w:spacing w:after="60" w:line="360" w:lineRule="auto"/>
              <w:jc w:val="both"/>
              <w:rPr>
                <w:rFonts w:eastAsiaTheme="minorEastAsia" w:cs="Times New Roman"/>
                <w:sz w:val="28"/>
                <w:szCs w:val="28"/>
              </w:rPr>
            </w:pPr>
            <w:r w:rsidRPr="00AD3A0F">
              <w:rPr>
                <w:rFonts w:cs="Times New Roman"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∂φ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∂x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x=L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 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x=L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</m:oMath>
            <w:r w:rsidRPr="00AD3A0F">
              <w:rPr>
                <w:rFonts w:eastAsiaTheme="minorEastAsia" w:cs="Times New Roman"/>
                <w:sz w:val="28"/>
                <w:szCs w:val="28"/>
              </w:rPr>
              <w:t>,</w:t>
            </w:r>
          </w:p>
        </w:tc>
        <w:tc>
          <w:tcPr>
            <w:tcW w:w="674" w:type="dxa"/>
          </w:tcPr>
          <w:p w14:paraId="71672F52" w14:textId="77777777" w:rsidR="00CB1487" w:rsidRPr="00AD3A0F" w:rsidRDefault="00CB1487" w:rsidP="008F190D">
            <w:pPr>
              <w:spacing w:after="60" w:line="360" w:lineRule="auto"/>
              <w:jc w:val="both"/>
              <w:rPr>
                <w:rFonts w:cs="Times New Roman"/>
                <w:sz w:val="28"/>
                <w:szCs w:val="28"/>
                <w:lang w:val="en-US"/>
              </w:rPr>
            </w:pPr>
            <w:r w:rsidRPr="00AD3A0F">
              <w:rPr>
                <w:rFonts w:cs="Times New Roman"/>
                <w:sz w:val="28"/>
                <w:szCs w:val="28"/>
                <w:lang w:val="en-US"/>
              </w:rPr>
              <w:t>(5)</w:t>
            </w:r>
          </w:p>
        </w:tc>
      </w:tr>
    </w:tbl>
    <w:p w14:paraId="7A5FEB81" w14:textId="77777777" w:rsidR="00661951" w:rsidRPr="00AD3A0F" w:rsidRDefault="00A732CE" w:rsidP="008F190D">
      <w:pPr>
        <w:spacing w:after="60" w:line="360" w:lineRule="auto"/>
        <w:jc w:val="both"/>
        <w:rPr>
          <w:rFonts w:eastAsiaTheme="minorEastAsia" w:cs="Times New Roman"/>
          <w:sz w:val="28"/>
          <w:szCs w:val="28"/>
        </w:rPr>
      </w:pPr>
      <w:r w:rsidRPr="00AD3A0F">
        <w:rPr>
          <w:rFonts w:eastAsiaTheme="minorEastAsia" w:cs="Times New Roman"/>
          <w:sz w:val="28"/>
          <w:szCs w:val="28"/>
        </w:rPr>
        <w:t>где:</w:t>
      </w:r>
    </w:p>
    <w:p w14:paraId="4CDAA71A" w14:textId="77777777" w:rsidR="00661951" w:rsidRPr="00AD3A0F" w:rsidRDefault="00043F99" w:rsidP="008F190D">
      <w:pPr>
        <w:pStyle w:val="af7"/>
        <w:numPr>
          <w:ilvl w:val="0"/>
          <w:numId w:val="6"/>
        </w:numPr>
        <w:spacing w:after="60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cs="Times New Roman"/>
          <w:position w:val="-10"/>
          <w:sz w:val="28"/>
          <w:szCs w:val="28"/>
        </w:rPr>
        <w:object w:dxaOrig="279" w:dyaOrig="340" w14:anchorId="59E31A3E">
          <v:shape id="_x0000_i1026" type="#_x0000_t75" style="width:14.25pt;height:17.25pt" o:ole="">
            <v:imagedata r:id="rId10" o:title=""/>
          </v:shape>
          <o:OLEObject Type="Embed" ProgID="Equation.3" ShapeID="_x0000_i1026" DrawAspect="Content" ObjectID="_1831222946" r:id="rId11"/>
        </w:object>
      </w:r>
      <w:r w:rsidRPr="00AD3A0F">
        <w:rPr>
          <w:rFonts w:cs="Times New Roman"/>
          <w:sz w:val="28"/>
          <w:szCs w:val="28"/>
        </w:rPr>
        <w:t xml:space="preserve">и </w:t>
      </w:r>
      <w:r w:rsidRPr="00AD3A0F">
        <w:rPr>
          <w:rFonts w:cs="Times New Roman"/>
          <w:position w:val="-14"/>
          <w:sz w:val="28"/>
          <w:szCs w:val="28"/>
        </w:rPr>
        <w:object w:dxaOrig="320" w:dyaOrig="380" w14:anchorId="7872B1A2">
          <v:shape id="_x0000_i1027" type="#_x0000_t75" style="width:15.75pt;height:18.75pt" o:ole="">
            <v:imagedata r:id="rId12" o:title=""/>
          </v:shape>
          <o:OLEObject Type="Embed" ProgID="Equation.3" ShapeID="_x0000_i1027" DrawAspect="Content" ObjectID="_1831222947" r:id="rId13"/>
        </w:object>
      </w:r>
      <w:r w:rsidR="00F12259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– </w:t>
      </w:r>
      <w:r w:rsidRPr="00AD3A0F">
        <w:rPr>
          <w:rFonts w:cs="Times New Roman"/>
          <w:sz w:val="28"/>
          <w:szCs w:val="28"/>
        </w:rPr>
        <w:t>моменты инерции режущей головки</w:t>
      </w:r>
      <w:r w:rsidR="00A732CE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</w:p>
    <w:p w14:paraId="7B49785E" w14:textId="77777777" w:rsidR="00661951" w:rsidRPr="00AD3A0F" w:rsidRDefault="008B5AB7" w:rsidP="008F190D">
      <w:pPr>
        <w:pStyle w:val="af7"/>
        <w:numPr>
          <w:ilvl w:val="0"/>
          <w:numId w:val="6"/>
        </w:numPr>
        <w:spacing w:after="60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l, t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vertAlign w:val="subscript"/>
            <w:lang w:eastAsia="ru-RU"/>
            <w14:ligatures w14:val="none"/>
          </w:rPr>
          <m:t xml:space="preserve"> </m:t>
        </m:r>
      </m:oMath>
      <w:r w:rsidR="00A732CE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– момент сил резания,</w:t>
      </w:r>
    </w:p>
    <w:p w14:paraId="4C9BABE1" w14:textId="77777777" w:rsidR="00661951" w:rsidRPr="00AD3A0F" w:rsidRDefault="008B5AB7" w:rsidP="008F190D">
      <w:pPr>
        <w:pStyle w:val="af7"/>
        <w:numPr>
          <w:ilvl w:val="0"/>
          <w:numId w:val="6"/>
        </w:numPr>
        <w:spacing w:after="60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l, t</m:t>
            </m:r>
          </m:e>
        </m:d>
      </m:oMath>
      <w:r w:rsidR="00A732CE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– момент сил трения.</w:t>
      </w:r>
    </w:p>
    <w:p w14:paraId="0B1DA8CA" w14:textId="77777777" w:rsidR="00CB1487" w:rsidRPr="00AD3A0F" w:rsidRDefault="00697484" w:rsidP="008F190D">
      <w:pPr>
        <w:spacing w:after="60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Отсюда: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8"/>
        <w:gridCol w:w="543"/>
      </w:tblGrid>
      <w:tr w:rsidR="00CB1487" w:rsidRPr="00AD3A0F" w14:paraId="62B0B967" w14:textId="77777777" w:rsidTr="00CB1487">
        <w:tc>
          <w:tcPr>
            <w:tcW w:w="9180" w:type="dxa"/>
          </w:tcPr>
          <w:p w14:paraId="0BE0FCE4" w14:textId="77777777" w:rsidR="00CB1487" w:rsidRPr="00AD3A0F" w:rsidRDefault="00CB1487" w:rsidP="008F190D">
            <w:pPr>
              <w:spacing w:after="60" w:line="360" w:lineRule="auto"/>
              <w:jc w:val="both"/>
              <w:rPr>
                <w:rFonts w:eastAsia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φ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0, 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=0,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 xml:space="preserve">  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r</m:t>
                    </m:r>
                  </m:sub>
                </m:sSub>
                <m:acc>
                  <m:accPr>
                    <m:chr m:val="̈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l, 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= -G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p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φ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l, 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-G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 xml:space="preserve">φ 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'</m:t>
                        </m:r>
                      </m:sup>
                    </m:sSup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l, 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3</m:t>
                        </m:r>
                      </m:sub>
                    </m:sSub>
                  </m:e>
                </m:d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l, t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</m:t>
                </m:r>
              </m:oMath>
            </m:oMathPara>
          </w:p>
        </w:tc>
        <w:tc>
          <w:tcPr>
            <w:tcW w:w="391" w:type="dxa"/>
          </w:tcPr>
          <w:p w14:paraId="51527072" w14:textId="77777777" w:rsidR="00CB1487" w:rsidRPr="00AD3A0F" w:rsidRDefault="00CB1487" w:rsidP="008F190D">
            <w:pPr>
              <w:spacing w:after="60" w:line="360" w:lineRule="auto"/>
              <w:jc w:val="both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AD3A0F">
              <w:rPr>
                <w:rFonts w:eastAsia="Times New Roman" w:cs="Times New Roman"/>
                <w:sz w:val="28"/>
                <w:szCs w:val="28"/>
                <w:lang w:val="en-US"/>
              </w:rPr>
              <w:t>(6)</w:t>
            </w:r>
          </w:p>
        </w:tc>
      </w:tr>
    </w:tbl>
    <w:p w14:paraId="30C58527" w14:textId="77777777" w:rsidR="008649C9" w:rsidRPr="00AD3A0F" w:rsidRDefault="008649C9" w:rsidP="008F190D">
      <w:pPr>
        <w:spacing w:after="60" w:line="360" w:lineRule="auto"/>
        <w:jc w:val="both"/>
        <w:rPr>
          <w:rFonts w:eastAsia="Times New Roman" w:cs="Times New Roman"/>
          <w:i/>
          <w:sz w:val="28"/>
          <w:szCs w:val="28"/>
          <w:lang w:val="en-US"/>
        </w:rPr>
      </w:pPr>
    </w:p>
    <w:p w14:paraId="2491EFC1" w14:textId="77777777" w:rsidR="00CB1487" w:rsidRPr="00AD3A0F" w:rsidRDefault="00697484" w:rsidP="008F190D">
      <w:pPr>
        <w:spacing w:after="60" w:line="360" w:lineRule="auto"/>
        <w:jc w:val="both"/>
        <w:rPr>
          <w:rFonts w:eastAsia="Times New Roman" w:cs="Times New Roman"/>
          <w:sz w:val="28"/>
          <w:szCs w:val="28"/>
        </w:rPr>
      </w:pPr>
      <w:r w:rsidRPr="00AD3A0F">
        <w:rPr>
          <w:rFonts w:eastAsia="Times New Roman" w:cs="Times New Roman"/>
          <w:sz w:val="28"/>
          <w:szCs w:val="28"/>
        </w:rPr>
        <w:t xml:space="preserve">где </w:t>
      </w:r>
      <m:oMath>
        <m:acc>
          <m:accPr>
            <m:chr m:val="̇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φ</m:t>
            </m:r>
          </m:e>
        </m:acc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x, t</m:t>
            </m:r>
          </m:e>
        </m:d>
      </m:oMath>
      <w:r w:rsidRPr="00AD3A0F">
        <w:rPr>
          <w:rFonts w:eastAsia="Times New Roman" w:cs="Times New Roman"/>
          <w:sz w:val="28"/>
          <w:szCs w:val="28"/>
        </w:rPr>
        <w:t xml:space="preserve"> – угловая скорость вращения обрабатываемой детали.</w:t>
      </w:r>
    </w:p>
    <w:p w14:paraId="0DA776A3" w14:textId="77777777" w:rsidR="00CB1487" w:rsidRPr="00AD3A0F" w:rsidRDefault="00043F99" w:rsidP="008F190D">
      <w:pPr>
        <w:spacing w:line="360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cs="Times New Roman"/>
          <w:sz w:val="28"/>
          <w:szCs w:val="28"/>
        </w:rPr>
        <w:t>Для исследования устойчивости расточной борштанги при крутильных колебаниях запишем уравнение с краевыми условиями в классе изображений по Лапласу</w:t>
      </w:r>
      <w:r w:rsidR="00A732CE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8"/>
        <w:gridCol w:w="543"/>
      </w:tblGrid>
      <w:tr w:rsidR="00CB1487" w:rsidRPr="00AD3A0F" w14:paraId="24865B93" w14:textId="77777777" w:rsidTr="00CB1487">
        <w:tc>
          <w:tcPr>
            <w:tcW w:w="9039" w:type="dxa"/>
          </w:tcPr>
          <w:p w14:paraId="6C7F158B" w14:textId="77777777" w:rsidR="00CB1487" w:rsidRPr="00AD3A0F" w:rsidRDefault="008B5AB7" w:rsidP="008F190D">
            <w:pPr>
              <w:spacing w:line="360" w:lineRule="auto"/>
              <w:ind w:firstLine="540"/>
              <w:jc w:val="both"/>
              <w:rPr>
                <w:rFonts w:eastAsia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φ"(x, p) 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 xml:space="preserve"> 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φ(x, p)=0,</m:t>
                </m:r>
              </m:oMath>
            </m:oMathPara>
          </w:p>
        </w:tc>
        <w:tc>
          <w:tcPr>
            <w:tcW w:w="532" w:type="dxa"/>
          </w:tcPr>
          <w:p w14:paraId="626A5687" w14:textId="77777777" w:rsidR="00CB1487" w:rsidRPr="00AD3A0F" w:rsidRDefault="00CB1487" w:rsidP="008F190D">
            <w:pPr>
              <w:spacing w:line="360" w:lineRule="auto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D3A0F">
              <w:rPr>
                <w:rFonts w:eastAsia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(7)</w:t>
            </w:r>
          </w:p>
        </w:tc>
      </w:tr>
    </w:tbl>
    <w:p w14:paraId="5173EAC5" w14:textId="77777777" w:rsidR="00E20AD0" w:rsidRPr="00AD3A0F" w:rsidRDefault="00E20AD0" w:rsidP="008F190D">
      <w:pPr>
        <w:spacing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0, p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 xml:space="preserve">=0,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l, p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 -b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l, p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 xml:space="preserve">- 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δ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pφ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l, p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</m:t>
          </m:r>
        </m:oMath>
      </m:oMathPara>
    </w:p>
    <w:p w14:paraId="670275A2" w14:textId="77777777" w:rsidR="00E20AD0" w:rsidRPr="00AD3A0F" w:rsidRDefault="00C3736E" w:rsidP="008F190D">
      <w:pPr>
        <w:spacing w:line="360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г</w:t>
      </w:r>
      <w:r w:rsidR="00E20AD0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де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e>
            </m:d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p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, b=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G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e>
            </m:d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r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, </m:t>
        </m:r>
        <m:acc>
          <m:acc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δ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r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. </m:t>
        </m:r>
      </m:oMath>
    </w:p>
    <w:p w14:paraId="6467C189" w14:textId="77777777" w:rsidR="00F12259" w:rsidRPr="00AD3A0F" w:rsidRDefault="00F12259" w:rsidP="008F190D">
      <w:pPr>
        <w:spacing w:line="360" w:lineRule="auto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Решение системы (7) представим в виде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8"/>
        <w:gridCol w:w="543"/>
      </w:tblGrid>
      <w:tr w:rsidR="00F12259" w:rsidRPr="00AD3A0F" w14:paraId="4D19D262" w14:textId="77777777" w:rsidTr="00F12259">
        <w:tc>
          <w:tcPr>
            <w:tcW w:w="9039" w:type="dxa"/>
          </w:tcPr>
          <w:p w14:paraId="7B787E01" w14:textId="77777777" w:rsidR="00F12259" w:rsidRPr="00AD3A0F" w:rsidRDefault="00F12259" w:rsidP="008F190D">
            <w:pPr>
              <w:spacing w:line="360" w:lineRule="auto"/>
              <w:ind w:firstLine="540"/>
              <w:jc w:val="both"/>
              <w:rPr>
                <w:rFonts w:eastAsia="Times New Roman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φ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x, p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a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x</m:t>
                        </m:r>
                      </m:e>
                    </m:d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.</m:t>
                </m:r>
              </m:oMath>
            </m:oMathPara>
          </w:p>
        </w:tc>
        <w:tc>
          <w:tcPr>
            <w:tcW w:w="532" w:type="dxa"/>
          </w:tcPr>
          <w:p w14:paraId="5886F961" w14:textId="77777777" w:rsidR="00F12259" w:rsidRPr="00AD3A0F" w:rsidRDefault="00F12259" w:rsidP="008F190D">
            <w:pPr>
              <w:spacing w:line="360" w:lineRule="auto"/>
              <w:jc w:val="both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D3A0F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(8)</w:t>
            </w:r>
          </w:p>
        </w:tc>
      </w:tr>
    </w:tbl>
    <w:p w14:paraId="72A8D2C3" w14:textId="77777777" w:rsidR="00F12259" w:rsidRPr="00AD3A0F" w:rsidRDefault="00F12259" w:rsidP="008F190D">
      <w:pPr>
        <w:spacing w:line="360" w:lineRule="auto"/>
        <w:ind w:firstLine="540"/>
        <w:jc w:val="both"/>
        <w:rPr>
          <w:rFonts w:eastAsia="Times New Roman" w:cs="Times New Roman"/>
          <w:i/>
          <w:kern w:val="0"/>
          <w:sz w:val="28"/>
          <w:szCs w:val="28"/>
          <w:lang w:eastAsia="ru-RU"/>
          <w14:ligatures w14:val="none"/>
        </w:rPr>
      </w:pPr>
    </w:p>
    <w:p w14:paraId="51AA88E3" w14:textId="77777777" w:rsidR="00C3736E" w:rsidRPr="00AD3A0F" w:rsidRDefault="00C3736E" w:rsidP="008F190D">
      <w:pPr>
        <w:spacing w:line="360" w:lineRule="auto"/>
        <w:ind w:firstLine="540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Для вывода характеристического уравнения запишем следующую систему, подставляя решение (8) в систему (7)</w:t>
      </w:r>
    </w:p>
    <w:p w14:paraId="165244A9" w14:textId="77777777" w:rsidR="00C3736E" w:rsidRPr="00AD3A0F" w:rsidRDefault="008B5AB7" w:rsidP="008F190D">
      <w:pPr>
        <w:spacing w:line="360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=0,</m:t>
          </m:r>
        </m:oMath>
      </m:oMathPara>
    </w:p>
    <w:p w14:paraId="6D20B2DA" w14:textId="77777777" w:rsidR="00C3736E" w:rsidRPr="00AD3A0F" w:rsidRDefault="008B5AB7" w:rsidP="008F190D">
      <w:pPr>
        <w:spacing w:line="360" w:lineRule="auto"/>
        <w:ind w:firstLine="540"/>
        <w:jc w:val="both"/>
        <w:rPr>
          <w:rFonts w:eastAsia="Times New Roman" w:cs="Times New Roman"/>
          <w:i/>
          <w:kern w:val="0"/>
          <w:sz w:val="28"/>
          <w:szCs w:val="28"/>
          <w:lang w:val="en-US"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+b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 xml:space="preserve">+ 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δ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=0.</m:t>
          </m:r>
        </m:oMath>
      </m:oMathPara>
    </w:p>
    <w:p w14:paraId="1A7A3C86" w14:textId="77777777" w:rsidR="00F12259" w:rsidRPr="00AD3A0F" w:rsidRDefault="00C3736E" w:rsidP="008F190D">
      <w:pPr>
        <w:spacing w:line="360" w:lineRule="auto"/>
        <w:ind w:firstLine="540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После несложных преобразований приходим к характеристическому уравнению</w:t>
      </w:r>
    </w:p>
    <w:tbl>
      <w:tblPr>
        <w:tblStyle w:val="afc"/>
        <w:tblW w:w="10485" w:type="dxa"/>
        <w:tblInd w:w="-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7"/>
        <w:gridCol w:w="718"/>
      </w:tblGrid>
      <w:tr w:rsidR="00F12259" w:rsidRPr="00AD3A0F" w14:paraId="3FA8FD2A" w14:textId="77777777" w:rsidTr="0026055A">
        <w:trPr>
          <w:trHeight w:val="874"/>
        </w:trPr>
        <w:tc>
          <w:tcPr>
            <w:tcW w:w="9767" w:type="dxa"/>
          </w:tcPr>
          <w:p w14:paraId="5E70A6BC" w14:textId="77777777" w:rsidR="00F12259" w:rsidRPr="00AD3A0F" w:rsidRDefault="00F12259" w:rsidP="008F190D">
            <w:pPr>
              <w:spacing w:line="360" w:lineRule="auto"/>
              <w:ind w:firstLine="540"/>
              <w:jc w:val="both"/>
              <w:rPr>
                <w:rFonts w:eastAsiaTheme="minorEastAsia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psh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d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d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+ </m:t>
                </m:r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δ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d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=0.</m:t>
                </m:r>
              </m:oMath>
            </m:oMathPara>
          </w:p>
        </w:tc>
        <w:tc>
          <w:tcPr>
            <w:tcW w:w="718" w:type="dxa"/>
          </w:tcPr>
          <w:p w14:paraId="22B97422" w14:textId="77777777" w:rsidR="00F12259" w:rsidRPr="00AD3A0F" w:rsidRDefault="00F12259" w:rsidP="008F190D">
            <w:pPr>
              <w:spacing w:line="360" w:lineRule="auto"/>
              <w:jc w:val="both"/>
              <w:rPr>
                <w:rFonts w:eastAsiaTheme="minorEastAsia" w:cs="Times New Roman"/>
                <w:sz w:val="28"/>
                <w:szCs w:val="28"/>
              </w:rPr>
            </w:pPr>
            <w:r w:rsidRPr="00AD3A0F">
              <w:rPr>
                <w:rFonts w:eastAsiaTheme="minorEastAsia" w:cs="Times New Roman"/>
                <w:sz w:val="28"/>
                <w:szCs w:val="28"/>
              </w:rPr>
              <w:t>(9)</w:t>
            </w:r>
          </w:p>
        </w:tc>
      </w:tr>
    </w:tbl>
    <w:p w14:paraId="510512AB" w14:textId="77777777" w:rsidR="00C3736E" w:rsidRPr="00AD3A0F" w:rsidRDefault="00C3736E" w:rsidP="008F190D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4AA9FEDD" w14:textId="77777777" w:rsidR="00F12259" w:rsidRPr="00AD3A0F" w:rsidRDefault="00C3736E" w:rsidP="008F190D">
      <w:pPr>
        <w:spacing w:line="360" w:lineRule="auto"/>
        <w:ind w:firstLine="540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Исследование устойчивости проведем методом </w:t>
      </w:r>
      <w:r w:rsidRPr="00AD3A0F">
        <w:rPr>
          <w:rFonts w:cs="Times New Roman"/>
          <w:sz w:val="28"/>
          <w:szCs w:val="28"/>
          <w:lang w:val="en-US"/>
        </w:rPr>
        <w:t>D</w:t>
      </w:r>
      <w:r w:rsidRPr="00AD3A0F">
        <w:rPr>
          <w:rFonts w:cs="Times New Roman"/>
          <w:sz w:val="28"/>
          <w:szCs w:val="28"/>
        </w:rPr>
        <w:t xml:space="preserve">-разбиения по одному параметру </w:t>
      </w:r>
      <w:r w:rsidRPr="00AD3A0F">
        <w:rPr>
          <w:rFonts w:cs="Times New Roman"/>
          <w:position w:val="-6"/>
          <w:sz w:val="28"/>
          <w:szCs w:val="28"/>
        </w:rPr>
        <w:object w:dxaOrig="220" w:dyaOrig="340" w14:anchorId="63159061">
          <v:shape id="_x0000_i1028" type="#_x0000_t75" style="width:11.25pt;height:17.25pt" o:ole="">
            <v:imagedata r:id="rId14" o:title=""/>
          </v:shape>
          <o:OLEObject Type="Embed" ProgID="Equation.3" ShapeID="_x0000_i1028" DrawAspect="Content" ObjectID="_1831222948" r:id="rId15"/>
        </w:object>
      </w:r>
      <w:r w:rsidRPr="00AD3A0F">
        <w:rPr>
          <w:rFonts w:cs="Times New Roman"/>
          <w:sz w:val="28"/>
          <w:szCs w:val="28"/>
        </w:rPr>
        <w:t xml:space="preserve">, который будем считать комплексным. Тогда уравнение кривой </w:t>
      </w:r>
      <w:r w:rsidRPr="00AD3A0F">
        <w:rPr>
          <w:rFonts w:cs="Times New Roman"/>
          <w:sz w:val="28"/>
          <w:szCs w:val="28"/>
          <w:lang w:val="en-US"/>
        </w:rPr>
        <w:t>D</w:t>
      </w:r>
      <w:r w:rsidRPr="00AD3A0F">
        <w:rPr>
          <w:rFonts w:cs="Times New Roman"/>
          <w:sz w:val="28"/>
          <w:szCs w:val="28"/>
        </w:rPr>
        <w:t>-разбиения имеет следующий вид: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8"/>
        <w:gridCol w:w="683"/>
      </w:tblGrid>
      <w:tr w:rsidR="00F12259" w:rsidRPr="00AD3A0F" w14:paraId="0A1431B2" w14:textId="77777777" w:rsidTr="00F12259">
        <w:tc>
          <w:tcPr>
            <w:tcW w:w="9039" w:type="dxa"/>
          </w:tcPr>
          <w:p w14:paraId="76A34ED5" w14:textId="77777777" w:rsidR="00F12259" w:rsidRPr="00AD3A0F" w:rsidRDefault="008B5AB7" w:rsidP="008F190D">
            <w:pPr>
              <w:spacing w:after="0" w:line="360" w:lineRule="auto"/>
              <w:jc w:val="both"/>
              <w:rPr>
                <w:rFonts w:eastAsia="Times New Roman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δ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=-p-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p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*cth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2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p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1+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8"/>
                                    <w:szCs w:val="28"/>
                                    <w:lang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8"/>
                                    <w:szCs w:val="28"/>
                                    <w:lang w:eastAsia="ru-RU"/>
                                    <w14:ligatures w14:val="none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8"/>
                                    <w:szCs w:val="28"/>
                                    <w:lang w:eastAsia="ru-RU"/>
                                    <w14:ligatures w14:val="none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p</m:t>
                            </m:r>
                          </m:e>
                        </m:rad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,</m:t>
                </m:r>
              </m:oMath>
            </m:oMathPara>
          </w:p>
        </w:tc>
        <w:tc>
          <w:tcPr>
            <w:tcW w:w="532" w:type="dxa"/>
          </w:tcPr>
          <w:p w14:paraId="72142674" w14:textId="77777777" w:rsidR="00F12259" w:rsidRPr="00AD3A0F" w:rsidRDefault="00F12259" w:rsidP="008F190D">
            <w:pPr>
              <w:spacing w:after="0" w:line="360" w:lineRule="auto"/>
              <w:jc w:val="both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D3A0F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(10)</w:t>
            </w:r>
          </w:p>
        </w:tc>
      </w:tr>
    </w:tbl>
    <w:p w14:paraId="2D425089" w14:textId="6DDF2EF6" w:rsidR="00661951" w:rsidRPr="00D51568" w:rsidRDefault="00A732CE" w:rsidP="008F190D">
      <w:pPr>
        <w:spacing w:before="100" w:beforeAutospacing="1" w:after="100" w:afterAutospacing="1" w:line="360" w:lineRule="auto"/>
        <w:jc w:val="both"/>
        <w:rPr>
          <w:rStyle w:val="af2"/>
          <w:rFonts w:eastAsia="Times New Roman" w:cs="Times New Roman"/>
          <w:b w:val="0"/>
          <w:bCs w:val="0"/>
          <w:sz w:val="28"/>
          <w:szCs w:val="28"/>
        </w:rPr>
      </w:pPr>
      <w:r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где:</w:t>
      </w:r>
      <w:r w:rsidR="00E72007" w:rsidRPr="00AD3A0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ρG</m:t>
                </m:r>
              </m:e>
            </m:rad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sub>
            </m:sSub>
          </m:den>
        </m:f>
      </m:oMath>
      <w:r w:rsidR="00E72007" w:rsidRPr="00AD3A0F">
        <w:rPr>
          <w:rFonts w:eastAsia="Times New Roman" w:cs="Times New Roman"/>
          <w:sz w:val="28"/>
          <w:szCs w:val="28"/>
        </w:rPr>
        <w:t xml:space="preserve">,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λ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=l*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G</m:t>
                </m:r>
              </m:den>
            </m:f>
          </m:e>
        </m:rad>
      </m:oMath>
      <w:r w:rsidR="00E72007" w:rsidRPr="00AD3A0F">
        <w:rPr>
          <w:rFonts w:eastAsia="Times New Roman" w:cs="Times New Roman"/>
          <w:sz w:val="28"/>
          <w:szCs w:val="28"/>
        </w:rPr>
        <w:t xml:space="preserve"> .</w:t>
      </w:r>
    </w:p>
    <w:p w14:paraId="1FB702DF" w14:textId="4BE79106" w:rsidR="00661951" w:rsidRPr="00AD3A0F" w:rsidRDefault="00AE4C87" w:rsidP="008F190D">
      <w:pPr>
        <w:pStyle w:val="1"/>
        <w:rPr>
          <w:rFonts w:cs="Times New Roman"/>
          <w:kern w:val="0"/>
          <w:sz w:val="28"/>
          <w:szCs w:val="28"/>
          <w14:ligatures w14:val="none"/>
        </w:rPr>
      </w:pPr>
      <w:bookmarkStart w:id="5" w:name="_Toc220609961"/>
      <w:r w:rsidRPr="00AE4C87">
        <w:rPr>
          <w:rFonts w:cs="Times New Roman"/>
          <w:sz w:val="28"/>
          <w:szCs w:val="28"/>
        </w:rPr>
        <w:lastRenderedPageBreak/>
        <w:t xml:space="preserve">Построение математической модели </w:t>
      </w:r>
      <w:r w:rsidR="00E23C96">
        <w:rPr>
          <w:rFonts w:cs="Times New Roman"/>
          <w:sz w:val="28"/>
          <w:szCs w:val="28"/>
        </w:rPr>
        <w:t>продольных</w:t>
      </w:r>
      <w:r w:rsidRPr="00AE4C87">
        <w:rPr>
          <w:rFonts w:cs="Times New Roman"/>
          <w:sz w:val="28"/>
          <w:szCs w:val="28"/>
        </w:rPr>
        <w:t xml:space="preserve"> колебаний борштанг</w:t>
      </w:r>
      <w:r w:rsidR="006E775C" w:rsidRPr="00AD3A0F">
        <w:rPr>
          <w:rFonts w:cs="Times New Roman"/>
          <w:sz w:val="28"/>
          <w:szCs w:val="28"/>
        </w:rPr>
        <w:t>и</w:t>
      </w:r>
      <w:bookmarkEnd w:id="5"/>
    </w:p>
    <w:p w14:paraId="4AF5E320" w14:textId="77777777" w:rsidR="006E775C" w:rsidRPr="00AD3A0F" w:rsidRDefault="006E775C" w:rsidP="008F190D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>Продольные колебания инструмента вызываются в основном недостаточной жёсткостью борштанги, несущей инструмент либо суппорта, осуществляющего подачу инструмента.</w:t>
      </w:r>
    </w:p>
    <w:p w14:paraId="561732B7" w14:textId="77777777" w:rsidR="006E775C" w:rsidRPr="00AD3A0F" w:rsidRDefault="006E775C" w:rsidP="008F190D">
      <w:pPr>
        <w:spacing w:line="360" w:lineRule="auto"/>
        <w:ind w:firstLine="540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Основные механизмы самовозбуждения колебаний связаны с изменением толщины срезаемого слоя и возникновения сил запаздывания при резании по следу.</w:t>
      </w:r>
    </w:p>
    <w:p w14:paraId="53018C7E" w14:textId="77777777" w:rsidR="006E775C" w:rsidRPr="002F534E" w:rsidRDefault="006E775C" w:rsidP="008F190D">
      <w:pPr>
        <w:spacing w:line="360" w:lineRule="auto"/>
        <w:ind w:firstLine="540"/>
        <w:jc w:val="both"/>
        <w:rPr>
          <w:rFonts w:cs="Times New Roman"/>
          <w:i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При анализе продольных колебаний расточной борштанги  будем считать, что поперечные сечения остаются плоскими и что частицы борштанги не совершают поперечных движений и перемещаются только в продольном направлении. Пусть </w:t>
      </w:r>
      <w:r w:rsidRPr="00AD3A0F">
        <w:rPr>
          <w:rFonts w:cs="Times New Roman"/>
          <w:i/>
          <w:sz w:val="28"/>
          <w:szCs w:val="28"/>
          <w:lang w:val="en-US"/>
        </w:rPr>
        <w:t>w</w:t>
      </w:r>
      <w:r w:rsidR="002F534E">
        <w:rPr>
          <w:rFonts w:cs="Times New Roman"/>
          <w:sz w:val="28"/>
          <w:szCs w:val="28"/>
        </w:rPr>
        <w:t xml:space="preserve"> п</w:t>
      </w:r>
      <w:r w:rsidRPr="00AD3A0F">
        <w:rPr>
          <w:rFonts w:cs="Times New Roman"/>
          <w:sz w:val="28"/>
          <w:szCs w:val="28"/>
        </w:rPr>
        <w:t xml:space="preserve">родольное перемещение текущего сечения борштанги при колебаниях; это перемещение зависит от местоположения сечения (координаты </w:t>
      </w:r>
      <w:r w:rsidRPr="00AD3A0F">
        <w:rPr>
          <w:rFonts w:cs="Times New Roman"/>
          <w:i/>
          <w:sz w:val="28"/>
          <w:szCs w:val="28"/>
          <w:lang w:val="en-US"/>
        </w:rPr>
        <w:t>x</w:t>
      </w:r>
      <w:r w:rsidRPr="00AD3A0F">
        <w:rPr>
          <w:rFonts w:cs="Times New Roman"/>
          <w:sz w:val="28"/>
          <w:szCs w:val="28"/>
        </w:rPr>
        <w:t xml:space="preserve">) и от времени </w:t>
      </w:r>
      <w:r w:rsidRPr="00AD3A0F">
        <w:rPr>
          <w:rFonts w:cs="Times New Roman"/>
          <w:i/>
          <w:sz w:val="28"/>
          <w:szCs w:val="28"/>
          <w:lang w:val="en-US"/>
        </w:rPr>
        <w:t>t</w:t>
      </w:r>
      <w:r w:rsidR="002F534E">
        <w:rPr>
          <w:rFonts w:cs="Times New Roman"/>
          <w:i/>
          <w:sz w:val="28"/>
          <w:szCs w:val="28"/>
        </w:rPr>
        <w:t>.</w:t>
      </w:r>
    </w:p>
    <w:p w14:paraId="7D779AD5" w14:textId="77777777" w:rsidR="00555EDD" w:rsidRPr="00AD3A0F" w:rsidRDefault="006E775C" w:rsidP="008F190D">
      <w:pPr>
        <w:spacing w:line="360" w:lineRule="auto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Таким образом, </w:t>
      </w:r>
      <w:r w:rsidRPr="00AD3A0F">
        <w:rPr>
          <w:rFonts w:cs="Times New Roman"/>
          <w:i/>
          <w:sz w:val="28"/>
          <w:szCs w:val="28"/>
          <w:lang w:val="en-US"/>
        </w:rPr>
        <w:t>w</w:t>
      </w:r>
      <w:r w:rsidRPr="00AD3A0F">
        <w:rPr>
          <w:rFonts w:cs="Times New Roman"/>
          <w:i/>
          <w:sz w:val="28"/>
          <w:szCs w:val="28"/>
        </w:rPr>
        <w:t xml:space="preserve"> = </w:t>
      </w:r>
      <w:r w:rsidRPr="00AD3A0F">
        <w:rPr>
          <w:rFonts w:cs="Times New Roman"/>
          <w:i/>
          <w:sz w:val="28"/>
          <w:szCs w:val="28"/>
          <w:lang w:val="en-US"/>
        </w:rPr>
        <w:t>w</w:t>
      </w:r>
      <w:r w:rsidRPr="00AD3A0F">
        <w:rPr>
          <w:rFonts w:cs="Times New Roman"/>
          <w:i/>
          <w:sz w:val="28"/>
          <w:szCs w:val="28"/>
        </w:rPr>
        <w:t>(</w:t>
      </w:r>
      <w:r w:rsidRPr="00AD3A0F">
        <w:rPr>
          <w:rFonts w:cs="Times New Roman"/>
          <w:i/>
          <w:sz w:val="28"/>
          <w:szCs w:val="28"/>
          <w:lang w:val="en-US"/>
        </w:rPr>
        <w:t>x</w:t>
      </w:r>
      <w:r w:rsidRPr="00AD3A0F">
        <w:rPr>
          <w:rFonts w:cs="Times New Roman"/>
          <w:i/>
          <w:sz w:val="28"/>
          <w:szCs w:val="28"/>
        </w:rPr>
        <w:t>,</w:t>
      </w:r>
      <w:r w:rsidRPr="00AD3A0F">
        <w:rPr>
          <w:rFonts w:cs="Times New Roman"/>
          <w:i/>
          <w:sz w:val="28"/>
          <w:szCs w:val="28"/>
          <w:lang w:val="en-US"/>
        </w:rPr>
        <w:t>t</w:t>
      </w:r>
      <w:r w:rsidRPr="00AD3A0F">
        <w:rPr>
          <w:rFonts w:cs="Times New Roman"/>
          <w:i/>
          <w:sz w:val="28"/>
          <w:szCs w:val="28"/>
        </w:rPr>
        <w:t>)</w:t>
      </w:r>
      <w:r w:rsidRPr="00AD3A0F">
        <w:rPr>
          <w:rFonts w:cs="Times New Roman"/>
          <w:sz w:val="28"/>
          <w:szCs w:val="28"/>
        </w:rPr>
        <w:t xml:space="preserve"> есть функция двух переменных; её определение и представляет основную задачу. Математическая модель продольных колебаний борштанги с режущей головкой с учётом сил запаздывания является частным случаем общей модели и имеет вид:</w:t>
      </w:r>
    </w:p>
    <w:p w14:paraId="707BCE25" w14:textId="77777777" w:rsidR="00555EDD" w:rsidRPr="00AD3A0F" w:rsidRDefault="00F1241A" w:rsidP="008F190D">
      <w:pPr>
        <w:spacing w:line="360" w:lineRule="auto"/>
        <w:jc w:val="both"/>
        <w:rPr>
          <w:rStyle w:val="af2"/>
          <w:rFonts w:eastAsiaTheme="minorEastAsia" w:cs="Times New Roman"/>
          <w:b w:val="0"/>
          <w:bCs w:val="0"/>
          <w:sz w:val="28"/>
          <w:szCs w:val="28"/>
        </w:rPr>
      </w:pPr>
      <m:oMath>
        <m:r>
          <w:rPr>
            <w:rStyle w:val="af2"/>
            <w:rFonts w:ascii="Cambria Math" w:hAnsi="Cambria Math" w:cs="Times New Roman"/>
            <w:sz w:val="28"/>
            <w:szCs w:val="28"/>
          </w:rPr>
          <m:t>ES</m:t>
        </m:r>
        <m:sSup>
          <m:sSup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p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x, 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</w:rPr>
          <m:t>+ES</m:t>
        </m:r>
        <m:sSub>
          <m:sSub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acc>
          <m:accPr>
            <m:chr m:val="̇"/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Style w:val="af2"/>
                    <w:rFonts w:ascii="Cambria Math" w:hAnsi="Cambria Math" w:cs="Times New Roman"/>
                    <w:b w:val="0"/>
                    <w:bCs w:val="0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af2"/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p>
                <m:r>
                  <w:rPr>
                    <w:rStyle w:val="af2"/>
                    <w:rFonts w:ascii="Cambria Math" w:hAnsi="Cambria Math" w:cs="Times New Roman"/>
                    <w:sz w:val="28"/>
                    <w:szCs w:val="28"/>
                  </w:rPr>
                  <m:t>''</m:t>
                </m:r>
              </m:sup>
            </m:sSup>
          </m:e>
        </m:acc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x, 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</w:rPr>
          <m:t>-ρS</m:t>
        </m:r>
        <m:acc>
          <m:accPr>
            <m:chr m:val="̈"/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w</m:t>
            </m:r>
          </m:e>
        </m:acc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x, 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</w:rPr>
          <m:t>=0</m:t>
        </m:r>
      </m:oMath>
      <w:r w:rsidRPr="00AD3A0F">
        <w:rPr>
          <w:rStyle w:val="af2"/>
          <w:rFonts w:eastAsiaTheme="minorEastAsia" w:cs="Times New Roman"/>
          <w:b w:val="0"/>
          <w:bCs w:val="0"/>
          <w:sz w:val="28"/>
          <w:szCs w:val="28"/>
        </w:rPr>
        <w:t>.</w:t>
      </w:r>
    </w:p>
    <w:p w14:paraId="58A04984" w14:textId="77777777" w:rsidR="00F1241A" w:rsidRPr="00AD3A0F" w:rsidRDefault="00F1241A" w:rsidP="008F190D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 xml:space="preserve">С краевыми условиями: </w:t>
      </w:r>
    </w:p>
    <w:p w14:paraId="18313255" w14:textId="77777777" w:rsidR="00555EDD" w:rsidRPr="00AD3A0F" w:rsidRDefault="00F1241A" w:rsidP="008F190D">
      <w:pPr>
        <w:spacing w:line="360" w:lineRule="auto"/>
        <w:jc w:val="both"/>
        <w:rPr>
          <w:rStyle w:val="af2"/>
          <w:rFonts w:eastAsiaTheme="minorEastAsia" w:cs="Times New Roman"/>
          <w:b w:val="0"/>
          <w:bCs w:val="0"/>
          <w:sz w:val="28"/>
          <w:szCs w:val="28"/>
          <w:lang w:val="en-US"/>
        </w:rPr>
      </w:pPr>
      <m:oMathPara>
        <m:oMath>
          <m:r>
            <w:rPr>
              <w:rStyle w:val="af2"/>
              <w:rFonts w:ascii="Cambria Math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Style w:val="af2"/>
                  <w:rFonts w:ascii="Cambria Math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dPr>
            <m:e>
              <m:r>
                <w:rPr>
                  <w:rStyle w:val="af2"/>
                  <w:rFonts w:ascii="Cambria Math" w:hAnsi="Cambria Math" w:cs="Times New Roman"/>
                  <w:sz w:val="28"/>
                  <w:szCs w:val="28"/>
                </w:rPr>
                <m:t>0, t</m:t>
              </m:r>
            </m:e>
          </m:d>
          <m:r>
            <w:rPr>
              <w:rStyle w:val="af2"/>
              <w:rFonts w:ascii="Cambria Math" w:hAnsi="Cambria Math" w:cs="Times New Roman"/>
              <w:sz w:val="28"/>
              <w:szCs w:val="28"/>
            </w:rPr>
            <m:t>=0,</m:t>
          </m:r>
        </m:oMath>
      </m:oMathPara>
    </w:p>
    <w:p w14:paraId="3264B781" w14:textId="77777777" w:rsidR="00661951" w:rsidRPr="00A962A1" w:rsidRDefault="008B5AB7" w:rsidP="008F190D">
      <w:pPr>
        <w:spacing w:line="360" w:lineRule="auto"/>
        <w:jc w:val="both"/>
        <w:rPr>
          <w:rStyle w:val="af2"/>
          <w:rFonts w:eastAsiaTheme="minorEastAsia" w:cs="Times New Roman"/>
          <w:b w:val="0"/>
          <w:bCs w:val="0"/>
          <w:sz w:val="28"/>
          <w:szCs w:val="28"/>
          <w:lang w:val="en-US"/>
        </w:rPr>
      </w:pPr>
      <m:oMath>
        <m:sSub>
          <m:sSub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  <m:acc>
          <m:accPr>
            <m:chr m:val="̈"/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w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 xml:space="preserve"> </m:t>
            </m:r>
          </m:e>
        </m:acc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 xml:space="preserve">, 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= -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ES</m:t>
        </m:r>
        <m:sSup>
          <m:sSup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p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>'</m:t>
            </m:r>
          </m:sup>
        </m:sSup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 xml:space="preserve">, 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-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ES</m:t>
        </m:r>
        <m:sSub>
          <m:sSub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</m:sSub>
        <m:sSup>
          <m:sSup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pPr>
          <m:e>
            <m:acc>
              <m:accPr>
                <m:chr m:val="̇"/>
                <m:ctrlPr>
                  <w:rPr>
                    <w:rStyle w:val="af2"/>
                    <w:rFonts w:ascii="Cambria Math" w:hAnsi="Cambria Math" w:cs="Times New Roman"/>
                    <w:b w:val="0"/>
                    <w:bCs w:val="0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Style w:val="af2"/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</m:acc>
          </m:e>
          <m:sup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>'</m:t>
            </m:r>
          </m:sup>
        </m:sSup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 xml:space="preserve">, 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-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δ</m:t>
        </m:r>
        <m:acc>
          <m:accPr>
            <m:chr m:val="̇"/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w</m:t>
            </m:r>
          </m:e>
        </m:acc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 xml:space="preserve">, 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-</m:t>
        </m:r>
        <m:sSub>
          <m:sSub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(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w</m:t>
        </m:r>
        <m:d>
          <m:dPr>
            <m:ctrlPr>
              <w:rPr>
                <w:rStyle w:val="af2"/>
                <w:rFonts w:ascii="Cambria Math" w:hAnsi="Cambria Math" w:cs="Times New Roman"/>
                <w:b w:val="0"/>
                <w:bCs w:val="0"/>
                <w:i/>
                <w:sz w:val="28"/>
                <w:szCs w:val="28"/>
              </w:rPr>
            </m:ctrlPr>
          </m:dPr>
          <m:e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  <w:lang w:val="en-US"/>
              </w:rPr>
              <m:t xml:space="preserve">, </m:t>
            </m:r>
            <m:r>
              <w:rPr>
                <w:rStyle w:val="af2"/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-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μw</m:t>
        </m:r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(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l</m:t>
        </m:r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t</m:t>
        </m:r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 xml:space="preserve">- 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τ</m:t>
        </m:r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))</m:t>
        </m:r>
      </m:oMath>
      <w:r w:rsidR="00D86B5D" w:rsidRPr="00AD3A0F">
        <w:rPr>
          <w:rStyle w:val="af2"/>
          <w:rFonts w:eastAsiaTheme="minorEastAsia" w:cs="Times New Roman"/>
          <w:b w:val="0"/>
          <w:bCs w:val="0"/>
          <w:sz w:val="28"/>
          <w:szCs w:val="28"/>
          <w:lang w:val="en-US"/>
        </w:rPr>
        <w:t>.</w:t>
      </w:r>
    </w:p>
    <w:p w14:paraId="2EAAD4CB" w14:textId="7E73E2A0" w:rsidR="00D86B5D" w:rsidRPr="00E23C96" w:rsidRDefault="00D86B5D" w:rsidP="008F190D">
      <w:pPr>
        <w:spacing w:line="360" w:lineRule="auto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где </w:t>
      </w:r>
      <w:r w:rsidRPr="00AD3A0F">
        <w:rPr>
          <w:rFonts w:eastAsia="Times New Roman" w:cs="Times New Roman"/>
          <w:position w:val="-4"/>
          <w:sz w:val="28"/>
          <w:szCs w:val="28"/>
        </w:rPr>
        <w:object w:dxaOrig="330" w:dyaOrig="315" w14:anchorId="4D50D53E">
          <v:shape id="_x0000_i1029" type="#_x0000_t75" style="width:16.5pt;height:15.75pt" o:ole="">
            <v:imagedata r:id="rId16" o:title=""/>
          </v:shape>
          <o:OLEObject Type="Embed" ProgID="Equation.3" ShapeID="_x0000_i1029" DrawAspect="Content" ObjectID="_1831222949" r:id="rId17"/>
        </w:object>
      </w:r>
      <w:r w:rsidRPr="00AD3A0F">
        <w:rPr>
          <w:rFonts w:cs="Times New Roman"/>
          <w:sz w:val="28"/>
          <w:szCs w:val="28"/>
        </w:rPr>
        <w:t xml:space="preserve">- модуль Юнга. </w:t>
      </w:r>
      <w:r w:rsidRPr="00AD3A0F">
        <w:rPr>
          <w:rFonts w:cs="Times New Roman"/>
          <w:i/>
          <w:sz w:val="28"/>
          <w:szCs w:val="28"/>
          <w:lang w:val="en-US"/>
        </w:rPr>
        <w:t>S</w:t>
      </w:r>
      <w:r w:rsidRPr="00AD3A0F">
        <w:rPr>
          <w:rFonts w:cs="Times New Roman"/>
          <w:sz w:val="28"/>
          <w:szCs w:val="28"/>
        </w:rPr>
        <w:t xml:space="preserve"> - площадь поперечного сечения, </w:t>
      </w:r>
      <w:r w:rsidRPr="00AD3A0F">
        <w:rPr>
          <w:rFonts w:eastAsia="Times New Roman" w:cs="Times New Roman"/>
          <w:position w:val="-10"/>
          <w:sz w:val="28"/>
          <w:szCs w:val="28"/>
        </w:rPr>
        <w:object w:dxaOrig="330" w:dyaOrig="315" w14:anchorId="31119CF7">
          <v:shape id="_x0000_i1030" type="#_x0000_t75" style="width:16.5pt;height:15.75pt" o:ole="">
            <v:imagedata r:id="rId18" o:title=""/>
          </v:shape>
          <o:OLEObject Type="Embed" ProgID="Equation.3" ShapeID="_x0000_i1030" DrawAspect="Content" ObjectID="_1831222950" r:id="rId19"/>
        </w:object>
      </w:r>
      <w:r w:rsidRPr="00AD3A0F">
        <w:rPr>
          <w:rFonts w:cs="Times New Roman"/>
          <w:sz w:val="28"/>
          <w:szCs w:val="28"/>
        </w:rPr>
        <w:t xml:space="preserve"> плотность материала стержня, </w:t>
      </w:r>
      <w:r w:rsidRPr="00AD3A0F">
        <w:rPr>
          <w:rFonts w:eastAsia="Times New Roman" w:cs="Times New Roman"/>
          <w:position w:val="-12"/>
          <w:sz w:val="28"/>
          <w:szCs w:val="28"/>
        </w:rPr>
        <w:object w:dxaOrig="360" w:dyaOrig="435" w14:anchorId="0BBF89B9">
          <v:shape id="_x0000_i1031" type="#_x0000_t75" style="width:18pt;height:21.75pt" o:ole="">
            <v:imagedata r:id="rId20" o:title=""/>
          </v:shape>
          <o:OLEObject Type="Embed" ProgID="Equation.3" ShapeID="_x0000_i1031" DrawAspect="Content" ObjectID="_1831222951" r:id="rId21"/>
        </w:object>
      </w:r>
      <w:r w:rsidRPr="00AD3A0F">
        <w:rPr>
          <w:rFonts w:cs="Times New Roman"/>
          <w:sz w:val="28"/>
          <w:szCs w:val="28"/>
        </w:rPr>
        <w:t xml:space="preserve"> коэффициент внутреннего трения</w:t>
      </w:r>
      <w:r w:rsidR="00E23C96">
        <w:rPr>
          <w:rFonts w:cs="Times New Roman"/>
          <w:sz w:val="28"/>
          <w:szCs w:val="28"/>
        </w:rPr>
        <w:t>.</w:t>
      </w:r>
    </w:p>
    <w:p w14:paraId="6AB23640" w14:textId="77777777" w:rsidR="00D86B5D" w:rsidRPr="00AD3A0F" w:rsidRDefault="00D86B5D" w:rsidP="008F190D">
      <w:pPr>
        <w:spacing w:line="360" w:lineRule="auto"/>
        <w:ind w:left="19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lastRenderedPageBreak/>
        <w:t xml:space="preserve">Для исследования устойчивости состояния равновесия борштанги при возбуждении продольных колебаний перейдем в класс изображений по Лапласу. </w:t>
      </w:r>
    </w:p>
    <w:p w14:paraId="51D83288" w14:textId="77777777" w:rsidR="00D86B5D" w:rsidRPr="00AD3A0F" w:rsidRDefault="00D86B5D" w:rsidP="008F190D">
      <w:pPr>
        <w:spacing w:line="360" w:lineRule="auto"/>
        <w:ind w:left="19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В результате получим:</w:t>
      </w:r>
    </w:p>
    <w:p w14:paraId="6E1759DB" w14:textId="77777777" w:rsidR="00D86B5D" w:rsidRPr="00AD3A0F" w:rsidRDefault="008B5AB7" w:rsidP="008F190D">
      <w:pPr>
        <w:spacing w:line="360" w:lineRule="auto"/>
        <w:ind w:left="19"/>
        <w:jc w:val="both"/>
        <w:rPr>
          <w:rFonts w:eastAsiaTheme="minorEastAsia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 p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 p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=0, </m:t>
          </m:r>
        </m:oMath>
      </m:oMathPara>
    </w:p>
    <w:p w14:paraId="10DF0738" w14:textId="77777777" w:rsidR="00D86B5D" w:rsidRPr="00AD3A0F" w:rsidRDefault="00D86B5D" w:rsidP="008F190D">
      <w:pPr>
        <w:spacing w:line="360" w:lineRule="auto"/>
        <w:jc w:val="both"/>
        <w:rPr>
          <w:rFonts w:eastAsiaTheme="minorEastAsia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 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=0, </m:t>
          </m:r>
        </m:oMath>
      </m:oMathPara>
    </w:p>
    <w:p w14:paraId="5724AF1B" w14:textId="77777777" w:rsidR="00D86B5D" w:rsidRPr="00AD3A0F" w:rsidRDefault="008B5AB7" w:rsidP="008F190D">
      <w:pPr>
        <w:spacing w:line="360" w:lineRule="auto"/>
        <w:ind w:left="19"/>
        <w:jc w:val="both"/>
        <w:rPr>
          <w:rStyle w:val="af2"/>
          <w:rFonts w:eastAsiaTheme="minorEastAsia" w:cs="Times New Roman"/>
          <w:b w:val="0"/>
          <w:bCs w:val="0"/>
          <w:sz w:val="28"/>
          <w:szCs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l,p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>= -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p>
            <m:sSup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p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l,p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- </m:t>
          </m:r>
          <m:acc>
            <m:accPr>
              <m:chr m:val="̃"/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δ</m:t>
              </m:r>
            </m:e>
          </m:acc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>pw</m:t>
          </m:r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l,p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- </m:t>
          </m:r>
          <m:acc>
            <m:accPr>
              <m:chr m:val="̃"/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acc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1-μ</m:t>
              </m:r>
              <m:sSup>
                <m:sSup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-pt</m:t>
                  </m:r>
                </m:sup>
              </m:sSup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l,t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355E8EC1" w14:textId="77777777" w:rsidR="00B0285C" w:rsidRPr="00AD3A0F" w:rsidRDefault="00B0285C" w:rsidP="008F190D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>где обозначим</w:t>
      </w:r>
    </w:p>
    <w:p w14:paraId="079743D4" w14:textId="77777777" w:rsidR="00B0285C" w:rsidRPr="00AD3A0F" w:rsidRDefault="008B5AB7" w:rsidP="008F190D">
      <w:pPr>
        <w:spacing w:line="360" w:lineRule="auto"/>
        <w:ind w:left="19"/>
        <w:jc w:val="both"/>
        <w:rPr>
          <w:rStyle w:val="af2"/>
          <w:rFonts w:eastAsiaTheme="minorEastAsia" w:cs="Times New Roman"/>
          <w:b w:val="0"/>
          <w:bCs w:val="0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  <m:d>
                <m:d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1+ </m:t>
                  </m:r>
                  <m:sSub>
                    <m:sSubPr>
                      <m:ctrlPr>
                        <w:rPr>
                          <w:rStyle w:val="af2"/>
                          <w:rFonts w:ascii="Cambria Math" w:eastAsiaTheme="minorEastAsia" w:hAnsi="Cambria Math" w:cs="Times New Roman"/>
                          <w:b w:val="0"/>
                          <w:bCs w:val="0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δ</m:t>
                      </m:r>
                    </m:e>
                    <m:sub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num>
            <m:den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ρ</m:t>
              </m:r>
            </m:den>
          </m:f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ES</m:t>
              </m:r>
              <m:d>
                <m:d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1+ </m:t>
                  </m:r>
                  <m:sSub>
                    <m:sSubPr>
                      <m:ctrlPr>
                        <w:rPr>
                          <w:rStyle w:val="af2"/>
                          <w:rFonts w:ascii="Cambria Math" w:eastAsiaTheme="minorEastAsia" w:hAnsi="Cambria Math" w:cs="Times New Roman"/>
                          <w:b w:val="0"/>
                          <w:bCs w:val="0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δ</m:t>
                      </m:r>
                    </m:e>
                    <m:sub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num>
            <m:den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sub>
              </m:sSub>
            </m:den>
          </m:f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acc>
            <m:accPr>
              <m:chr m:val="̃"/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δ</m:t>
              </m:r>
            </m:e>
          </m:acc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δ</m:t>
              </m:r>
            </m:num>
            <m:den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sub>
              </m:sSub>
            </m:den>
          </m:f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acc>
            <m:accPr>
              <m:chr m:val="̃"/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sub>
              </m:sSub>
            </m:den>
          </m:f>
        </m:oMath>
      </m:oMathPara>
    </w:p>
    <w:p w14:paraId="5111DAF4" w14:textId="77777777" w:rsidR="00B0285C" w:rsidRPr="00AD3A0F" w:rsidRDefault="00B0285C" w:rsidP="008F190D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>Решение системы представим в виде</w:t>
      </w:r>
    </w:p>
    <w:p w14:paraId="3509B2A9" w14:textId="77777777" w:rsidR="00B0285C" w:rsidRPr="00AD3A0F" w:rsidRDefault="00B0285C" w:rsidP="008F190D">
      <w:pPr>
        <w:spacing w:line="360" w:lineRule="auto"/>
        <w:ind w:left="19"/>
        <w:jc w:val="both"/>
        <w:rPr>
          <w:rStyle w:val="af2"/>
          <w:rFonts w:eastAsiaTheme="minorEastAsia" w:cs="Times New Roman"/>
          <w:b w:val="0"/>
          <w:bCs w:val="0"/>
          <w:sz w:val="28"/>
          <w:szCs w:val="28"/>
        </w:rPr>
      </w:pPr>
      <m:oMathPara>
        <m:oMathParaPr>
          <m:jc m:val="center"/>
        </m:oMathParaPr>
        <m:oMath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x, p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p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px</m:t>
                  </m:r>
                </m:num>
                <m:den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den>
              </m:f>
            </m:sup>
          </m:sSup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p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px</m:t>
                  </m:r>
                </m:num>
                <m:den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den>
              </m:f>
            </m:sup>
          </m:sSup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5017C613" w14:textId="77777777" w:rsidR="00B0285C" w:rsidRPr="00AD3A0F" w:rsidRDefault="00B0285C" w:rsidP="008F190D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>Подставив решение в систему, получим следующее характеристическое уравнение</w:t>
      </w:r>
    </w:p>
    <w:p w14:paraId="3B16A816" w14:textId="77777777" w:rsidR="00B0285C" w:rsidRPr="00AD3A0F" w:rsidRDefault="008B5AB7" w:rsidP="008F190D">
      <w:pPr>
        <w:spacing w:line="360" w:lineRule="auto"/>
        <w:ind w:left="19"/>
        <w:jc w:val="both"/>
        <w:rPr>
          <w:rStyle w:val="af2"/>
          <w:rFonts w:eastAsiaTheme="minorEastAsia" w:cs="Times New Roman"/>
          <w:b w:val="0"/>
          <w:bCs w:val="0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 xml:space="preserve">+ </m:t>
              </m:r>
              <m:acc>
                <m:accPr>
                  <m:chr m:val="̃"/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δ</m:t>
                  </m:r>
                </m:e>
              </m:acc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sh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l+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ch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 xml:space="preserve">l+ 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acc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d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1-μ</m:t>
              </m:r>
              <m:sSup>
                <m:sSup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-pt</m:t>
                  </m:r>
                </m:sup>
              </m:sSup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sh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l=0,</m:t>
          </m:r>
        </m:oMath>
      </m:oMathPara>
    </w:p>
    <w:p w14:paraId="6F3B1E05" w14:textId="77777777" w:rsidR="009615C0" w:rsidRPr="00AD3A0F" w:rsidRDefault="009615C0" w:rsidP="008F190D">
      <w:pPr>
        <w:spacing w:line="360" w:lineRule="auto"/>
        <w:ind w:left="19"/>
        <w:jc w:val="both"/>
        <w:rPr>
          <w:rFonts w:eastAsiaTheme="minorEastAsia"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</m:oMath>
      <w:r w:rsidRPr="00AD3A0F">
        <w:rPr>
          <w:rFonts w:eastAsiaTheme="minorEastAsia" w:cs="Times New Roman"/>
          <w:sz w:val="28"/>
          <w:szCs w:val="28"/>
        </w:rPr>
        <w:t>.</w:t>
      </w:r>
    </w:p>
    <w:p w14:paraId="49FB9157" w14:textId="77777777" w:rsidR="009615C0" w:rsidRPr="00AD3A0F" w:rsidRDefault="009615C0" w:rsidP="008F190D">
      <w:pPr>
        <w:spacing w:line="360" w:lineRule="auto"/>
        <w:ind w:left="19"/>
        <w:jc w:val="both"/>
        <w:rPr>
          <w:rFonts w:eastAsiaTheme="minorEastAsia"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Исследование устойчивости проведём в предположении, что погонная масса борштанги и головки считается одинаковым, и внутренне трение</w:t>
      </w:r>
      <m:oMath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AD3A0F">
        <w:rPr>
          <w:rFonts w:eastAsiaTheme="minorEastAsia" w:cs="Times New Roman"/>
          <w:sz w:val="28"/>
          <w:szCs w:val="28"/>
        </w:rPr>
        <w:t>.</w:t>
      </w:r>
    </w:p>
    <w:p w14:paraId="53038342" w14:textId="77777777" w:rsidR="009615C0" w:rsidRPr="00AD3A0F" w:rsidRDefault="009615C0" w:rsidP="008F190D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</w:rPr>
        <w:t>В этом случае характеристическое уравнение принимает вид:</w:t>
      </w:r>
    </w:p>
    <w:p w14:paraId="48CF4DD9" w14:textId="77777777" w:rsidR="009615C0" w:rsidRPr="00AD3A0F" w:rsidRDefault="009615C0" w:rsidP="008F190D">
      <w:pPr>
        <w:spacing w:line="360" w:lineRule="auto"/>
        <w:ind w:left="19"/>
        <w:jc w:val="both"/>
        <w:rPr>
          <w:rStyle w:val="af2"/>
          <w:rFonts w:eastAsiaTheme="minorEastAsia" w:cs="Times New Roman"/>
          <w:b w:val="0"/>
          <w:bCs w:val="0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-ES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ch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l+</m:t>
          </m:r>
          <m:d>
            <m:d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Style w:val="af2"/>
                          <w:rFonts w:ascii="Cambria Math" w:eastAsiaTheme="minorEastAsia" w:hAnsi="Cambria Math" w:cs="Times New Roman"/>
                          <w:b w:val="0"/>
                          <w:bCs w:val="0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acc>
                </m:e>
                <m:sub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1-μ</m:t>
                  </m:r>
                  <m:sSup>
                    <m:sSupPr>
                      <m:ctrlPr>
                        <w:rPr>
                          <w:rStyle w:val="af2"/>
                          <w:rFonts w:ascii="Cambria Math" w:eastAsiaTheme="minorEastAsia" w:hAnsi="Cambria Math" w:cs="Times New Roman"/>
                          <w:b w:val="0"/>
                          <w:bCs w:val="0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Style w:val="af2"/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-pτ</m:t>
                      </m:r>
                    </m:sup>
                  </m:sSup>
                </m:e>
              </m:d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 xml:space="preserve">+ </m:t>
              </m:r>
              <m:acc>
                <m:accPr>
                  <m:chr m:val="̃"/>
                  <m:ctrlPr>
                    <w:rPr>
                      <w:rStyle w:val="af2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Style w:val="af2"/>
                      <w:rFonts w:ascii="Cambria Math" w:eastAsiaTheme="minorEastAsia" w:hAnsi="Cambria Math" w:cs="Times New Roman"/>
                      <w:sz w:val="28"/>
                      <w:szCs w:val="28"/>
                    </w:rPr>
                    <m:t>δ</m:t>
                  </m:r>
                </m:e>
              </m:acc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</m:d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sh</m:t>
          </m:r>
          <m:sSub>
            <m:sSubPr>
              <m:ctrlPr>
                <w:rPr>
                  <w:rStyle w:val="af2"/>
                  <w:rFonts w:ascii="Cambria Math" w:eastAsiaTheme="minorEastAsia" w:hAnsi="Cambria Math" w:cs="Times New Roman"/>
                  <w:b w:val="0"/>
                  <w:bCs w:val="0"/>
                  <w:i/>
                  <w:sz w:val="28"/>
                  <w:szCs w:val="28"/>
                </w:rPr>
              </m:ctrlPr>
            </m:sSubPr>
            <m:e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Style w:val="af2"/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Style w:val="af2"/>
              <w:rFonts w:ascii="Cambria Math" w:eastAsiaTheme="minorEastAsia" w:hAnsi="Cambria Math" w:cs="Times New Roman"/>
              <w:sz w:val="28"/>
              <w:szCs w:val="28"/>
            </w:rPr>
            <m:t>l=0.</m:t>
          </m:r>
        </m:oMath>
      </m:oMathPara>
    </w:p>
    <w:p w14:paraId="53EA53A0" w14:textId="77777777" w:rsidR="009615C0" w:rsidRPr="00AD3A0F" w:rsidRDefault="009615C0" w:rsidP="008F190D">
      <w:pPr>
        <w:spacing w:line="360" w:lineRule="auto"/>
        <w:ind w:firstLine="540"/>
        <w:jc w:val="both"/>
        <w:rPr>
          <w:rFonts w:cs="Times New Roman"/>
          <w:kern w:val="0"/>
          <w:sz w:val="28"/>
          <w:szCs w:val="28"/>
          <w14:ligatures w14:val="none"/>
        </w:rPr>
      </w:pPr>
      <w:r w:rsidRPr="00AD3A0F">
        <w:rPr>
          <w:rFonts w:cs="Times New Roman"/>
          <w:sz w:val="28"/>
          <w:szCs w:val="28"/>
          <w:lang w:val="en-US"/>
        </w:rPr>
        <w:t>D</w:t>
      </w:r>
      <w:r w:rsidRPr="00AD3A0F">
        <w:rPr>
          <w:rFonts w:cs="Times New Roman"/>
          <w:sz w:val="28"/>
          <w:szCs w:val="28"/>
        </w:rPr>
        <w:t xml:space="preserve">-разбиение построим по двум действительным параметрам </w:t>
      </w:r>
      <w:r w:rsidRPr="00AD3A0F">
        <w:rPr>
          <w:rFonts w:eastAsia="Times New Roman" w:cs="Times New Roman"/>
          <w:position w:val="-10"/>
          <w:sz w:val="28"/>
          <w:szCs w:val="28"/>
        </w:rPr>
        <w:object w:dxaOrig="600" w:dyaOrig="375" w14:anchorId="4E133774">
          <v:shape id="_x0000_i1032" type="#_x0000_t75" style="width:30pt;height:18.75pt" o:ole="">
            <v:imagedata r:id="rId22" o:title=""/>
          </v:shape>
          <o:OLEObject Type="Embed" ProgID="Equation.3" ShapeID="_x0000_i1032" DrawAspect="Content" ObjectID="_1831222952" r:id="rId23"/>
        </w:object>
      </w:r>
      <w:r w:rsidRPr="00AD3A0F">
        <w:rPr>
          <w:rFonts w:cs="Times New Roman"/>
          <w:sz w:val="28"/>
          <w:szCs w:val="28"/>
        </w:rPr>
        <w:t>.</w:t>
      </w:r>
    </w:p>
    <w:p w14:paraId="5F96FA23" w14:textId="77777777" w:rsidR="009615C0" w:rsidRPr="00AD3A0F" w:rsidRDefault="009615C0" w:rsidP="008F190D">
      <w:pPr>
        <w:spacing w:line="360" w:lineRule="auto"/>
        <w:ind w:firstLine="540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Подставляя </w:t>
      </w:r>
      <m:oMath>
        <m:r>
          <w:rPr>
            <w:rFonts w:ascii="Cambria Math" w:hAnsi="Cambria Math" w:cs="Times New Roman"/>
            <w:sz w:val="28"/>
            <w:szCs w:val="28"/>
          </w:rPr>
          <m:t>p=iω</m:t>
        </m:r>
      </m:oMath>
      <w:r w:rsidRPr="00AD3A0F">
        <w:rPr>
          <w:rFonts w:cs="Times New Roman"/>
          <w:sz w:val="28"/>
          <w:szCs w:val="28"/>
        </w:rPr>
        <w:t xml:space="preserve"> получим уравнение кривой </w:t>
      </w:r>
      <w:r w:rsidRPr="00AD3A0F">
        <w:rPr>
          <w:rFonts w:cs="Times New Roman"/>
          <w:sz w:val="28"/>
          <w:szCs w:val="28"/>
          <w:lang w:val="en-US"/>
        </w:rPr>
        <w:t>D</w:t>
      </w:r>
      <w:r w:rsidRPr="00AD3A0F">
        <w:rPr>
          <w:rFonts w:cs="Times New Roman"/>
          <w:sz w:val="28"/>
          <w:szCs w:val="28"/>
        </w:rPr>
        <w:t>-разбиения.</w:t>
      </w:r>
    </w:p>
    <w:p w14:paraId="3E0708D3" w14:textId="77777777" w:rsidR="009615C0" w:rsidRPr="00AD3A0F" w:rsidRDefault="008B5AB7" w:rsidP="008F190D">
      <w:pPr>
        <w:spacing w:line="360" w:lineRule="auto"/>
        <w:ind w:firstLine="540"/>
        <w:jc w:val="both"/>
        <w:rPr>
          <w:rFonts w:eastAsiaTheme="minorEastAsia" w:cs="Times New Roman"/>
          <w:kern w:val="0"/>
          <w:sz w:val="28"/>
          <w:szCs w:val="28"/>
          <w14:ligatures w14:val="none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1-μ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ωτ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ω</m:t>
              </m:r>
            </m:e>
          </m:d>
          <m:r>
            <w:rPr>
              <w:rFonts w:ascii="Cambria Math" w:hAnsi="Cambria Math" w:cs="Times New Roman"/>
              <w:kern w:val="0"/>
              <w:sz w:val="28"/>
              <w:szCs w:val="28"/>
              <w14:ligatures w14:val="none"/>
            </w:rPr>
            <m:t xml:space="preserve">,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accPr>
            <m:e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δ</m:t>
              </m:r>
            </m:e>
          </m:acc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14:ligatures w14:val="none"/>
                </w:rPr>
                <m:t>ω</m:t>
              </m:r>
            </m:den>
          </m:f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14:ligatures w14:val="none"/>
            </w:rPr>
            <m:t>(1-μ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p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ωτ)</m:t>
                  </m:r>
                </m:e>
              </m:func>
              <m:ctrlPr>
                <w:rPr>
                  <w:rFonts w:ascii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  <m:sup>
              <m:r>
                <w:rPr>
                  <w:rFonts w:ascii="Cambria Math" w:hAnsi="Cambria Math" w:cs="Times New Roman"/>
                  <w:kern w:val="0"/>
                  <w:sz w:val="28"/>
                  <w:szCs w:val="28"/>
                  <w14:ligatures w14:val="none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14:ligatures w14:val="none"/>
            </w:rPr>
            <m:t>sinωτ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0"/>
              <w:sz w:val="28"/>
              <w:szCs w:val="28"/>
              <w14:ligatures w14:val="none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14:ligatures w14:val="none"/>
                </w:rPr>
                <m:t>ω</m:t>
              </m:r>
            </m:e>
          </m:d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14:ligatures w14:val="none"/>
            </w:rPr>
            <m:t xml:space="preserve">, </m:t>
          </m:r>
        </m:oMath>
      </m:oMathPara>
    </w:p>
    <w:p w14:paraId="2EEA6703" w14:textId="77777777" w:rsidR="009615C0" w:rsidRPr="00A962A1" w:rsidRDefault="009615C0" w:rsidP="008F190D">
      <w:pPr>
        <w:spacing w:line="360" w:lineRule="auto"/>
        <w:ind w:firstLine="540"/>
        <w:jc w:val="both"/>
        <w:rPr>
          <w:rFonts w:eastAsiaTheme="minorEastAsia"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lastRenderedPageBreak/>
        <w:t>где</w:t>
      </w:r>
      <w:r w:rsidRPr="00A962A1">
        <w:rPr>
          <w:rFonts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ES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ωctg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ωl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ρ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717EA831" w14:textId="1EB128BE" w:rsidR="009C055F" w:rsidRDefault="009615C0" w:rsidP="008F190D">
      <w:pPr>
        <w:spacing w:line="360" w:lineRule="auto"/>
        <w:ind w:firstLine="540"/>
        <w:jc w:val="both"/>
        <w:rPr>
          <w:rFonts w:eastAsia="Times New Roman"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 xml:space="preserve">Из </w:t>
      </w:r>
      <w:r w:rsidRPr="00AD3A0F">
        <w:rPr>
          <w:rFonts w:cs="Times New Roman"/>
          <w:sz w:val="28"/>
          <w:szCs w:val="28"/>
          <w:lang w:val="en-US"/>
        </w:rPr>
        <w:t>D</w:t>
      </w:r>
      <w:r w:rsidRPr="00AD3A0F">
        <w:rPr>
          <w:rFonts w:cs="Times New Roman"/>
          <w:sz w:val="28"/>
          <w:szCs w:val="28"/>
        </w:rPr>
        <w:t xml:space="preserve">-разбиения видно, что специальным выбором параметров </w:t>
      </w:r>
      <w:r w:rsidRPr="00AD3A0F">
        <w:rPr>
          <w:rFonts w:eastAsia="Times New Roman" w:cs="Times New Roman"/>
          <w:position w:val="-10"/>
          <w:sz w:val="28"/>
          <w:szCs w:val="28"/>
        </w:rPr>
        <w:object w:dxaOrig="315" w:dyaOrig="375" w14:anchorId="52432E4A">
          <v:shape id="_x0000_i1033" type="#_x0000_t75" style="width:15.75pt;height:18.75pt" o:ole="">
            <v:imagedata r:id="rId24" o:title=""/>
          </v:shape>
          <o:OLEObject Type="Embed" ProgID="Equation.3" ShapeID="_x0000_i1033" DrawAspect="Content" ObjectID="_1831222953" r:id="rId25"/>
        </w:object>
      </w:r>
      <w:r w:rsidRPr="00AD3A0F">
        <w:rPr>
          <w:rFonts w:cs="Times New Roman"/>
          <w:sz w:val="28"/>
          <w:szCs w:val="28"/>
        </w:rPr>
        <w:t xml:space="preserve"> (динамическая жёсткость резания), </w:t>
      </w:r>
      <w:r w:rsidRPr="00AD3A0F">
        <w:rPr>
          <w:rFonts w:eastAsia="Times New Roman" w:cs="Times New Roman"/>
          <w:position w:val="-6"/>
          <w:sz w:val="28"/>
          <w:szCs w:val="28"/>
        </w:rPr>
        <w:object w:dxaOrig="240" w:dyaOrig="345" w14:anchorId="76539BDB">
          <v:shape id="_x0000_i1034" type="#_x0000_t75" style="width:12pt;height:17.25pt" o:ole="">
            <v:imagedata r:id="rId26" o:title=""/>
          </v:shape>
          <o:OLEObject Type="Embed" ProgID="Equation.3" ShapeID="_x0000_i1034" DrawAspect="Content" ObjectID="_1831222954" r:id="rId27"/>
        </w:object>
      </w:r>
      <w:r w:rsidRPr="00AD3A0F">
        <w:rPr>
          <w:rFonts w:cs="Times New Roman"/>
          <w:sz w:val="28"/>
          <w:szCs w:val="28"/>
        </w:rPr>
        <w:t xml:space="preserve">(внешнее трение), </w:t>
      </w:r>
      <w:r w:rsidRPr="00AD3A0F">
        <w:rPr>
          <w:rFonts w:eastAsia="Times New Roman" w:cs="Times New Roman"/>
          <w:position w:val="-10"/>
          <w:sz w:val="28"/>
          <w:szCs w:val="28"/>
        </w:rPr>
        <w:object w:dxaOrig="240" w:dyaOrig="255" w14:anchorId="008F0BA3">
          <v:shape id="_x0000_i1035" type="#_x0000_t75" style="width:12pt;height:12.75pt" o:ole="">
            <v:imagedata r:id="rId28" o:title=""/>
          </v:shape>
          <o:OLEObject Type="Embed" ProgID="Equation.3" ShapeID="_x0000_i1035" DrawAspect="Content" ObjectID="_1831222955" r:id="rId29"/>
        </w:object>
      </w:r>
      <w:r w:rsidRPr="00AD3A0F">
        <w:rPr>
          <w:rFonts w:cs="Times New Roman"/>
          <w:sz w:val="28"/>
          <w:szCs w:val="28"/>
        </w:rPr>
        <w:t xml:space="preserve">(коэффициент перекрытия) всегда можно добиться устойчивости. В частности, уменьшение параметра </w:t>
      </w:r>
      <w:r w:rsidRPr="00AD3A0F">
        <w:rPr>
          <w:rFonts w:eastAsia="Times New Roman" w:cs="Times New Roman"/>
          <w:position w:val="-10"/>
          <w:sz w:val="28"/>
          <w:szCs w:val="28"/>
        </w:rPr>
        <w:object w:dxaOrig="240" w:dyaOrig="255" w14:anchorId="0ABE0F0F">
          <v:shape id="_x0000_i1036" type="#_x0000_t75" style="width:12pt;height:12.75pt" o:ole="">
            <v:imagedata r:id="rId30" o:title=""/>
          </v:shape>
          <o:OLEObject Type="Embed" ProgID="Equation.3" ShapeID="_x0000_i1036" DrawAspect="Content" ObjectID="_1831222956" r:id="rId31"/>
        </w:object>
      </w:r>
      <w:r w:rsidRPr="00AD3A0F">
        <w:rPr>
          <w:rFonts w:cs="Times New Roman"/>
          <w:sz w:val="28"/>
          <w:szCs w:val="28"/>
        </w:rPr>
        <w:t xml:space="preserve"> приводит к расширению области устойчивости </w:t>
      </w:r>
      <w:r w:rsidRPr="00AD3A0F">
        <w:rPr>
          <w:rFonts w:cs="Times New Roman"/>
          <w:sz w:val="28"/>
          <w:szCs w:val="28"/>
          <w:lang w:val="en-US"/>
        </w:rPr>
        <w:t>D</w:t>
      </w:r>
      <w:r w:rsidRPr="00AD3A0F">
        <w:rPr>
          <w:rFonts w:cs="Times New Roman"/>
          <w:sz w:val="28"/>
          <w:szCs w:val="28"/>
        </w:rPr>
        <w:t xml:space="preserve">(0). С уменьшением коэффициента внешнего трения область устойчивости уменьшается, а при </w:t>
      </w:r>
      <w:r w:rsidRPr="00AD3A0F">
        <w:rPr>
          <w:rFonts w:eastAsia="Times New Roman" w:cs="Times New Roman"/>
          <w:position w:val="-6"/>
          <w:sz w:val="28"/>
          <w:szCs w:val="28"/>
        </w:rPr>
        <w:object w:dxaOrig="240" w:dyaOrig="345" w14:anchorId="385477AF">
          <v:shape id="_x0000_i1037" type="#_x0000_t75" style="width:12pt;height:17.25pt" o:ole="">
            <v:imagedata r:id="rId32" o:title=""/>
          </v:shape>
          <o:OLEObject Type="Embed" ProgID="Equation.3" ShapeID="_x0000_i1037" DrawAspect="Content" ObjectID="_1831222957" r:id="rId33"/>
        </w:object>
      </w:r>
      <w:r w:rsidRPr="00AD3A0F">
        <w:rPr>
          <w:rFonts w:cs="Times New Roman"/>
          <w:sz w:val="28"/>
          <w:szCs w:val="28"/>
        </w:rPr>
        <w:t>= 0 устойчивость возможна лишь при определённых значениях характеристик резания</w:t>
      </w:r>
      <w:r w:rsidR="00555EDD" w:rsidRPr="00AD3A0F">
        <w:rPr>
          <w:rFonts w:cs="Times New Roman"/>
          <w:sz w:val="28"/>
          <w:szCs w:val="28"/>
        </w:rPr>
        <w:t xml:space="preserve"> </w:t>
      </w:r>
      <w:r w:rsidR="00555EDD" w:rsidRPr="00AD3A0F">
        <w:rPr>
          <w:rFonts w:eastAsia="Times New Roman" w:cs="Times New Roman"/>
          <w:position w:val="-10"/>
          <w:sz w:val="28"/>
          <w:szCs w:val="28"/>
        </w:rPr>
        <w:object w:dxaOrig="840" w:dyaOrig="375" w14:anchorId="1B8053A0">
          <v:shape id="_x0000_i1038" type="#_x0000_t75" style="width:42pt;height:18.75pt" o:ole="">
            <v:imagedata r:id="rId34" o:title=""/>
          </v:shape>
          <o:OLEObject Type="Embed" ProgID="Equation.3" ShapeID="_x0000_i1038" DrawAspect="Content" ObjectID="_1831222958" r:id="rId35"/>
        </w:object>
      </w:r>
      <w:r w:rsidR="00555EDD" w:rsidRPr="00AD3A0F">
        <w:rPr>
          <w:rFonts w:eastAsia="Times New Roman" w:cs="Times New Roman"/>
          <w:sz w:val="28"/>
          <w:szCs w:val="28"/>
        </w:rPr>
        <w:t>.</w:t>
      </w:r>
    </w:p>
    <w:p w14:paraId="0D74C37D" w14:textId="77777777" w:rsidR="009C055F" w:rsidRDefault="009C055F" w:rsidP="008F190D">
      <w:pPr>
        <w:spacing w:after="0" w:line="240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139BEA75" w14:textId="0DC69E7C" w:rsidR="00EA4E3E" w:rsidRPr="00EA4E3E" w:rsidRDefault="00EA4E3E" w:rsidP="008F190D">
      <w:pPr>
        <w:pStyle w:val="1"/>
        <w:rPr>
          <w:kern w:val="0"/>
          <w:lang w:eastAsia="ru-RU"/>
          <w14:ligatures w14:val="none"/>
        </w:rPr>
      </w:pPr>
      <w:bookmarkStart w:id="6" w:name="_Toc220609962"/>
      <w:r w:rsidRPr="00EA4E3E">
        <w:lastRenderedPageBreak/>
        <w:t>Построение математической модели поперечных колебаний борштанги</w:t>
      </w:r>
      <w:bookmarkEnd w:id="6"/>
    </w:p>
    <w:p w14:paraId="5F7E4AF1" w14:textId="77777777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>Как было отмечено выше, основным распределённым колебательным элементом системы является борштанга, которая может совершать продольные, крутильные и поперечные колебания. В настоящем разделе рассматриваются поперечные колебания борштанги, возникающие при растачивании глубоких отверстий хрупких материалов, когда основной причиной самовозбуждения колебаний является запаздывание сил резания.</w:t>
      </w:r>
    </w:p>
    <w:p w14:paraId="0B0DE17C" w14:textId="6926443D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>Борштанга жёстко закреплена в суппорте, который считается абсолютно жёстким подвижным телом. Борштанга моделируется в виде упругого однородного изотропного стержня. На свободном конце борштанга жёстко связана с расточной головкой, на которую действуют динамические силы резания и силы трения направляющих.</w:t>
      </w:r>
    </w:p>
    <w:p w14:paraId="2E901509" w14:textId="77777777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>Обработка осуществляется в условиях обильной смазки охлаждающей жидкостью, поэтому трение между направляющими головки и обработанной поверхностью можно считать вязким. Динамические силы резания возникают вследствие изменения глубины резания, скорости резания и подачи при колебаниях борштанги. Существенной особенностью процесса является наличие запаздывания сил резания, равного времени одного полного оборота обрабатываемой детали.</w:t>
      </w:r>
    </w:p>
    <w:p w14:paraId="6883BC94" w14:textId="795173D3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 xml:space="preserve">Обозначим через </w:t>
      </w:r>
      <w:r w:rsidRPr="00EA4E3E">
        <w:rPr>
          <w:rStyle w:val="katex-mathml"/>
          <w:sz w:val="28"/>
          <w:szCs w:val="28"/>
        </w:rPr>
        <w:t>y(x,t)</w:t>
      </w:r>
      <w:r w:rsidRPr="00EA4E3E">
        <w:rPr>
          <w:sz w:val="28"/>
          <w:szCs w:val="28"/>
        </w:rPr>
        <w:t xml:space="preserve"> поперечные смещения упругой линии борштанги относительно оси </w:t>
      </w:r>
      <w:r w:rsidRPr="00EA4E3E">
        <w:rPr>
          <w:rStyle w:val="mord"/>
          <w:sz w:val="28"/>
          <w:szCs w:val="28"/>
        </w:rPr>
        <w:t>Y</w:t>
      </w:r>
      <w:r w:rsidRPr="00EA4E3E">
        <w:rPr>
          <w:sz w:val="28"/>
          <w:szCs w:val="28"/>
        </w:rPr>
        <w:t>. Тогда математическая модель поперечных колебаний борштанги описывается дифференциальным уравнением в частных производных:</w:t>
      </w:r>
    </w:p>
    <w:p w14:paraId="20E67074" w14:textId="0CD496D4" w:rsidR="00EA4E3E" w:rsidRPr="00EA4E3E" w:rsidRDefault="007540E6" w:rsidP="008F190D">
      <w:pPr>
        <w:spacing w:line="360" w:lineRule="auto"/>
        <w:jc w:val="both"/>
        <w:rPr>
          <w:sz w:val="28"/>
          <w:szCs w:val="28"/>
        </w:rPr>
      </w:pPr>
      <m:oMath>
        <m:r>
          <w:rPr>
            <w:rStyle w:val="katex-mathml"/>
            <w:rFonts w:ascii="Cambria Math" w:hAnsi="Cambria Math"/>
            <w:sz w:val="28"/>
            <w:szCs w:val="28"/>
          </w:rPr>
          <m:t>EJ</m:t>
        </m:r>
        <m:f>
          <m:f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Style w:val="katex-mathml"/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∂</m:t>
                </m:r>
              </m:e>
              <m:sup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Style w:val="katex-mathml"/>
                <w:rFonts w:ascii="Cambria Math" w:hAnsi="Cambria Math"/>
                <w:sz w:val="28"/>
                <w:szCs w:val="28"/>
              </w:rPr>
              <m:t>y</m:t>
            </m:r>
            <m:d>
              <m:dPr>
                <m:ctrlPr>
                  <w:rPr>
                    <w:rStyle w:val="katex-mathml"/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x,t</m:t>
                </m:r>
              </m:e>
            </m:d>
          </m:num>
          <m:den>
            <m:r>
              <w:rPr>
                <w:rStyle w:val="katex-mathml"/>
                <w:rFonts w:ascii="Cambria Math" w:hAnsi="Cambria Math"/>
                <w:sz w:val="28"/>
                <w:szCs w:val="28"/>
              </w:rPr>
              <m:t>∂</m:t>
            </m:r>
            <m:sSup>
              <m:sSupPr>
                <m:ctrlPr>
                  <w:rPr>
                    <w:rStyle w:val="katex-mathml"/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den>
        </m:f>
        <m:r>
          <w:rPr>
            <w:rStyle w:val="katex-mathml"/>
            <w:rFonts w:ascii="Cambria Math" w:hAnsi="Cambria Math"/>
            <w:sz w:val="28"/>
            <w:szCs w:val="28"/>
          </w:rPr>
          <m:t>+m</m:t>
        </m:r>
        <m:f>
          <m:f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Style w:val="katex-mathml"/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∂</m:t>
                </m:r>
              </m:e>
              <m:sup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Style w:val="katex-mathml"/>
                <w:rFonts w:ascii="Cambria Math" w:hAnsi="Cambria Math"/>
                <w:sz w:val="28"/>
                <w:szCs w:val="28"/>
              </w:rPr>
              <m:t>y</m:t>
            </m:r>
            <m:d>
              <m:dPr>
                <m:ctrlPr>
                  <w:rPr>
                    <w:rStyle w:val="katex-mathml"/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x,t</m:t>
                </m:r>
              </m:e>
            </m:d>
          </m:num>
          <m:den>
            <m:r>
              <w:rPr>
                <w:rStyle w:val="katex-mathml"/>
                <w:rFonts w:ascii="Cambria Math" w:hAnsi="Cambria Math"/>
                <w:sz w:val="28"/>
                <w:szCs w:val="28"/>
              </w:rPr>
              <m:t>∂</m:t>
            </m:r>
            <m:sSup>
              <m:sSupPr>
                <m:ctrlPr>
                  <w:rPr>
                    <w:rStyle w:val="katex-mathml"/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Style w:val="katex-mathml"/>
            <w:rFonts w:ascii="Cambria Math" w:hAnsi="Cambria Math"/>
            <w:sz w:val="28"/>
            <w:szCs w:val="28"/>
          </w:rPr>
          <m:t>+h</m:t>
        </m:r>
        <m:f>
          <m:f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Style w:val="katex-mathml"/>
                <w:rFonts w:ascii="Cambria Math" w:hAnsi="Cambria Math"/>
                <w:sz w:val="28"/>
                <w:szCs w:val="28"/>
              </w:rPr>
              <m:t>∂y</m:t>
            </m:r>
            <m:d>
              <m:dPr>
                <m:ctrlPr>
                  <w:rPr>
                    <w:rStyle w:val="katex-mathml"/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x,t</m:t>
                </m:r>
              </m:e>
            </m:d>
          </m:num>
          <m:den>
            <m:r>
              <w:rPr>
                <w:rStyle w:val="katex-mathml"/>
                <w:rFonts w:ascii="Cambria Math" w:hAnsi="Cambria Math"/>
                <w:sz w:val="28"/>
                <w:szCs w:val="28"/>
              </w:rPr>
              <m:t>∂t</m:t>
            </m:r>
          </m:den>
        </m:f>
        <m:r>
          <w:rPr>
            <w:rStyle w:val="katex-mathml"/>
            <w:rFonts w:ascii="Cambria Math" w:hAnsi="Cambria Math"/>
            <w:sz w:val="28"/>
            <w:szCs w:val="28"/>
          </w:rPr>
          <m:t>=ΔF</m:t>
        </m:r>
      </m:oMath>
      <w:r w:rsidR="00EA4E3E" w:rsidRPr="00EA4E3E">
        <w:rPr>
          <w:rStyle w:val="mpunct"/>
          <w:sz w:val="28"/>
          <w:szCs w:val="28"/>
        </w:rPr>
        <w:t>,</w:t>
      </w:r>
    </w:p>
    <w:p w14:paraId="4374E131" w14:textId="7590A750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lastRenderedPageBreak/>
        <w:t>где</w:t>
      </w:r>
      <w:r w:rsidRPr="00EA4E3E">
        <w:rPr>
          <w:sz w:val="28"/>
          <w:szCs w:val="28"/>
        </w:rPr>
        <w:br/>
      </w:r>
      <w:r w:rsidRPr="00EA4E3E">
        <w:rPr>
          <w:rStyle w:val="katex-mathml"/>
          <w:sz w:val="28"/>
          <w:szCs w:val="28"/>
        </w:rPr>
        <w:t>EJ</w:t>
      </w:r>
      <w:r w:rsidRPr="00EA4E3E">
        <w:rPr>
          <w:sz w:val="28"/>
          <w:szCs w:val="28"/>
        </w:rPr>
        <w:t xml:space="preserve"> — изгибная жёсткость борштанги;</w:t>
      </w:r>
      <w:r w:rsidRPr="00EA4E3E">
        <w:rPr>
          <w:sz w:val="28"/>
          <w:szCs w:val="28"/>
        </w:rPr>
        <w:br/>
      </w:r>
      <w:r w:rsidRPr="00EA4E3E">
        <w:rPr>
          <w:rStyle w:val="katex-mathml"/>
          <w:sz w:val="28"/>
          <w:szCs w:val="28"/>
        </w:rPr>
        <w:t>m</w:t>
      </w:r>
      <w:r w:rsidRPr="00EA4E3E">
        <w:rPr>
          <w:sz w:val="28"/>
          <w:szCs w:val="28"/>
        </w:rPr>
        <w:t xml:space="preserve"> — масса единицы длины борштанги;</w:t>
      </w:r>
      <w:r w:rsidRPr="00EA4E3E">
        <w:rPr>
          <w:sz w:val="28"/>
          <w:szCs w:val="28"/>
        </w:rPr>
        <w:br/>
      </w:r>
      <w:r w:rsidRPr="00EA4E3E">
        <w:rPr>
          <w:rStyle w:val="katex-mathml"/>
          <w:sz w:val="28"/>
          <w:szCs w:val="28"/>
        </w:rPr>
        <w:t>h</w:t>
      </w:r>
      <w:r w:rsidRPr="00EA4E3E">
        <w:rPr>
          <w:sz w:val="28"/>
          <w:szCs w:val="28"/>
        </w:rPr>
        <w:t xml:space="preserve"> — коэффициент внутреннего трения;</w:t>
      </w:r>
      <w:r w:rsidRPr="00EA4E3E">
        <w:rPr>
          <w:sz w:val="28"/>
          <w:szCs w:val="28"/>
        </w:rPr>
        <w:br/>
      </w:r>
      <w:r w:rsidRPr="00EA4E3E">
        <w:rPr>
          <w:rStyle w:val="katex-mathml"/>
          <w:sz w:val="28"/>
          <w:szCs w:val="28"/>
        </w:rPr>
        <w:t>ΔF</w:t>
      </w:r>
      <w:r w:rsidRPr="00EA4E3E">
        <w:rPr>
          <w:sz w:val="28"/>
          <w:szCs w:val="28"/>
        </w:rPr>
        <w:t xml:space="preserve"> — динамическая сила резания.</w:t>
      </w:r>
    </w:p>
    <w:p w14:paraId="0E8393B2" w14:textId="10E8D908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>Крае</w:t>
      </w:r>
      <w:r w:rsidR="007540E6">
        <w:rPr>
          <w:sz w:val="28"/>
          <w:szCs w:val="28"/>
        </w:rPr>
        <w:t xml:space="preserve">вые условия для уравнения </w:t>
      </w:r>
      <w:r w:rsidRPr="00EA4E3E">
        <w:rPr>
          <w:sz w:val="28"/>
          <w:szCs w:val="28"/>
        </w:rPr>
        <w:t xml:space="preserve">определяются способом закрепления борштанги в суппорте и условиями на свободном конце и соответствуют жёсткой заделке при </w:t>
      </w:r>
      <w:r w:rsidRPr="00EA4E3E">
        <w:rPr>
          <w:rStyle w:val="katex-mathml"/>
          <w:sz w:val="28"/>
          <w:szCs w:val="28"/>
        </w:rPr>
        <w:t>x=0</w:t>
      </w:r>
      <w:r w:rsidRPr="00EA4E3E">
        <w:rPr>
          <w:sz w:val="28"/>
          <w:szCs w:val="28"/>
        </w:rPr>
        <w:t>.</w:t>
      </w:r>
    </w:p>
    <w:p w14:paraId="68C5D260" w14:textId="49E5768F" w:rsidR="00EA4E3E" w:rsidRPr="007540E6" w:rsidRDefault="00EA4E3E" w:rsidP="008F190D">
      <w:pPr>
        <w:jc w:val="both"/>
        <w:rPr>
          <w:b/>
          <w:sz w:val="28"/>
        </w:rPr>
      </w:pPr>
      <w:r w:rsidRPr="00EA4E3E">
        <w:t xml:space="preserve"> </w:t>
      </w:r>
      <w:r w:rsidRPr="007540E6">
        <w:rPr>
          <w:b/>
          <w:sz w:val="28"/>
        </w:rPr>
        <w:t>Переход к модальной модели</w:t>
      </w:r>
    </w:p>
    <w:p w14:paraId="0824AE5B" w14:textId="263E5BCD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>Для дальнейшего</w:t>
      </w:r>
      <w:r w:rsidR="007540E6">
        <w:rPr>
          <w:sz w:val="28"/>
          <w:szCs w:val="28"/>
        </w:rPr>
        <w:t xml:space="preserve"> анализа решение уравнения</w:t>
      </w:r>
      <w:r w:rsidRPr="00EA4E3E">
        <w:rPr>
          <w:sz w:val="28"/>
          <w:szCs w:val="28"/>
        </w:rPr>
        <w:t xml:space="preserve"> представим в виде разложения:</w:t>
      </w:r>
    </w:p>
    <w:p w14:paraId="024187BE" w14:textId="69CD43E8" w:rsidR="00EA4E3E" w:rsidRPr="00EA4E3E" w:rsidRDefault="00EA4E3E" w:rsidP="008F190D">
      <w:pPr>
        <w:spacing w:line="360" w:lineRule="auto"/>
        <w:jc w:val="both"/>
        <w:rPr>
          <w:sz w:val="28"/>
          <w:szCs w:val="28"/>
        </w:rPr>
      </w:pPr>
      <w:r w:rsidRPr="00EA4E3E">
        <w:rPr>
          <w:rStyle w:val="katex-mathml"/>
          <w:sz w:val="28"/>
          <w:szCs w:val="28"/>
        </w:rPr>
        <w:t>y(x,t)=φ(x) q(t),</w:t>
      </w:r>
    </w:p>
    <w:p w14:paraId="27013DB8" w14:textId="0835B2CA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 xml:space="preserve">где </w:t>
      </w:r>
      <w:r w:rsidRPr="00EA4E3E">
        <w:rPr>
          <w:rStyle w:val="katex-mathml"/>
          <w:sz w:val="28"/>
          <w:szCs w:val="28"/>
        </w:rPr>
        <w:t>φ(x)</w:t>
      </w:r>
      <w:r w:rsidRPr="00EA4E3E">
        <w:rPr>
          <w:sz w:val="28"/>
          <w:szCs w:val="28"/>
        </w:rPr>
        <w:t xml:space="preserve"> — координатная функция, описывающая форму поперечных колебаний, а </w:t>
      </w:r>
      <w:r w:rsidRPr="00EA4E3E">
        <w:rPr>
          <w:rStyle w:val="katex-mathml"/>
          <w:sz w:val="28"/>
          <w:szCs w:val="28"/>
        </w:rPr>
        <w:t>q(t)</w:t>
      </w:r>
      <w:r w:rsidRPr="00EA4E3E">
        <w:rPr>
          <w:sz w:val="28"/>
          <w:szCs w:val="28"/>
        </w:rPr>
        <w:t xml:space="preserve"> — обобщённая координата.</w:t>
      </w:r>
    </w:p>
    <w:p w14:paraId="75A99070" w14:textId="31259A77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 xml:space="preserve">В качестве координатной функции </w:t>
      </w:r>
      <w:r w:rsidRPr="00EA4E3E">
        <w:rPr>
          <w:rStyle w:val="katex-mathml"/>
          <w:sz w:val="28"/>
          <w:szCs w:val="28"/>
        </w:rPr>
        <w:t>φ(x)</w:t>
      </w:r>
      <w:r w:rsidR="007540E6">
        <w:rPr>
          <w:rStyle w:val="katex-mathml"/>
          <w:sz w:val="28"/>
          <w:szCs w:val="28"/>
        </w:rPr>
        <w:t xml:space="preserve"> </w:t>
      </w:r>
      <w:r w:rsidRPr="00EA4E3E">
        <w:rPr>
          <w:sz w:val="28"/>
          <w:szCs w:val="28"/>
        </w:rPr>
        <w:t>выбирается первая собственная форма свободных поперечных колебаний борштанги, которая, согласно экспериментальным данным, является потенциально неустойчивой формой колебаний.</w:t>
      </w:r>
    </w:p>
    <w:p w14:paraId="05170C4E" w14:textId="21BF077E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>Для получения уравнения движения обобщённой координаты применяется проекционный метод Бубнова–Галеркина. Для этого используется условие ортогональ</w:t>
      </w:r>
      <w:r w:rsidR="007540E6">
        <w:rPr>
          <w:sz w:val="28"/>
          <w:szCs w:val="28"/>
        </w:rPr>
        <w:t xml:space="preserve">ности оператора уравнения </w:t>
      </w:r>
      <w:r w:rsidRPr="00EA4E3E">
        <w:rPr>
          <w:sz w:val="28"/>
          <w:szCs w:val="28"/>
        </w:rPr>
        <w:t xml:space="preserve">к координатной функции </w:t>
      </w:r>
      <w:r w:rsidRPr="00EA4E3E">
        <w:rPr>
          <w:rStyle w:val="katex-mathml"/>
          <w:sz w:val="28"/>
          <w:szCs w:val="28"/>
        </w:rPr>
        <w:t>φ(x)</w:t>
      </w:r>
      <w:r w:rsidRPr="00EA4E3E">
        <w:rPr>
          <w:sz w:val="28"/>
          <w:szCs w:val="28"/>
        </w:rPr>
        <w:t>:</w:t>
      </w:r>
      <w:r w:rsidR="007540E6" w:rsidRPr="007540E6">
        <w:rPr>
          <w:noProof/>
        </w:rPr>
        <w:t xml:space="preserve"> </w:t>
      </w:r>
    </w:p>
    <w:p w14:paraId="603FCA4D" w14:textId="43D4D8FF" w:rsidR="00EA4E3E" w:rsidRPr="00EA4E3E" w:rsidRDefault="008B5AB7" w:rsidP="008F190D">
      <w:pPr>
        <w:spacing w:line="360" w:lineRule="auto"/>
        <w:jc w:val="both"/>
        <w:rPr>
          <w:sz w:val="28"/>
          <w:szCs w:val="28"/>
        </w:rPr>
      </w:pPr>
      <m:oMathPara>
        <m:oMath>
          <m:nary>
            <m:naryPr>
              <m:limLoc m:val="subSup"/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L</m:t>
              </m:r>
            </m:sup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(EJ</m:t>
              </m:r>
              <m:f>
                <m:f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Style w:val="katex-mathml"/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</m:e>
                    <m:sup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Style w:val="katex-mathml"/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+m</m:t>
              </m:r>
              <m:f>
                <m:f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Style w:val="katex-mathml"/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</m:e>
                    <m:sup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Style w:val="katex-mathml"/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+h</m:t>
              </m:r>
              <m:f>
                <m:f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∂y</m:t>
                  </m:r>
                </m:num>
                <m:den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∂t</m:t>
                  </m:r>
                </m:den>
              </m:f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-ΔF)φ(x) dx</m:t>
              </m:r>
            </m:e>
          </m:nary>
          <m:r>
            <w:rPr>
              <w:rStyle w:val="katex-mathml"/>
              <w:rFonts w:ascii="Cambria Math" w:hAnsi="Cambria Math"/>
              <w:sz w:val="28"/>
              <w:szCs w:val="28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A40CE22" w14:textId="4148352F" w:rsidR="00EA4E3E" w:rsidRPr="00EA4E3E" w:rsidRDefault="007540E6" w:rsidP="008F190D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Подставляя выражения</w:t>
      </w:r>
      <w:r w:rsidR="00EA4E3E" w:rsidRPr="00EA4E3E">
        <w:rPr>
          <w:sz w:val="28"/>
          <w:szCs w:val="28"/>
        </w:rPr>
        <w:t xml:space="preserve"> и выполняя интегрирование по координате </w:t>
      </w:r>
      <w:r w:rsidR="00EA4E3E" w:rsidRPr="00EA4E3E">
        <w:rPr>
          <w:rStyle w:val="mord"/>
          <w:sz w:val="28"/>
          <w:szCs w:val="28"/>
        </w:rPr>
        <w:t>x</w:t>
      </w:r>
      <w:r w:rsidR="00EA4E3E" w:rsidRPr="00EA4E3E">
        <w:rPr>
          <w:sz w:val="28"/>
          <w:szCs w:val="28"/>
        </w:rPr>
        <w:t>, получаем:</w:t>
      </w:r>
    </w:p>
    <w:p w14:paraId="73309FE0" w14:textId="676CD952" w:rsidR="00EA4E3E" w:rsidRPr="00EA4E3E" w:rsidRDefault="007540E6" w:rsidP="008F190D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Style w:val="katex-mathml"/>
              <w:rFonts w:ascii="Cambria Math" w:hAnsi="Cambria Math"/>
              <w:sz w:val="28"/>
              <w:szCs w:val="28"/>
            </w:rPr>
            <w:lastRenderedPageBreak/>
            <m:t>α</m:t>
          </m:r>
          <m:acc>
            <m:accPr>
              <m:chr m:val="̈"/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q</m:t>
              </m:r>
            </m:e>
          </m:acc>
          <m:d>
            <m:dPr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Style w:val="katex-mathml"/>
              <w:rFonts w:ascii="Cambria Math" w:hAnsi="Cambria Math"/>
              <w:sz w:val="28"/>
              <w:szCs w:val="28"/>
            </w:rPr>
            <m:t>+β</m:t>
          </m:r>
          <m:acc>
            <m:accPr>
              <m:chr m:val="̇"/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q</m:t>
              </m:r>
            </m:e>
          </m:acc>
          <m:d>
            <m:dPr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Style w:val="katex-mathml"/>
              <w:rFonts w:ascii="Cambria Math" w:hAnsi="Cambria Math"/>
              <w:sz w:val="28"/>
              <w:szCs w:val="28"/>
            </w:rPr>
            <m:t>+γq</m:t>
          </m:r>
          <m:d>
            <m:dPr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Style w:val="katex-mathml"/>
              <w:rFonts w:ascii="Cambria Math" w:hAnsi="Cambria Math"/>
              <w:sz w:val="28"/>
              <w:szCs w:val="28"/>
            </w:rPr>
            <m:t>=φ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</m:d>
            </m:e>
            <m:sup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Style w:val="katex-mathml"/>
              <w:rFonts w:ascii="Cambria Math" w:hAnsi="Cambria Math"/>
              <w:sz w:val="28"/>
              <w:szCs w:val="28"/>
            </w:rPr>
            <m:t>ΔF,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2B72570D" w14:textId="77777777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>где коэффициенты модального уравнения определяются следующими выражениями:</w:t>
      </w:r>
    </w:p>
    <w:p w14:paraId="1089DF79" w14:textId="422006F2" w:rsidR="00EA4E3E" w:rsidRPr="00EA4E3E" w:rsidRDefault="007540E6" w:rsidP="008F190D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Style w:val="katex-mathml"/>
              <w:rFonts w:ascii="Cambria Math" w:hAnsi="Cambria Math"/>
              <w:sz w:val="28"/>
              <w:szCs w:val="28"/>
            </w:rPr>
            <m:t>α=m</m:t>
          </m:r>
          <m:nary>
            <m:naryPr>
              <m:limLoc m:val="subSup"/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L</m:t>
              </m:r>
            </m:sup>
            <m:e>
              <m:sSup>
                <m:sSup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(x) dx</m:t>
              </m:r>
            </m:e>
          </m:nary>
          <m:r>
            <w:rPr>
              <w:rStyle w:val="katex-mathml"/>
              <w:rFonts w:ascii="Cambria Math" w:hAnsi="Cambria Math"/>
              <w:sz w:val="28"/>
              <w:szCs w:val="28"/>
            </w:rPr>
            <m:t>,β=h</m:t>
          </m:r>
          <m:nary>
            <m:naryPr>
              <m:limLoc m:val="subSup"/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L</m:t>
              </m:r>
            </m:sup>
            <m:e>
              <m:sSup>
                <m:sSup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(x) dx</m:t>
              </m:r>
            </m:e>
          </m:nary>
          <m:r>
            <w:rPr>
              <w:rStyle w:val="katex-mathml"/>
              <w:rFonts w:ascii="Cambria Math" w:hAnsi="Cambria Math"/>
              <w:sz w:val="28"/>
              <w:szCs w:val="28"/>
            </w:rPr>
            <m:t>,γ=EJ</m:t>
          </m:r>
          <m:nary>
            <m:naryPr>
              <m:limLoc m:val="subSup"/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L</m:t>
              </m:r>
            </m:sup>
            <m:e>
              <m:sSup>
                <m:sSup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Style w:val="katex-mathml"/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(φ</m:t>
                      </m:r>
                    </m:e>
                    <m:sup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''</m:t>
                      </m:r>
                    </m:sup>
                  </m:sSup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(x))</m:t>
                  </m:r>
                </m:e>
                <m:sup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Style w:val="katex-mathml"/>
              <w:rFonts w:ascii="Cambria Math" w:hAnsi="Cambria Math"/>
              <w:sz w:val="28"/>
              <w:szCs w:val="28"/>
            </w:rPr>
            <m:t xml:space="preserve"> .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144ED92F" w14:textId="7DB1855A" w:rsidR="00EA4E3E" w:rsidRPr="007540E6" w:rsidRDefault="00EA4E3E" w:rsidP="008F190D">
      <w:pPr>
        <w:jc w:val="both"/>
        <w:rPr>
          <w:b/>
          <w:sz w:val="28"/>
        </w:rPr>
      </w:pPr>
      <w:r w:rsidRPr="007540E6">
        <w:rPr>
          <w:b/>
          <w:sz w:val="28"/>
        </w:rPr>
        <w:t>Учёт запаздывающих сил резания</w:t>
      </w:r>
    </w:p>
    <w:p w14:paraId="2FEEAAB4" w14:textId="77777777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>Экспериментальные исследования показывают, что динамическая сила резания пропорциональна глубине резания. При наличии запаздывания сила резания зависит как от текущего, так и от запаздывающего значения перемещения, что позволяет записать:</w:t>
      </w:r>
    </w:p>
    <w:p w14:paraId="721791EE" w14:textId="6CCC8549" w:rsidR="00EA4E3E" w:rsidRPr="00EA4E3E" w:rsidRDefault="007540E6" w:rsidP="008F190D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Style w:val="katex-mathml"/>
              <w:rFonts w:ascii="Cambria Math" w:hAnsi="Cambria Math"/>
              <w:sz w:val="28"/>
              <w:szCs w:val="28"/>
            </w:rPr>
            <m:t>ΔF = K[q(t)-μq(t-τ)],</m:t>
          </m:r>
        </m:oMath>
      </m:oMathPara>
    </w:p>
    <w:p w14:paraId="0D464FCD" w14:textId="2F94C3D1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>где</w:t>
      </w:r>
      <w:r w:rsidRPr="00EA4E3E">
        <w:rPr>
          <w:sz w:val="28"/>
          <w:szCs w:val="28"/>
        </w:rPr>
        <w:br/>
      </w:r>
      <w:r w:rsidRPr="00EA4E3E">
        <w:rPr>
          <w:rStyle w:val="katex-mathml"/>
          <w:sz w:val="28"/>
          <w:szCs w:val="28"/>
        </w:rPr>
        <w:t>K</w:t>
      </w:r>
      <w:r w:rsidRPr="00EA4E3E">
        <w:rPr>
          <w:sz w:val="28"/>
          <w:szCs w:val="28"/>
        </w:rPr>
        <w:t xml:space="preserve"> — динамическая характеристика резания;</w:t>
      </w:r>
      <w:r w:rsidRPr="00EA4E3E">
        <w:rPr>
          <w:sz w:val="28"/>
          <w:szCs w:val="28"/>
        </w:rPr>
        <w:br/>
      </w:r>
      <w:r w:rsidRPr="00EA4E3E">
        <w:rPr>
          <w:rStyle w:val="katex-mathml"/>
          <w:sz w:val="28"/>
          <w:szCs w:val="28"/>
        </w:rPr>
        <w:t>μ</w:t>
      </w:r>
      <w:r w:rsidRPr="00EA4E3E">
        <w:rPr>
          <w:sz w:val="28"/>
          <w:szCs w:val="28"/>
        </w:rPr>
        <w:t xml:space="preserve"> — коэффициент перекрытия;</w:t>
      </w:r>
      <w:r w:rsidRPr="00EA4E3E">
        <w:rPr>
          <w:sz w:val="28"/>
          <w:szCs w:val="28"/>
        </w:rPr>
        <w:br/>
      </w:r>
      <w:r w:rsidRPr="00EA4E3E">
        <w:rPr>
          <w:rStyle w:val="katex-mathml"/>
          <w:sz w:val="28"/>
          <w:szCs w:val="28"/>
        </w:rPr>
        <w:t>τ</w:t>
      </w:r>
      <w:r w:rsidR="007540E6">
        <w:rPr>
          <w:rStyle w:val="katex-mathml"/>
          <w:sz w:val="28"/>
          <w:szCs w:val="28"/>
        </w:rPr>
        <w:t xml:space="preserve"> </w:t>
      </w:r>
      <w:r w:rsidRPr="00EA4E3E">
        <w:rPr>
          <w:sz w:val="28"/>
          <w:szCs w:val="28"/>
        </w:rPr>
        <w:t>— время запаздывания, равное периоду одного оборота детали.</w:t>
      </w:r>
    </w:p>
    <w:p w14:paraId="5D701428" w14:textId="2CAF03D3" w:rsidR="00EA4E3E" w:rsidRPr="00EA4E3E" w:rsidRDefault="007540E6" w:rsidP="008F190D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Подставляя уравнения</w:t>
      </w:r>
      <w:r w:rsidR="00EA4E3E" w:rsidRPr="00EA4E3E">
        <w:rPr>
          <w:sz w:val="28"/>
          <w:szCs w:val="28"/>
        </w:rPr>
        <w:t>, получаем модальное уравнение поперечных колебаний с запаздыванием:</w:t>
      </w:r>
    </w:p>
    <w:p w14:paraId="4867B069" w14:textId="1EA42B3B" w:rsidR="00EA4E3E" w:rsidRPr="00EA4E3E" w:rsidRDefault="007540E6" w:rsidP="008F190D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Style w:val="katex-mathml"/>
              <w:rFonts w:ascii="Cambria Math" w:hAnsi="Cambria Math"/>
              <w:sz w:val="28"/>
              <w:szCs w:val="28"/>
            </w:rPr>
            <m:t>α</m:t>
          </m:r>
          <m:acc>
            <m:accPr>
              <m:chr m:val="̈"/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q</m:t>
              </m:r>
            </m:e>
          </m:acc>
          <m:d>
            <m:dPr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Style w:val="katex-mathml"/>
              <w:rFonts w:ascii="Cambria Math" w:hAnsi="Cambria Math"/>
              <w:sz w:val="28"/>
              <w:szCs w:val="28"/>
            </w:rPr>
            <m:t>+β</m:t>
          </m:r>
          <m:acc>
            <m:accPr>
              <m:chr m:val="̇"/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q</m:t>
              </m:r>
            </m:e>
          </m:acc>
          <m:d>
            <m:dPr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Style w:val="katex-mathml"/>
              <w:rFonts w:ascii="Cambria Math" w:hAnsi="Cambria Math"/>
              <w:sz w:val="28"/>
              <w:szCs w:val="28"/>
            </w:rPr>
            <m:t>+γq</m:t>
          </m:r>
          <m:d>
            <m:dPr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Style w:val="katex-mathml"/>
              <w:rFonts w:ascii="Cambria Math" w:hAnsi="Cambria Math"/>
              <w:sz w:val="28"/>
              <w:szCs w:val="28"/>
            </w:rPr>
            <m:t>=φ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</m:d>
            </m:e>
            <m:sup>
              <m:r>
                <w:rPr>
                  <w:rStyle w:val="katex-mathml"/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Style w:val="katex-mathml"/>
              <w:rFonts w:ascii="Cambria Math" w:hAnsi="Cambria Math"/>
              <w:sz w:val="28"/>
              <w:szCs w:val="28"/>
            </w:rPr>
            <m:t>K[q(t)-μq(t-τ)].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4CE79126" w14:textId="71C2A5EF" w:rsidR="00EA4E3E" w:rsidRPr="007540E6" w:rsidRDefault="00EA4E3E" w:rsidP="008F190D">
      <w:pPr>
        <w:jc w:val="both"/>
        <w:rPr>
          <w:b/>
          <w:sz w:val="28"/>
        </w:rPr>
      </w:pPr>
      <w:r w:rsidRPr="007540E6">
        <w:rPr>
          <w:b/>
          <w:sz w:val="28"/>
        </w:rPr>
        <w:t>Построение характеристического уравнения и исследование устойчивости</w:t>
      </w:r>
    </w:p>
    <w:p w14:paraId="6AB832F2" w14:textId="7A4F519C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>Для исследования устойчивости состо</w:t>
      </w:r>
      <w:r w:rsidR="007540E6">
        <w:rPr>
          <w:sz w:val="28"/>
          <w:szCs w:val="28"/>
        </w:rPr>
        <w:t xml:space="preserve">яния равновесия уравнения </w:t>
      </w:r>
      <w:r w:rsidRPr="00EA4E3E">
        <w:rPr>
          <w:sz w:val="28"/>
          <w:szCs w:val="28"/>
        </w:rPr>
        <w:t>используется метод D-разбиения. Запишем частное решение в виде:</w:t>
      </w:r>
    </w:p>
    <w:p w14:paraId="37876D71" w14:textId="70F46AC7" w:rsidR="00EA4E3E" w:rsidRPr="00EA4E3E" w:rsidRDefault="005C4CC0" w:rsidP="008F190D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Style w:val="katex-mathml"/>
              <w:rFonts w:ascii="Cambria Math" w:hAnsi="Cambria Math"/>
              <w:sz w:val="28"/>
              <w:szCs w:val="28"/>
            </w:rPr>
            <m:t>q</m:t>
          </m:r>
          <m:d>
            <m:dPr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Style w:val="katex-mathml"/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pt</m:t>
              </m:r>
            </m:sup>
          </m:sSup>
          <m:r>
            <w:rPr>
              <w:rStyle w:val="katex-mathml"/>
              <w:rFonts w:ascii="Cambria Math" w:hAnsi="Cambria Math"/>
              <w:sz w:val="28"/>
              <w:szCs w:val="28"/>
            </w:rPr>
            <m:t>,</m:t>
          </m:r>
        </m:oMath>
      </m:oMathPara>
    </w:p>
    <w:p w14:paraId="617E67BC" w14:textId="5188A1B3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 xml:space="preserve">где </w:t>
      </w:r>
      <w:r w:rsidRPr="00EA4E3E">
        <w:rPr>
          <w:rStyle w:val="mord"/>
          <w:sz w:val="28"/>
          <w:szCs w:val="28"/>
        </w:rPr>
        <w:t>p</w:t>
      </w:r>
      <w:r w:rsidRPr="00EA4E3E">
        <w:rPr>
          <w:sz w:val="28"/>
          <w:szCs w:val="28"/>
        </w:rPr>
        <w:t xml:space="preserve"> — комплексный параметр.</w:t>
      </w:r>
    </w:p>
    <w:p w14:paraId="495E6F6A" w14:textId="172DF450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lastRenderedPageBreak/>
        <w:t>Подставляя да</w:t>
      </w:r>
      <w:r w:rsidR="005C4CC0">
        <w:rPr>
          <w:sz w:val="28"/>
          <w:szCs w:val="28"/>
        </w:rPr>
        <w:t>нное выражение в уравнение</w:t>
      </w:r>
      <w:r w:rsidRPr="00EA4E3E">
        <w:rPr>
          <w:sz w:val="28"/>
          <w:szCs w:val="28"/>
        </w:rPr>
        <w:t>, получаем характеристическое уравнение:</w:t>
      </w:r>
    </w:p>
    <w:p w14:paraId="46E5005C" w14:textId="53266A6B" w:rsidR="00EA4E3E" w:rsidRPr="00EA4E3E" w:rsidRDefault="005C4CC0" w:rsidP="008F190D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Style w:val="katex-mathml"/>
              <w:rFonts w:ascii="Cambria Math" w:hAnsi="Cambria Math"/>
              <w:sz w:val="28"/>
              <w:szCs w:val="28"/>
            </w:rPr>
            <m:t>αp2+βp+γ=φ(L)2K(1-μe-pτ).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5A4BB4DE" w14:textId="77777777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>Введём комплексный параметр</w:t>
      </w:r>
    </w:p>
    <w:p w14:paraId="2566949F" w14:textId="2E70B75A" w:rsidR="00EA4E3E" w:rsidRPr="00EA4E3E" w:rsidRDefault="005C4CC0" w:rsidP="008F190D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Style w:val="katex-mathml"/>
              <w:rFonts w:ascii="Cambria Math" w:hAnsi="Cambria Math"/>
              <w:sz w:val="28"/>
              <w:szCs w:val="28"/>
            </w:rPr>
            <m:t>W</m:t>
          </m:r>
          <m:d>
            <m:dPr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Style w:val="katex-mathml"/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φ</m:t>
              </m:r>
              <m:sSup>
                <m:sSup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Style w:val="katex-mathml"/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katex-mathml"/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</m:d>
                </m:e>
                <m:sup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K</m:t>
              </m:r>
              <m:d>
                <m:d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1-μe-pτ</m:t>
                  </m:r>
                </m:e>
              </m:d>
            </m:num>
            <m:den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α</m:t>
              </m:r>
              <m:sSup>
                <m:sSupPr>
                  <m:ctrlPr>
                    <w:rPr>
                      <w:rStyle w:val="katex-mathml"/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Style w:val="katex-mathml"/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katex-mathml"/>
                  <w:rFonts w:ascii="Cambria Math" w:hAnsi="Cambria Math"/>
                  <w:sz w:val="28"/>
                  <w:szCs w:val="28"/>
                </w:rPr>
                <m:t>+βp+γ</m:t>
              </m:r>
            </m:den>
          </m:f>
          <m:r>
            <w:rPr>
              <w:rStyle w:val="katex-mathml"/>
              <w:rFonts w:ascii="Cambria Math" w:hAnsi="Cambria Math"/>
              <w:sz w:val="28"/>
              <w:szCs w:val="28"/>
            </w:rPr>
            <m:t>.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6B6067C8" w14:textId="71C91C04" w:rsidR="00EA4E3E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 xml:space="preserve">Исследование устойчивости проводится путём отображения левой комплексной полуплоскости параметра </w:t>
      </w:r>
      <w:r w:rsidRPr="00EA4E3E">
        <w:rPr>
          <w:rStyle w:val="katex-mathml"/>
          <w:sz w:val="28"/>
          <w:szCs w:val="28"/>
        </w:rPr>
        <w:t>p</w:t>
      </w:r>
      <w:r w:rsidRPr="00EA4E3E">
        <w:rPr>
          <w:sz w:val="28"/>
          <w:szCs w:val="28"/>
        </w:rPr>
        <w:t xml:space="preserve"> на плоскость комплексного параметра </w:t>
      </w:r>
      <w:r w:rsidR="006D3F04">
        <w:rPr>
          <w:rStyle w:val="katex-mathml"/>
          <w:sz w:val="28"/>
          <w:szCs w:val="28"/>
        </w:rPr>
        <w:t>W(p</w:t>
      </w:r>
      <w:r w:rsidRPr="00EA4E3E">
        <w:rPr>
          <w:rStyle w:val="mclose"/>
          <w:sz w:val="28"/>
          <w:szCs w:val="28"/>
        </w:rPr>
        <w:t>)</w:t>
      </w:r>
      <w:r w:rsidRPr="00EA4E3E">
        <w:rPr>
          <w:sz w:val="28"/>
          <w:szCs w:val="28"/>
        </w:rPr>
        <w:t xml:space="preserve">. Совокупность точек, получаемых при изменении частоты </w:t>
      </w:r>
      <w:r w:rsidRPr="00EA4E3E">
        <w:rPr>
          <w:rStyle w:val="katex-mathml"/>
          <w:sz w:val="28"/>
          <w:szCs w:val="28"/>
        </w:rPr>
        <w:t>ω</w:t>
      </w:r>
      <w:r w:rsidRPr="00EA4E3E">
        <w:rPr>
          <w:sz w:val="28"/>
          <w:szCs w:val="28"/>
        </w:rPr>
        <w:t xml:space="preserve"> в выражении </w:t>
      </w:r>
      <w:r w:rsidRPr="00EA4E3E">
        <w:rPr>
          <w:rStyle w:val="katex-mathml"/>
          <w:sz w:val="28"/>
          <w:szCs w:val="28"/>
        </w:rPr>
        <w:t>p</w:t>
      </w:r>
      <w:r w:rsidR="005C4CC0" w:rsidRPr="005C4CC0">
        <w:rPr>
          <w:rStyle w:val="katex-mathml"/>
          <w:sz w:val="28"/>
          <w:szCs w:val="28"/>
        </w:rPr>
        <w:t xml:space="preserve"> </w:t>
      </w:r>
      <w:r w:rsidRPr="00EA4E3E">
        <w:rPr>
          <w:rStyle w:val="katex-mathml"/>
          <w:sz w:val="28"/>
          <w:szCs w:val="28"/>
        </w:rPr>
        <w:t>=</w:t>
      </w:r>
      <w:r w:rsidR="005C4CC0" w:rsidRPr="005C4CC0">
        <w:rPr>
          <w:rStyle w:val="katex-mathml"/>
          <w:sz w:val="28"/>
          <w:szCs w:val="28"/>
        </w:rPr>
        <w:t xml:space="preserve"> </w:t>
      </w:r>
      <w:r w:rsidRPr="00EA4E3E">
        <w:rPr>
          <w:rStyle w:val="katex-mathml"/>
          <w:sz w:val="28"/>
          <w:szCs w:val="28"/>
        </w:rPr>
        <w:t>iω</w:t>
      </w:r>
      <w:r w:rsidRPr="00EA4E3E">
        <w:rPr>
          <w:sz w:val="28"/>
          <w:szCs w:val="28"/>
        </w:rPr>
        <w:t>, образует годограф, определяющий структуру D-разбиения.</w:t>
      </w:r>
    </w:p>
    <w:p w14:paraId="79A0A4D4" w14:textId="47721A4B" w:rsidR="00126FF6" w:rsidRPr="00EA4E3E" w:rsidRDefault="00EA4E3E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EA4E3E">
        <w:rPr>
          <w:sz w:val="28"/>
          <w:szCs w:val="28"/>
        </w:rPr>
        <w:t>Пересечение годографа с отрицательной действительной осью соответствует предельной глубине резания и час</w:t>
      </w:r>
      <w:r w:rsidR="005C4CC0">
        <w:rPr>
          <w:sz w:val="28"/>
          <w:szCs w:val="28"/>
        </w:rPr>
        <w:t>тоте возбуждения автоколебаний.</w:t>
      </w:r>
      <w:r w:rsidR="00126FF6">
        <w:rPr>
          <w:sz w:val="28"/>
          <w:szCs w:val="28"/>
        </w:rPr>
        <w:t xml:space="preserve"> </w:t>
      </w:r>
      <w:r w:rsidR="00126FF6" w:rsidRPr="00126FF6">
        <w:rPr>
          <w:sz w:val="28"/>
          <w:szCs w:val="28"/>
        </w:rPr>
        <w:t>Полученное модальное уравнение с запаздывающими с</w:t>
      </w:r>
      <w:r w:rsidR="00126FF6">
        <w:rPr>
          <w:sz w:val="28"/>
          <w:szCs w:val="28"/>
        </w:rPr>
        <w:t xml:space="preserve">илами резания положено в основу </w:t>
      </w:r>
      <w:r w:rsidR="00126FF6" w:rsidRPr="00126FF6">
        <w:rPr>
          <w:sz w:val="28"/>
          <w:szCs w:val="28"/>
        </w:rPr>
        <w:t xml:space="preserve">программной реализации модуля анализа </w:t>
      </w:r>
      <w:r w:rsidR="00126FF6">
        <w:rPr>
          <w:sz w:val="28"/>
          <w:szCs w:val="28"/>
        </w:rPr>
        <w:t xml:space="preserve">поперечных колебаний борштанги. </w:t>
      </w:r>
      <w:r w:rsidR="00126FF6" w:rsidRPr="00126FF6">
        <w:rPr>
          <w:sz w:val="28"/>
          <w:szCs w:val="28"/>
        </w:rPr>
        <w:t>Численное исследование устойчивости осущ</w:t>
      </w:r>
      <w:r w:rsidR="00126FF6">
        <w:rPr>
          <w:sz w:val="28"/>
          <w:szCs w:val="28"/>
        </w:rPr>
        <w:t xml:space="preserve">ествляется методом D-разбиения, </w:t>
      </w:r>
      <w:r w:rsidR="00126FF6" w:rsidRPr="00126FF6">
        <w:rPr>
          <w:sz w:val="28"/>
          <w:szCs w:val="28"/>
        </w:rPr>
        <w:t>реализованным в разработанном программном комплексе.</w:t>
      </w:r>
    </w:p>
    <w:p w14:paraId="07AAE17F" w14:textId="77777777" w:rsidR="000941FC" w:rsidRPr="00EA4E3E" w:rsidRDefault="000941FC" w:rsidP="008F190D">
      <w:pPr>
        <w:spacing w:after="0" w:line="360" w:lineRule="auto"/>
        <w:jc w:val="both"/>
        <w:rPr>
          <w:rFonts w:eastAsiaTheme="majorEastAsia" w:cstheme="majorBidi"/>
          <w:b/>
          <w:kern w:val="36"/>
          <w:sz w:val="28"/>
          <w:szCs w:val="28"/>
        </w:rPr>
      </w:pPr>
      <w:r w:rsidRPr="00EA4E3E">
        <w:rPr>
          <w:sz w:val="28"/>
          <w:szCs w:val="28"/>
        </w:rPr>
        <w:br w:type="page"/>
      </w:r>
    </w:p>
    <w:p w14:paraId="16BC57AC" w14:textId="72998C5E" w:rsidR="00E23C96" w:rsidRPr="0026055A" w:rsidRDefault="00E23C96" w:rsidP="008F190D">
      <w:pPr>
        <w:pStyle w:val="1"/>
        <w:rPr>
          <w:sz w:val="28"/>
        </w:rPr>
      </w:pPr>
      <w:bookmarkStart w:id="7" w:name="_Toc220609963"/>
      <w:r w:rsidRPr="0026055A">
        <w:rPr>
          <w:sz w:val="28"/>
        </w:rPr>
        <w:lastRenderedPageBreak/>
        <w:t>Численные эксперименты и результаты</w:t>
      </w:r>
      <w:bookmarkEnd w:id="7"/>
    </w:p>
    <w:p w14:paraId="527C120A" w14:textId="77777777" w:rsidR="00E23C96" w:rsidRPr="003319BB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Для верификации математических моделей и практического исследования устойчивости системы были проведены комплексные численные эксперименты, охватывающие оба типа колебаний. В качестве основного инструмента использовался метод D-разбиения.</w:t>
      </w:r>
    </w:p>
    <w:p w14:paraId="7CCCD814" w14:textId="77777777" w:rsidR="00E23C96" w:rsidRPr="003319BB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b/>
          <w:bCs/>
          <w:sz w:val="28"/>
          <w:szCs w:val="28"/>
        </w:rPr>
        <w:t>Условия проведения экспериментов</w:t>
      </w:r>
    </w:p>
    <w:p w14:paraId="598A7E49" w14:textId="77777777" w:rsidR="00E23C96" w:rsidRPr="003319BB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Общие параметры:</w:t>
      </w:r>
    </w:p>
    <w:p w14:paraId="311B9CA6" w14:textId="77777777" w:rsidR="00E23C96" w:rsidRPr="003319BB" w:rsidRDefault="00E23C96" w:rsidP="001B08DF">
      <w:pPr>
        <w:pStyle w:val="af1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Плотность материала борштанги (ρ): 7800 кг/м³</w:t>
      </w:r>
    </w:p>
    <w:p w14:paraId="0B5555E3" w14:textId="77777777" w:rsidR="00E23C96" w:rsidRPr="003319BB" w:rsidRDefault="00E23C96" w:rsidP="001B08DF">
      <w:pPr>
        <w:pStyle w:val="af1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Длина борштанги (L): 2.5, 3, 4, 5, 6 м</w:t>
      </w:r>
    </w:p>
    <w:p w14:paraId="63CCA72D" w14:textId="77777777" w:rsidR="00E23C96" w:rsidRPr="003319BB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Параметры для крутильных колебаний:</w:t>
      </w:r>
    </w:p>
    <w:p w14:paraId="3D364EA7" w14:textId="77777777" w:rsidR="00E23C96" w:rsidRPr="003319BB" w:rsidRDefault="00E23C96" w:rsidP="001B08DF">
      <w:pPr>
        <w:pStyle w:val="af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Модуль сдвига (G): 8 × 10¹⁰ Па</w:t>
      </w:r>
    </w:p>
    <w:p w14:paraId="67742652" w14:textId="77777777" w:rsidR="00E23C96" w:rsidRPr="003319BB" w:rsidRDefault="00E23C96" w:rsidP="001B08DF">
      <w:pPr>
        <w:pStyle w:val="af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Момент инерции режущей головки (Jᵣ): 2.57 × 10⁻² кг·м²</w:t>
      </w:r>
    </w:p>
    <w:p w14:paraId="6DEF06D5" w14:textId="77777777" w:rsidR="00E23C96" w:rsidRPr="003319BB" w:rsidRDefault="00E23C96" w:rsidP="001B08DF">
      <w:pPr>
        <w:pStyle w:val="af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Полярный момент инерции (Jₚ): 1.9 × 10⁻⁵ м⁴</w:t>
      </w:r>
    </w:p>
    <w:p w14:paraId="05E5FA91" w14:textId="77777777" w:rsidR="00E23C96" w:rsidRPr="003319BB" w:rsidRDefault="00E23C96" w:rsidP="001B08DF">
      <w:pPr>
        <w:pStyle w:val="af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Базовый коэффициент внутреннего трения (δ₁): 3.44 × 10⁻⁶ с</w:t>
      </w:r>
    </w:p>
    <w:p w14:paraId="62CA306A" w14:textId="77777777" w:rsidR="00E23C96" w:rsidRPr="003319BB" w:rsidRDefault="00E23C96" w:rsidP="001B08DF">
      <w:pPr>
        <w:pStyle w:val="af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Множители для δ₁: 1, 2, 3, 4, 6, 10</w:t>
      </w:r>
    </w:p>
    <w:p w14:paraId="01B04501" w14:textId="3E231137" w:rsidR="00E23C96" w:rsidRPr="003319BB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Параметры для продольных колебаний:</w:t>
      </w:r>
    </w:p>
    <w:p w14:paraId="6253D974" w14:textId="77777777" w:rsidR="00E23C96" w:rsidRPr="003319BB" w:rsidRDefault="00E23C96" w:rsidP="001B08DF">
      <w:pPr>
        <w:pStyle w:val="af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Модуль Юнга (E): 200 × 10⁹ Па</w:t>
      </w:r>
    </w:p>
    <w:p w14:paraId="45CA29C9" w14:textId="77777777" w:rsidR="00E23C96" w:rsidRPr="003319BB" w:rsidRDefault="00E23C96" w:rsidP="001B08DF">
      <w:pPr>
        <w:pStyle w:val="af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Площадь сечения (S): 2 × 10⁻⁴ м²</w:t>
      </w:r>
    </w:p>
    <w:p w14:paraId="77B1CB0C" w14:textId="77777777" w:rsidR="00E23C96" w:rsidRPr="003319BB" w:rsidRDefault="00E23C96" w:rsidP="001B08DF">
      <w:pPr>
        <w:pStyle w:val="af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Коэффициент внутреннего трения (δ₃): 1 × 10⁻⁶ с</w:t>
      </w:r>
    </w:p>
    <w:p w14:paraId="7AC7930D" w14:textId="77777777" w:rsidR="00E23C96" w:rsidRPr="003319BB" w:rsidRDefault="00E23C96" w:rsidP="001B08DF">
      <w:pPr>
        <w:pStyle w:val="af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Коэффициент трения (μ): 0.1</w:t>
      </w:r>
    </w:p>
    <w:p w14:paraId="55615820" w14:textId="77777777" w:rsidR="00E23C96" w:rsidRPr="003319BB" w:rsidRDefault="00E23C96" w:rsidP="001B08DF">
      <w:pPr>
        <w:pStyle w:val="af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Время запаздывания (τ): 1-200 мс</w:t>
      </w:r>
    </w:p>
    <w:p w14:paraId="127EADF4" w14:textId="77777777" w:rsidR="00E23C96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b/>
          <w:bCs/>
          <w:sz w:val="28"/>
          <w:szCs w:val="28"/>
        </w:rPr>
        <w:t>Анализ результатов для крутильных колебаний</w:t>
      </w:r>
    </w:p>
    <w:p w14:paraId="20E41374" w14:textId="77777777" w:rsidR="00E23C96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Влияние</w:t>
      </w:r>
      <w:r>
        <w:rPr>
          <w:sz w:val="28"/>
          <w:szCs w:val="28"/>
        </w:rPr>
        <w:t xml:space="preserve"> </w:t>
      </w:r>
      <w:r w:rsidRPr="003319BB">
        <w:rPr>
          <w:sz w:val="28"/>
          <w:szCs w:val="28"/>
        </w:rPr>
        <w:t>длины борштанги:</w:t>
      </w:r>
    </w:p>
    <w:p w14:paraId="68CB0A40" w14:textId="77777777" w:rsidR="00E23C96" w:rsidRPr="003319BB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</w:t>
      </w:r>
      <w:r w:rsidRPr="003319BB">
        <w:rPr>
          <w:sz w:val="28"/>
          <w:szCs w:val="28"/>
        </w:rPr>
        <w:t>величение длины борштанги приводит к значительному уменьшению области устойчивости. При длине L = 2.5 м критическое значение Re(σ) составляет -94.855 (для δ₁ = 3.44×10⁻⁶ с), тогда как при L = 6 м оно уменьшается до -40.634 - то есть область устойчивости сокращается более чем в 2 раза. Это объясняется уменьшением жесткости системы и снижением собственных частот колебаний.</w:t>
      </w:r>
    </w:p>
    <w:p w14:paraId="50553388" w14:textId="77777777" w:rsidR="00E23C96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Влияние коэффициента внутреннего трения:</w:t>
      </w:r>
    </w:p>
    <w:p w14:paraId="6FA6D307" w14:textId="77777777" w:rsidR="00E23C96" w:rsidRPr="003319BB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Увеличение δ₁ в 10 раз (с 3.44×10⁻⁶ до 3.44×10⁻⁵ с) приводит к смещению критического значения Re(σ) с -94.855 до -947.662 для L = 2.5 м, что свидетельствует о расширении области устойчивости приблизительно на 90%. Физически это объясняется увеличением демпфирования в системе.</w:t>
      </w:r>
    </w:p>
    <w:p w14:paraId="6DFA9F96" w14:textId="77777777" w:rsidR="00E23C96" w:rsidRPr="003319BB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b/>
          <w:bCs/>
          <w:sz w:val="28"/>
          <w:szCs w:val="28"/>
        </w:rPr>
        <w:t>Анализ результатов для продольных колебаний</w:t>
      </w:r>
    </w:p>
    <w:p w14:paraId="42C93AFF" w14:textId="77777777" w:rsidR="00E23C96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Влияние длины борштанги:</w:t>
      </w:r>
    </w:p>
    <w:p w14:paraId="3CE92C11" w14:textId="7987B4A8" w:rsidR="00E23C96" w:rsidRPr="003319BB" w:rsidRDefault="00423BA7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423BA7">
        <w:rPr>
          <w:sz w:val="28"/>
          <w:szCs w:val="28"/>
        </w:rPr>
        <w:t>Численный анализ подтвердил, что увеличение длины борштанги с 2.5 до 6 м приводит к значительному сужению области устойчивости. Критическое значение коэффициента жесткости K₁ уменьшается приблизительно в 2.2 раза, что качественно согласуется с ожидаемым снижением жесткости системы. Конкретные численные значения зависят от выбранного диапазона частот и параметров трения.</w:t>
      </w:r>
    </w:p>
    <w:p w14:paraId="584C6370" w14:textId="77777777" w:rsidR="00E23C96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Влияние коэффициента трения μ:</w:t>
      </w:r>
    </w:p>
    <w:p w14:paraId="058FA2AC" w14:textId="77777777" w:rsidR="00E23C96" w:rsidRPr="003319BB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Увеличение μ с 0.1 до 0.3 расширяет область устойчивости, что связано с ростом диссипации энергии. Однако чрезмерное увеличение μ может ухудшить качество обработки.</w:t>
      </w:r>
    </w:p>
    <w:p w14:paraId="726051EF" w14:textId="77777777" w:rsidR="00E23C96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>Влияние времени запаздывания τ:</w:t>
      </w:r>
    </w:p>
    <w:p w14:paraId="74343987" w14:textId="75E9B027" w:rsidR="00E23C96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lastRenderedPageBreak/>
        <w:t xml:space="preserve">Увеличение τ в диапазоне 1-60 мс оказывает стабилизирующее влияние, но дальнейший рост до 200 мс приводит к появлению дополнительных областей неустойчивости </w:t>
      </w:r>
      <w:r w:rsidR="00AD701A" w:rsidRPr="00AD701A">
        <w:rPr>
          <w:sz w:val="28"/>
          <w:szCs w:val="28"/>
        </w:rPr>
        <w:t>из-за</w:t>
      </w:r>
      <w:r w:rsidR="00AD701A">
        <w:rPr>
          <w:sz w:val="28"/>
          <w:szCs w:val="28"/>
        </w:rPr>
        <w:t xml:space="preserve"> </w:t>
      </w:r>
      <w:r w:rsidRPr="003319BB">
        <w:rPr>
          <w:sz w:val="28"/>
          <w:szCs w:val="28"/>
        </w:rPr>
        <w:t>фазовых сдвигов в системе обратной связи.</w:t>
      </w:r>
    </w:p>
    <w:p w14:paraId="6457D10B" w14:textId="1D2BC53D" w:rsidR="00F4742A" w:rsidRPr="00F4742A" w:rsidRDefault="00F4742A" w:rsidP="008F190D">
      <w:pPr>
        <w:spacing w:line="360" w:lineRule="auto"/>
        <w:jc w:val="both"/>
        <w:rPr>
          <w:b/>
          <w:kern w:val="0"/>
          <w:sz w:val="40"/>
          <w:szCs w:val="36"/>
          <w:lang w:eastAsia="ru-RU"/>
          <w14:ligatures w14:val="none"/>
        </w:rPr>
      </w:pPr>
      <w:r w:rsidRPr="00F4742A">
        <w:rPr>
          <w:b/>
          <w:sz w:val="28"/>
        </w:rPr>
        <w:t>Анализ результатов</w:t>
      </w:r>
      <w:r w:rsidRPr="00F4742A">
        <w:rPr>
          <w:b/>
          <w:bCs/>
          <w:sz w:val="28"/>
          <w:szCs w:val="28"/>
        </w:rPr>
        <w:t xml:space="preserve"> </w:t>
      </w:r>
      <w:r w:rsidRPr="003319BB">
        <w:rPr>
          <w:b/>
          <w:bCs/>
          <w:sz w:val="28"/>
          <w:szCs w:val="28"/>
        </w:rPr>
        <w:t>для</w:t>
      </w:r>
      <w:r>
        <w:rPr>
          <w:b/>
          <w:bCs/>
          <w:sz w:val="28"/>
          <w:szCs w:val="28"/>
        </w:rPr>
        <w:t xml:space="preserve"> поперечных</w:t>
      </w:r>
      <w:r w:rsidRPr="003319BB">
        <w:rPr>
          <w:b/>
          <w:bCs/>
          <w:sz w:val="28"/>
          <w:szCs w:val="28"/>
        </w:rPr>
        <w:t xml:space="preserve"> колебаний</w:t>
      </w:r>
    </w:p>
    <w:p w14:paraId="38BF583B" w14:textId="7246E013" w:rsidR="00126FF6" w:rsidRPr="00126FF6" w:rsidRDefault="00126FF6" w:rsidP="008F190D">
      <w:pPr>
        <w:pStyle w:val="af1"/>
        <w:spacing w:line="360" w:lineRule="auto"/>
        <w:jc w:val="both"/>
        <w:rPr>
          <w:sz w:val="28"/>
        </w:rPr>
      </w:pPr>
      <w:r w:rsidRPr="00126FF6">
        <w:rPr>
          <w:sz w:val="28"/>
        </w:rPr>
        <w:t>Анализ построенных диаграмм D-разбиения показал,</w:t>
      </w:r>
      <w:r>
        <w:rPr>
          <w:sz w:val="28"/>
        </w:rPr>
        <w:t xml:space="preserve"> что увеличение глубины резания </w:t>
      </w:r>
      <w:r w:rsidRPr="00126FF6">
        <w:rPr>
          <w:sz w:val="28"/>
        </w:rPr>
        <w:t>приводит к потере устойчивости системы и возникно</w:t>
      </w:r>
      <w:r>
        <w:rPr>
          <w:sz w:val="28"/>
        </w:rPr>
        <w:t xml:space="preserve">вению автоколебаний поперечного </w:t>
      </w:r>
      <w:r w:rsidRPr="00126FF6">
        <w:rPr>
          <w:sz w:val="28"/>
        </w:rPr>
        <w:t>типа. Данный эффект обусловлен ростом динамической силы ре</w:t>
      </w:r>
      <w:r>
        <w:rPr>
          <w:sz w:val="28"/>
        </w:rPr>
        <w:t xml:space="preserve">зания, которая при </w:t>
      </w:r>
      <w:r w:rsidRPr="00126FF6">
        <w:rPr>
          <w:sz w:val="28"/>
        </w:rPr>
        <w:t>наличии запаздывания формирует положительную обратную связь.</w:t>
      </w:r>
    </w:p>
    <w:p w14:paraId="07EE3186" w14:textId="109C2AD6" w:rsidR="00126FF6" w:rsidRPr="00126FF6" w:rsidRDefault="00126FF6" w:rsidP="008F190D">
      <w:pPr>
        <w:pStyle w:val="af1"/>
        <w:spacing w:line="360" w:lineRule="auto"/>
        <w:jc w:val="both"/>
        <w:rPr>
          <w:sz w:val="28"/>
        </w:rPr>
      </w:pPr>
      <w:r w:rsidRPr="00126FF6">
        <w:rPr>
          <w:sz w:val="28"/>
        </w:rPr>
        <w:t>Увеличение длины борштанги приводит к сниж</w:t>
      </w:r>
      <w:r>
        <w:rPr>
          <w:sz w:val="28"/>
        </w:rPr>
        <w:t xml:space="preserve">ению её изгибной жёсткости, что </w:t>
      </w:r>
      <w:r w:rsidRPr="00126FF6">
        <w:rPr>
          <w:sz w:val="28"/>
        </w:rPr>
        <w:t>выражается в уменьшении коэффициента γ модальн</w:t>
      </w:r>
      <w:r>
        <w:rPr>
          <w:sz w:val="28"/>
        </w:rPr>
        <w:t xml:space="preserve">ого уравнения и, как следствие, </w:t>
      </w:r>
      <w:r w:rsidRPr="00126FF6">
        <w:rPr>
          <w:sz w:val="28"/>
        </w:rPr>
        <w:t>в сужении области устойчивости. Таким образом, пр</w:t>
      </w:r>
      <w:r>
        <w:rPr>
          <w:sz w:val="28"/>
        </w:rPr>
        <w:t xml:space="preserve">и увеличении вылета инструмента </w:t>
      </w:r>
      <w:r w:rsidRPr="00126FF6">
        <w:rPr>
          <w:sz w:val="28"/>
        </w:rPr>
        <w:t>система становится более склонной к возникновению поперечных автоколебаний.</w:t>
      </w:r>
    </w:p>
    <w:p w14:paraId="55816662" w14:textId="77777777" w:rsidR="00126FF6" w:rsidRDefault="00126FF6" w:rsidP="008F190D">
      <w:pPr>
        <w:pStyle w:val="af1"/>
        <w:spacing w:line="360" w:lineRule="auto"/>
        <w:jc w:val="both"/>
        <w:rPr>
          <w:b/>
          <w:bCs/>
          <w:sz w:val="28"/>
          <w:szCs w:val="28"/>
        </w:rPr>
      </w:pPr>
      <w:r w:rsidRPr="00126FF6">
        <w:rPr>
          <w:sz w:val="28"/>
        </w:rPr>
        <w:t>Увеличение подачи оказывает стаб</w:t>
      </w:r>
      <w:r>
        <w:rPr>
          <w:sz w:val="28"/>
        </w:rPr>
        <w:t xml:space="preserve">илизирующее влияние на систему, расширяя область </w:t>
      </w:r>
      <w:r w:rsidRPr="00126FF6">
        <w:rPr>
          <w:sz w:val="28"/>
        </w:rPr>
        <w:t>устойчивых режимов резания за</w:t>
      </w:r>
      <w:r>
        <w:rPr>
          <w:sz w:val="28"/>
        </w:rPr>
        <w:t xml:space="preserve"> счёт роста диссипации энергии. </w:t>
      </w:r>
      <w:r w:rsidRPr="00126FF6">
        <w:rPr>
          <w:sz w:val="28"/>
        </w:rPr>
        <w:t>Полученные результаты качественно согласую</w:t>
      </w:r>
      <w:r>
        <w:rPr>
          <w:sz w:val="28"/>
        </w:rPr>
        <w:t xml:space="preserve">тся с теоретическими выводами и </w:t>
      </w:r>
      <w:r w:rsidRPr="00126FF6">
        <w:rPr>
          <w:sz w:val="28"/>
        </w:rPr>
        <w:t xml:space="preserve">экспериментальными данными, представленными в исследовании </w:t>
      </w:r>
      <w:r>
        <w:rPr>
          <w:sz w:val="28"/>
        </w:rPr>
        <w:t xml:space="preserve">поперечных колебаний </w:t>
      </w:r>
      <w:r w:rsidRPr="00126FF6">
        <w:rPr>
          <w:sz w:val="28"/>
        </w:rPr>
        <w:t>борштанги, что подтверждает корректность построенной мате</w:t>
      </w:r>
      <w:r>
        <w:rPr>
          <w:sz w:val="28"/>
        </w:rPr>
        <w:t xml:space="preserve">матической модели и </w:t>
      </w:r>
      <w:r w:rsidRPr="00126FF6">
        <w:rPr>
          <w:sz w:val="28"/>
        </w:rPr>
        <w:t>применяемого численного метода.</w:t>
      </w:r>
      <w:r w:rsidRPr="00126FF6">
        <w:rPr>
          <w:b/>
          <w:bCs/>
          <w:sz w:val="28"/>
          <w:szCs w:val="28"/>
        </w:rPr>
        <w:t xml:space="preserve"> </w:t>
      </w:r>
    </w:p>
    <w:p w14:paraId="128FEC0D" w14:textId="71E0BB61" w:rsidR="00E23C96" w:rsidRPr="00126FF6" w:rsidRDefault="00E23C96" w:rsidP="008F190D">
      <w:pPr>
        <w:pStyle w:val="af1"/>
        <w:spacing w:line="360" w:lineRule="auto"/>
        <w:jc w:val="both"/>
        <w:rPr>
          <w:sz w:val="28"/>
        </w:rPr>
      </w:pPr>
      <w:r w:rsidRPr="003319BB">
        <w:rPr>
          <w:b/>
          <w:bCs/>
          <w:sz w:val="28"/>
          <w:szCs w:val="28"/>
        </w:rPr>
        <w:t>Сравнительный анализ</w:t>
      </w:r>
    </w:p>
    <w:p w14:paraId="365F79E0" w14:textId="7817DEC7" w:rsidR="00E23C96" w:rsidRPr="003319BB" w:rsidRDefault="00E23C96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3319BB">
        <w:rPr>
          <w:sz w:val="28"/>
          <w:szCs w:val="28"/>
        </w:rPr>
        <w:t xml:space="preserve">Наибольшее влияние на устойчивость оказывает длина борштанги - увеличение с 2.5 до 6 м снижает устойчивость на 50-60% для обоих типов колебаний. Параметры трения демонстрируют </w:t>
      </w:r>
      <w:r w:rsidR="00AD701A" w:rsidRPr="00AD701A">
        <w:rPr>
          <w:sz w:val="28"/>
          <w:szCs w:val="28"/>
        </w:rPr>
        <w:t>нелинейный характер влияния с точкой насыщения</w:t>
      </w:r>
      <w:r w:rsidRPr="003319BB">
        <w:rPr>
          <w:sz w:val="28"/>
          <w:szCs w:val="28"/>
        </w:rPr>
        <w:t xml:space="preserve">: умеренное увеличение улучшает устойчивость, но </w:t>
      </w:r>
      <w:r w:rsidRPr="003319BB">
        <w:rPr>
          <w:sz w:val="28"/>
          <w:szCs w:val="28"/>
        </w:rPr>
        <w:lastRenderedPageBreak/>
        <w:t>чрезмерные значения могут приводить к ухудшению технологических характеристик.</w:t>
      </w:r>
    </w:p>
    <w:p w14:paraId="5430035E" w14:textId="59C0F5CE" w:rsidR="005A7246" w:rsidRPr="00AD3A0F" w:rsidRDefault="00E23C96" w:rsidP="008F190D">
      <w:pPr>
        <w:spacing w:after="0" w:line="240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6AECCFB3" w14:textId="57BC2ACB" w:rsidR="005A7246" w:rsidRPr="0026055A" w:rsidRDefault="005A7246" w:rsidP="008F190D">
      <w:pPr>
        <w:pStyle w:val="1"/>
        <w:rPr>
          <w:sz w:val="28"/>
        </w:rPr>
      </w:pPr>
      <w:bookmarkStart w:id="8" w:name="_Toc220609964"/>
      <w:r w:rsidRPr="0026055A">
        <w:rPr>
          <w:sz w:val="28"/>
        </w:rPr>
        <w:lastRenderedPageBreak/>
        <w:t xml:space="preserve">Программная реализация </w:t>
      </w:r>
      <w:r w:rsidR="00D51568">
        <w:rPr>
          <w:sz w:val="28"/>
        </w:rPr>
        <w:t>исследовательского комплекса</w:t>
      </w:r>
      <w:bookmarkEnd w:id="8"/>
    </w:p>
    <w:p w14:paraId="27D6FDE7" w14:textId="57D307B3" w:rsidR="00A962A1" w:rsidRPr="00A962A1" w:rsidRDefault="002F011D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2F011D">
        <w:rPr>
          <w:sz w:val="28"/>
        </w:rPr>
        <w:t xml:space="preserve">Для проведения комплексного анализа устойчивости системы, описывающей крутильные, продольные и поперечные колебания борштанги, был разработан специализированный программный комплекс </w:t>
      </w:r>
      <w:r w:rsidR="00A962A1" w:rsidRPr="00A962A1">
        <w:rPr>
          <w:sz w:val="28"/>
          <w:szCs w:val="28"/>
        </w:rPr>
        <w:t>на языке Python. Разработка велась поэтапно, с последовательным наращиванием функциональности, и в итоге была реализована в виде единого приложения с графическим интерфейсом пользователя (GUI).</w:t>
      </w:r>
    </w:p>
    <w:p w14:paraId="495A5326" w14:textId="03540D79" w:rsidR="00A962A1" w:rsidRPr="00A962A1" w:rsidRDefault="00A962A1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Процесс разработки состоял из нескольких ключевых этапов:</w:t>
      </w:r>
    </w:p>
    <w:p w14:paraId="2934C407" w14:textId="3399C35B" w:rsidR="00A962A1" w:rsidRPr="00A962A1" w:rsidRDefault="00A962A1" w:rsidP="001B08DF">
      <w:pPr>
        <w:pStyle w:val="af1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Этап 1: Консольное прототипирование. Изначально была создана консольная версия программы, предназначенная для анализа крутильных колебаний. На этом этапе была отработана математическая логика, проверена корректность численных методов и получены первые результаты.</w:t>
      </w:r>
    </w:p>
    <w:p w14:paraId="6851179C" w14:textId="321A05A8" w:rsidR="00A962A1" w:rsidRPr="00A962A1" w:rsidRDefault="00A962A1" w:rsidP="001B08DF">
      <w:pPr>
        <w:pStyle w:val="af1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Этап 2: Расширение функциональности. После успешной валидации модели крутильных колебаний в программу была добавлена возможность анализа продольных колебаний. Это потребовало реализации новых математических моделей, учитывающих силы запаздывания и изменение толщины срезаемого слоя, а также расчета соответствующих параметров, таких как коэффициент жесткости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962A1">
        <w:rPr>
          <w:sz w:val="28"/>
          <w:szCs w:val="28"/>
        </w:rPr>
        <w:t> и коэффициент демпфирования </w:t>
      </w:r>
      <m:oMath>
        <m:r>
          <w:rPr>
            <w:rFonts w:ascii="Cambria Math" w:hAnsi="Cambria Math"/>
            <w:sz w:val="28"/>
            <w:szCs w:val="28"/>
          </w:rPr>
          <m:t>δ</m:t>
        </m:r>
      </m:oMath>
      <w:r w:rsidRPr="00A962A1">
        <w:rPr>
          <w:sz w:val="28"/>
          <w:szCs w:val="28"/>
        </w:rPr>
        <w:t>.</w:t>
      </w:r>
    </w:p>
    <w:p w14:paraId="0A039810" w14:textId="77777777" w:rsidR="00A962A1" w:rsidRPr="00A962A1" w:rsidRDefault="00A962A1" w:rsidP="001B08DF">
      <w:pPr>
        <w:pStyle w:val="af1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Этап 3: Разработка графического интерфейса</w:t>
      </w:r>
      <w:r w:rsidRPr="00A962A1">
        <w:rPr>
          <w:b/>
          <w:bCs/>
          <w:sz w:val="28"/>
          <w:szCs w:val="28"/>
        </w:rPr>
        <w:t>.</w:t>
      </w:r>
      <w:r w:rsidRPr="00A962A1">
        <w:rPr>
          <w:sz w:val="28"/>
          <w:szCs w:val="28"/>
        </w:rPr>
        <w:t> На финальном этапе был создан интуитивно понятный графический интерфейс с использованием библиотеки PyQt5. Это позволило объединить анализ обоих типов колебаний в единой среде, предоставив пользователю мощный и удобный инструмент для интерактивного исследования.</w:t>
      </w:r>
    </w:p>
    <w:p w14:paraId="46ED4FDD" w14:textId="77777777" w:rsidR="00A962A1" w:rsidRPr="00A962A1" w:rsidRDefault="00A962A1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Итоговый программный комплекс состоит из нескольких взаимосвязанных модулей:</w:t>
      </w:r>
    </w:p>
    <w:p w14:paraId="191DB804" w14:textId="77777777" w:rsidR="00A962A1" w:rsidRPr="00A962A1" w:rsidRDefault="00A962A1" w:rsidP="001B08DF">
      <w:pPr>
        <w:pStyle w:val="af1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lastRenderedPageBreak/>
        <w:t>borebar_model.py: Содержит ядро вычислений – математические модели и алгоритмы для расчета крутильных и продольных колебаний.</w:t>
      </w:r>
    </w:p>
    <w:p w14:paraId="2429260E" w14:textId="77777777" w:rsidR="00A962A1" w:rsidRPr="00A962A1" w:rsidRDefault="00A962A1" w:rsidP="001B08DF">
      <w:pPr>
        <w:pStyle w:val="af1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borebar_gui.py: Реализует графический интерфейс, обработку событий и визуализацию.</w:t>
      </w:r>
    </w:p>
    <w:p w14:paraId="59A5AE31" w14:textId="77777777" w:rsidR="00A962A1" w:rsidRPr="00A962A1" w:rsidRDefault="00A962A1" w:rsidP="001B08DF">
      <w:pPr>
        <w:pStyle w:val="af1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main.py: Главный запускаемый файл, инициирующий приложение.</w:t>
      </w:r>
    </w:p>
    <w:p w14:paraId="4418761A" w14:textId="43317CDE" w:rsidR="00A962A1" w:rsidRPr="00A962A1" w:rsidRDefault="00A962A1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A962A1">
        <w:rPr>
          <w:b/>
          <w:bCs/>
          <w:sz w:val="28"/>
          <w:szCs w:val="28"/>
        </w:rPr>
        <w:t>Ключевые технологии и библиотеки</w:t>
      </w:r>
    </w:p>
    <w:p w14:paraId="79779749" w14:textId="77777777" w:rsidR="00A962A1" w:rsidRPr="00A962A1" w:rsidRDefault="00A962A1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Для реализации комплекса были использованы следующие библиотеки Python:</w:t>
      </w:r>
    </w:p>
    <w:p w14:paraId="7BF3D589" w14:textId="1F0FDAD5" w:rsidR="00A962A1" w:rsidRPr="00A962A1" w:rsidRDefault="00A962A1" w:rsidP="001B08DF">
      <w:pPr>
        <w:pStyle w:val="af1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A962A1">
        <w:rPr>
          <w:b/>
          <w:bCs/>
          <w:sz w:val="28"/>
          <w:szCs w:val="28"/>
        </w:rPr>
        <w:t>NumPy</w:t>
      </w:r>
      <w:r w:rsidRPr="00A962A1">
        <w:rPr>
          <w:sz w:val="28"/>
          <w:szCs w:val="28"/>
        </w:rPr>
        <w:t xml:space="preserve">: </w:t>
      </w:r>
      <w:r w:rsidR="00D51568">
        <w:rPr>
          <w:sz w:val="28"/>
          <w:szCs w:val="28"/>
        </w:rPr>
        <w:t>Б</w:t>
      </w:r>
      <w:r w:rsidRPr="00A962A1">
        <w:rPr>
          <w:sz w:val="28"/>
          <w:szCs w:val="28"/>
        </w:rPr>
        <w:t>иблиотека для выполнения высокопроизводительных численных расчетов с поддержкой многомерных массивов. Используется для всех математических операций, работы с векторами и комплексными числами.</w:t>
      </w:r>
    </w:p>
    <w:p w14:paraId="5453D916" w14:textId="77777777" w:rsidR="00A962A1" w:rsidRPr="00A962A1" w:rsidRDefault="00A962A1" w:rsidP="001B08DF">
      <w:pPr>
        <w:pStyle w:val="af1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A962A1">
        <w:rPr>
          <w:b/>
          <w:bCs/>
          <w:sz w:val="28"/>
          <w:szCs w:val="28"/>
        </w:rPr>
        <w:t>SciPy</w:t>
      </w:r>
      <w:r w:rsidRPr="00A962A1">
        <w:rPr>
          <w:sz w:val="28"/>
          <w:szCs w:val="28"/>
        </w:rPr>
        <w:t>: Применяется для решения нелинейных уравнений и оптимизационных задач, в частности, функция root_scalar используется для поиска точек пересечения кривых D-разбиения с осями.</w:t>
      </w:r>
    </w:p>
    <w:p w14:paraId="2FBC059F" w14:textId="77777777" w:rsidR="00A962A1" w:rsidRPr="00A962A1" w:rsidRDefault="00A962A1" w:rsidP="001B08DF">
      <w:pPr>
        <w:pStyle w:val="af1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A962A1">
        <w:rPr>
          <w:b/>
          <w:bCs/>
          <w:sz w:val="28"/>
          <w:szCs w:val="28"/>
        </w:rPr>
        <w:t>Matplotlib</w:t>
      </w:r>
      <w:r w:rsidRPr="00A962A1">
        <w:rPr>
          <w:sz w:val="28"/>
          <w:szCs w:val="28"/>
        </w:rPr>
        <w:t>: Основная библиотека для построения всех видов графиков и диаграмм. Обеспечивает визуализацию кривых D-разбиения, диаграмм устойчивости и других зависимостей.</w:t>
      </w:r>
    </w:p>
    <w:p w14:paraId="5B307C6D" w14:textId="77777777" w:rsidR="00A962A1" w:rsidRPr="00A962A1" w:rsidRDefault="00A962A1" w:rsidP="001B08DF">
      <w:pPr>
        <w:pStyle w:val="af1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A962A1">
        <w:rPr>
          <w:b/>
          <w:bCs/>
          <w:sz w:val="28"/>
          <w:szCs w:val="28"/>
        </w:rPr>
        <w:t>PyQt5</w:t>
      </w:r>
      <w:r w:rsidRPr="00A962A1">
        <w:rPr>
          <w:sz w:val="28"/>
          <w:szCs w:val="28"/>
        </w:rPr>
        <w:t>: Используется для создания современного, многофункционального графического интерфейса. Позволяет реализовать такие элементы, как вкладки, слайдеры, поля ввода и интерактивные области для графиков.</w:t>
      </w:r>
    </w:p>
    <w:p w14:paraId="6E224F5D" w14:textId="77777777" w:rsidR="00A962A1" w:rsidRPr="00A962A1" w:rsidRDefault="00A962A1" w:rsidP="001B08DF">
      <w:pPr>
        <w:pStyle w:val="af1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A962A1">
        <w:rPr>
          <w:b/>
          <w:bCs/>
          <w:sz w:val="28"/>
          <w:szCs w:val="28"/>
        </w:rPr>
        <w:t>Tkinter</w:t>
      </w:r>
      <w:r w:rsidRPr="00A962A1">
        <w:rPr>
          <w:sz w:val="28"/>
          <w:szCs w:val="28"/>
        </w:rPr>
        <w:t> (в первоначальной версии): Была применена для создания более простого GUI в прототипе, посвященном крутильным колебаниям, что демонстрирует эволюцию интерфейса программы.</w:t>
      </w:r>
    </w:p>
    <w:p w14:paraId="3250EEBB" w14:textId="64A92287" w:rsidR="00A962A1" w:rsidRPr="00A962A1" w:rsidRDefault="00A962A1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lastRenderedPageBreak/>
        <w:t>В основе программного комплекса лежит реализация метода D-разбиения, который позволяет исследовать области устойчивости динамической системы при вариации ее параметров.</w:t>
      </w:r>
    </w:p>
    <w:p w14:paraId="65E33AB9" w14:textId="4FA5A00D" w:rsidR="00A962A1" w:rsidRPr="00A962A1" w:rsidRDefault="00A962A1" w:rsidP="001B08DF">
      <w:pPr>
        <w:pStyle w:val="af1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A962A1">
        <w:rPr>
          <w:b/>
          <w:bCs/>
          <w:sz w:val="28"/>
          <w:szCs w:val="28"/>
        </w:rPr>
        <w:t>Для крутильных колебаний:</w:t>
      </w:r>
      <w:r w:rsidRPr="00A962A1">
        <w:rPr>
          <w:sz w:val="28"/>
          <w:szCs w:val="28"/>
        </w:rPr>
        <w:t> Алгоритм вычисляет параметры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962A1">
        <w:rPr>
          <w:sz w:val="28"/>
          <w:szCs w:val="28"/>
        </w:rPr>
        <w:t> и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A962A1">
        <w:rPr>
          <w:sz w:val="28"/>
          <w:szCs w:val="28"/>
        </w:rPr>
        <w:t>, зависящие от геометрических и физических свойств борштанги. Затем создается массив комплексных частот </w:t>
      </w:r>
      <m:oMath>
        <m:r>
          <w:rPr>
            <w:rFonts w:ascii="Cambria Math" w:hAnsi="Cambria Math"/>
            <w:sz w:val="28"/>
            <w:szCs w:val="28"/>
          </w:rPr>
          <m:t>p=iω</m:t>
        </m:r>
      </m:oMath>
      <w:r w:rsidRPr="00A962A1">
        <w:rPr>
          <w:sz w:val="28"/>
          <w:szCs w:val="28"/>
        </w:rPr>
        <w:t>, и для каждой частоты рассчитывается комплексный параметр 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A962A1">
        <w:rPr>
          <w:sz w:val="28"/>
          <w:szCs w:val="28"/>
        </w:rPr>
        <w:t> по модифицированной характеристической функции. Кривая D-разбиения строится в комплексной плоскости как зависимость </w:t>
      </w:r>
      <m:oMath>
        <m:r>
          <m:rPr>
            <m:nor/>
          </m:rPr>
          <w:rPr>
            <w:sz w:val="28"/>
            <w:szCs w:val="28"/>
          </w:rPr>
          <m:t>Im</m:t>
        </m:r>
        <m:r>
          <w:rPr>
            <w:rFonts w:ascii="Cambria Math" w:hAnsi="Cambria Math"/>
            <w:sz w:val="28"/>
            <w:szCs w:val="28"/>
          </w:rPr>
          <m:t>(σ)</m:t>
        </m:r>
      </m:oMath>
      <w:r w:rsidRPr="00A962A1">
        <w:rPr>
          <w:sz w:val="28"/>
          <w:szCs w:val="28"/>
        </w:rPr>
        <w:t> от </w:t>
      </w:r>
      <m:oMath>
        <m:r>
          <m:rPr>
            <m:nor/>
          </m:rPr>
          <w:rPr>
            <w:sz w:val="28"/>
            <w:szCs w:val="28"/>
          </w:rPr>
          <m:t>Re</m:t>
        </m:r>
        <m:r>
          <w:rPr>
            <w:rFonts w:ascii="Cambria Math" w:hAnsi="Cambria Math"/>
            <w:sz w:val="28"/>
            <w:szCs w:val="28"/>
          </w:rPr>
          <m:t>(σ)</m:t>
        </m:r>
      </m:oMath>
      <w:r w:rsidRPr="00A962A1">
        <w:rPr>
          <w:sz w:val="28"/>
          <w:szCs w:val="28"/>
        </w:rPr>
        <w:t>.</w:t>
      </w:r>
    </w:p>
    <w:p w14:paraId="5950AD49" w14:textId="3AB2E8BE" w:rsidR="00A962A1" w:rsidRPr="00A962A1" w:rsidRDefault="00A962A1" w:rsidP="001B08DF">
      <w:pPr>
        <w:pStyle w:val="af1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A962A1">
        <w:rPr>
          <w:b/>
          <w:bCs/>
          <w:sz w:val="28"/>
          <w:szCs w:val="28"/>
        </w:rPr>
        <w:t>Для продольных колебаний:</w:t>
      </w:r>
      <w:r w:rsidRPr="00A962A1">
        <w:rPr>
          <w:sz w:val="28"/>
          <w:szCs w:val="28"/>
        </w:rPr>
        <w:t> Расчет ведется по двум параметрам: коэффициенту жесткости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962A1">
        <w:rPr>
          <w:sz w:val="28"/>
          <w:szCs w:val="28"/>
        </w:rPr>
        <w:t> и коэффициенту демпфирования </w:t>
      </w:r>
      <m:oMath>
        <m:r>
          <w:rPr>
            <w:rFonts w:ascii="Cambria Math" w:hAnsi="Cambria Math"/>
            <w:sz w:val="28"/>
            <w:szCs w:val="28"/>
          </w:rPr>
          <m:t>δ</m:t>
        </m:r>
      </m:oMath>
      <w:r w:rsidRPr="00A962A1">
        <w:rPr>
          <w:sz w:val="28"/>
          <w:szCs w:val="28"/>
        </w:rPr>
        <w:t>. Алгоритм вычисляет их значения в зависимости от частоты </w:t>
      </w:r>
      <m:oMath>
        <m:r>
          <w:rPr>
            <w:rFonts w:ascii="Cambria Math" w:hAnsi="Cambria Math"/>
            <w:sz w:val="28"/>
            <w:szCs w:val="28"/>
          </w:rPr>
          <m:t>ω</m:t>
        </m:r>
      </m:oMath>
      <w:r w:rsidRPr="00A962A1">
        <w:rPr>
          <w:sz w:val="28"/>
          <w:szCs w:val="28"/>
        </w:rPr>
        <w:t>, коэффициента трения </w:t>
      </w:r>
      <m:oMath>
        <m:r>
          <w:rPr>
            <w:rFonts w:ascii="Cambria Math" w:hAnsi="Cambria Math"/>
            <w:sz w:val="28"/>
            <w:szCs w:val="28"/>
          </w:rPr>
          <m:t>μ</m:t>
        </m:r>
      </m:oMath>
      <w:r w:rsidRPr="00A962A1">
        <w:rPr>
          <w:sz w:val="28"/>
          <w:szCs w:val="28"/>
        </w:rPr>
        <w:t> и времени запаздывания </w:t>
      </w:r>
      <m:oMath>
        <m:r>
          <w:rPr>
            <w:rFonts w:ascii="Cambria Math" w:hAnsi="Cambria Math"/>
            <w:sz w:val="28"/>
            <w:szCs w:val="28"/>
          </w:rPr>
          <m:t>τ</m:t>
        </m:r>
      </m:oMath>
      <w:r w:rsidRPr="00A962A1">
        <w:rPr>
          <w:sz w:val="28"/>
          <w:szCs w:val="28"/>
        </w:rPr>
        <w:t>. Область устойчивости отображается на плоскости 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,δ)</m:t>
        </m:r>
      </m:oMath>
      <w:r w:rsidRPr="00A962A1">
        <w:rPr>
          <w:sz w:val="28"/>
          <w:szCs w:val="28"/>
        </w:rPr>
        <w:t>.</w:t>
      </w:r>
    </w:p>
    <w:p w14:paraId="0714C0CF" w14:textId="7D0A31B4" w:rsidR="00A962A1" w:rsidRPr="00A962A1" w:rsidRDefault="00A962A1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A962A1">
        <w:rPr>
          <w:b/>
          <w:bCs/>
          <w:sz w:val="28"/>
          <w:szCs w:val="28"/>
        </w:rPr>
        <w:t>Функциональные возможности графического интерфейса</w:t>
      </w:r>
    </w:p>
    <w:p w14:paraId="42357F45" w14:textId="0B21CDA4" w:rsidR="00A962A1" w:rsidRPr="00A962A1" w:rsidRDefault="00A962A1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Графический интерфейс, реализованный на PyQt5, предоставляет пользователю набор возможностей:</w:t>
      </w:r>
    </w:p>
    <w:p w14:paraId="19604B24" w14:textId="77777777" w:rsidR="00A962A1" w:rsidRPr="00A962A1" w:rsidRDefault="00A962A1" w:rsidP="001B08DF">
      <w:pPr>
        <w:pStyle w:val="af1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Централизованное управление параметрами: В левой панели расположены группы полей ввода для задания материальных свойств (плотность, модули сдвига и Юнга), геометрических параметров (длина, площадь сечения, моменты инерции) и параметров трения (коэффициенты, время запаздывания).</w:t>
      </w:r>
    </w:p>
    <w:p w14:paraId="1E2F6C16" w14:textId="77777777" w:rsidR="00A962A1" w:rsidRPr="00A962A1" w:rsidRDefault="00A962A1" w:rsidP="001B08DF">
      <w:pPr>
        <w:pStyle w:val="af1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Табличная организация: Интерфейс разделен на вкладки: «Крутильные колебания», «Продольные колебания» и «Диаграмма устойчивости», что позволяет легко переключаться между типами анализа.</w:t>
      </w:r>
    </w:p>
    <w:p w14:paraId="1C5250D3" w14:textId="77777777" w:rsidR="00A962A1" w:rsidRPr="00A962A1" w:rsidRDefault="00A962A1" w:rsidP="001B08DF">
      <w:pPr>
        <w:pStyle w:val="af1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 xml:space="preserve">Интерактивное управление: Пользователь может использовать слайдеры для изменения ключевых параметров (длины борштанги, </w:t>
      </w:r>
      <w:r w:rsidRPr="00A962A1">
        <w:rPr>
          <w:sz w:val="28"/>
          <w:szCs w:val="28"/>
        </w:rPr>
        <w:lastRenderedPageBreak/>
        <w:t>коэффициента трения) и наблюдать обновление графиков в реальном времени.</w:t>
      </w:r>
    </w:p>
    <w:p w14:paraId="1CF37769" w14:textId="77777777" w:rsidR="00A962A1" w:rsidRPr="00A962A1" w:rsidRDefault="00A962A1" w:rsidP="001B08DF">
      <w:pPr>
        <w:pStyle w:val="af1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Визуализация результатов: Графики отображаются непосредственно в интерфейсе с помощью интегрированного FigureCanvasTkAgg (в ранней версии) и FigureCanvasQTAgg (в финальной версии на PyQt5). На графики наносятся кривые D-разбиения, оси координат, сетка и легенда.</w:t>
      </w:r>
    </w:p>
    <w:p w14:paraId="4338B8EF" w14:textId="77777777" w:rsidR="00A962A1" w:rsidRPr="00A962A1" w:rsidRDefault="00A962A1" w:rsidP="001B08DF">
      <w:pPr>
        <w:pStyle w:val="af1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Расширенный интерактивный режим: Реализована отдельная функция, открывающая диалоговое окно с расширенными возможностями: масштабирование графиков с помощью колеса мыши, панорамирование перетаскиванием и сброс масштаба к исходному виду.</w:t>
      </w:r>
    </w:p>
    <w:p w14:paraId="2173E7D5" w14:textId="4C24A8EC" w:rsidR="00A962A1" w:rsidRPr="00A962A1" w:rsidRDefault="00A962A1" w:rsidP="001B08DF">
      <w:pPr>
        <w:pStyle w:val="af1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Работа с данными: Предусмотрены кнопки для сохранения текущего набора параметров в файл JSON и их последующей загрузки, что удобно для воспроизведения экспериментов. Также реализован экспорт результатов расчетов в форматах JSON и CSV для последующего анализа во внешних приложениях.</w:t>
      </w:r>
    </w:p>
    <w:p w14:paraId="76919F6E" w14:textId="1D87632F" w:rsidR="00A962A1" w:rsidRPr="00A962A1" w:rsidRDefault="00A962A1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A962A1">
        <w:rPr>
          <w:sz w:val="28"/>
          <w:szCs w:val="28"/>
        </w:rPr>
        <w:t>Разработанный программный комплекс представляет собой решение для исследования динамической устойчивости расточной борштанги. Он объединяет математическое моделирование, эффективные численные алгоритмы и удобный интерфейс. Программа позволяет не только проводить статический анализ для заданного набора параметров, но и интерактивно изучать поведение системы, наблюдая, как изменение тех или иных факторов влияет на область устойчивости</w:t>
      </w:r>
      <w:r w:rsidR="00D51568">
        <w:rPr>
          <w:sz w:val="28"/>
          <w:szCs w:val="28"/>
        </w:rPr>
        <w:t>.</w:t>
      </w:r>
    </w:p>
    <w:p w14:paraId="71E31C98" w14:textId="4C00A162" w:rsidR="00242CDE" w:rsidRPr="00AD3A0F" w:rsidRDefault="00AA0E05" w:rsidP="008F190D">
      <w:pPr>
        <w:pStyle w:val="af1"/>
        <w:spacing w:line="360" w:lineRule="auto"/>
        <w:jc w:val="both"/>
        <w:rPr>
          <w:sz w:val="28"/>
          <w:szCs w:val="28"/>
        </w:rPr>
      </w:pPr>
      <w:r w:rsidRPr="00AD3A0F">
        <w:rPr>
          <w:sz w:val="28"/>
          <w:szCs w:val="28"/>
        </w:rPr>
        <w:br w:type="page"/>
      </w:r>
    </w:p>
    <w:p w14:paraId="30CCEEED" w14:textId="77777777" w:rsidR="00242CDE" w:rsidRPr="0026055A" w:rsidRDefault="00242CDE" w:rsidP="008F190D">
      <w:pPr>
        <w:pStyle w:val="1"/>
        <w:rPr>
          <w:sz w:val="28"/>
        </w:rPr>
      </w:pPr>
      <w:bookmarkStart w:id="9" w:name="_Toc220609965"/>
      <w:r w:rsidRPr="0026055A">
        <w:rPr>
          <w:sz w:val="28"/>
        </w:rPr>
        <w:lastRenderedPageBreak/>
        <w:t>Выводы</w:t>
      </w:r>
      <w:bookmarkEnd w:id="9"/>
    </w:p>
    <w:p w14:paraId="56DAD745" w14:textId="77777777" w:rsidR="00A67E9F" w:rsidRPr="00A67E9F" w:rsidRDefault="00A67E9F" w:rsidP="008F190D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lang w:eastAsia="ru-RU"/>
          <w14:ligatures w14:val="none"/>
        </w:rPr>
      </w:pPr>
      <w:r w:rsidRPr="00A67E9F">
        <w:rPr>
          <w:rFonts w:eastAsia="Times New Roman" w:cs="Times New Roman"/>
          <w:kern w:val="0"/>
          <w:sz w:val="28"/>
          <w:lang w:eastAsia="ru-RU"/>
          <w14:ligatures w14:val="none"/>
        </w:rPr>
        <w:t>В ходе выполнения работы была проведена разработка и программная реализация математических моделей, описывающих крутильные, продольные и поперечные колебания расточной борштанги при обработке глубоких отверстий. Для каждого типа колебаний были построены соответствующие математические модели с учётом распределённых параметров борштанги, динамических сил резания, вязкого трения и запаздывания, обусловленного временем одного оборота обрабатываемой детали. Таким образом, в работе рассмотрены основные механизмы возникновения автоколебаний, характерные для процесса растачивания.</w:t>
      </w:r>
    </w:p>
    <w:p w14:paraId="24815CB1" w14:textId="77777777" w:rsidR="00A67E9F" w:rsidRPr="00A67E9F" w:rsidRDefault="00A67E9F" w:rsidP="008F190D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lang w:eastAsia="ru-RU"/>
          <w14:ligatures w14:val="none"/>
        </w:rPr>
      </w:pPr>
      <w:r w:rsidRPr="00A67E9F">
        <w:rPr>
          <w:rFonts w:eastAsia="Times New Roman" w:cs="Times New Roman"/>
          <w:kern w:val="0"/>
          <w:sz w:val="28"/>
          <w:lang w:eastAsia="ru-RU"/>
          <w14:ligatures w14:val="none"/>
        </w:rPr>
        <w:t>Численные исследования устойчивости, выполненные с использованием метода D-разбиения, позволили получить диаграммы устойчивости для различных режимов обработки и значений параметров системы. Анализ полученных диаграмм показал, что результаты программного моделирования качественно согласуются с теоретическими положениями и экспериментальными данными, приведёнными в литературных источниках. Это подтверждает корректность построенных математических моделей и адекватность выбранных численных методов исследования устойчивости.</w:t>
      </w:r>
    </w:p>
    <w:p w14:paraId="11CDB7FD" w14:textId="77777777" w:rsidR="00A67E9F" w:rsidRPr="00A67E9F" w:rsidRDefault="00A67E9F" w:rsidP="008F190D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lang w:eastAsia="ru-RU"/>
          <w14:ligatures w14:val="none"/>
        </w:rPr>
      </w:pPr>
      <w:r w:rsidRPr="00A67E9F">
        <w:rPr>
          <w:rFonts w:eastAsia="Times New Roman" w:cs="Times New Roman"/>
          <w:kern w:val="0"/>
          <w:sz w:val="28"/>
          <w:lang w:eastAsia="ru-RU"/>
          <w14:ligatures w14:val="none"/>
        </w:rPr>
        <w:t>В рамках работы был разработан программный комплекс, реализующий численный анализ устойчивости колебаний борштанги и обеспечивающий удобный пользовательский интерфейс для задания параметров и визуализации результатов. Архитектура программного комплекса является модульной, что позволяет расширять его функциональные возможности и адаптировать к исследованию других динамических моделей систем с распределёнными параметрами и запаздыванием. Разработанное программное обеспечение может быть использовано как инструмент для проведения вычислительных экспериментов и анализа устойчивости в задачах динамики металлорежущих систем.</w:t>
      </w:r>
    </w:p>
    <w:p w14:paraId="1C18158B" w14:textId="77777777" w:rsidR="00A67E9F" w:rsidRPr="00A67E9F" w:rsidRDefault="00A67E9F" w:rsidP="008F190D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lang w:eastAsia="ru-RU"/>
          <w14:ligatures w14:val="none"/>
        </w:rPr>
      </w:pPr>
      <w:r w:rsidRPr="00A67E9F">
        <w:rPr>
          <w:rFonts w:eastAsia="Times New Roman" w:cs="Times New Roman"/>
          <w:kern w:val="0"/>
          <w:sz w:val="28"/>
          <w:lang w:eastAsia="ru-RU"/>
          <w14:ligatures w14:val="none"/>
        </w:rPr>
        <w:lastRenderedPageBreak/>
        <w:t>Перспективы дальнейших исследований связаны с развитием построенных моделей и расширением области их применения. В частности, целесообразно рассмотреть совместное влияние поперечных, продольных и крутильных колебаний борштанги в рамках единой связанной модели, а также учесть нелинейные эффекты и более сложные законы изменения сил резания. Дополнительный интерес представляет исследование влияния параметров обработки и конструкции инструмента на устойчивость системы с целью оптимизации режимов резания и повышения качества обработки.</w:t>
      </w:r>
    </w:p>
    <w:p w14:paraId="7BEDC8F8" w14:textId="77777777" w:rsidR="00242CDE" w:rsidRPr="00AD3A0F" w:rsidRDefault="00242CDE" w:rsidP="008F190D">
      <w:pPr>
        <w:pStyle w:val="af1"/>
        <w:spacing w:line="360" w:lineRule="auto"/>
        <w:jc w:val="both"/>
        <w:rPr>
          <w:sz w:val="28"/>
          <w:szCs w:val="28"/>
        </w:rPr>
      </w:pPr>
    </w:p>
    <w:p w14:paraId="6C43C76E" w14:textId="77777777" w:rsidR="005A7246" w:rsidRPr="0026055A" w:rsidRDefault="005A7246" w:rsidP="008F190D">
      <w:pPr>
        <w:spacing w:after="0" w:line="360" w:lineRule="auto"/>
        <w:jc w:val="both"/>
        <w:rPr>
          <w:rStyle w:val="af2"/>
          <w:rFonts w:eastAsiaTheme="majorEastAsia" w:cs="Times New Roman"/>
          <w:bCs w:val="0"/>
          <w:kern w:val="36"/>
          <w:szCs w:val="28"/>
        </w:rPr>
      </w:pPr>
    </w:p>
    <w:p w14:paraId="2759DDFC" w14:textId="77777777" w:rsidR="00126FF6" w:rsidRDefault="00126FF6" w:rsidP="008F190D">
      <w:pPr>
        <w:spacing w:after="0" w:line="240" w:lineRule="auto"/>
        <w:jc w:val="both"/>
        <w:rPr>
          <w:rFonts w:eastAsiaTheme="majorEastAsia" w:cstheme="majorBidi"/>
          <w:b/>
          <w:kern w:val="36"/>
          <w:sz w:val="28"/>
          <w:szCs w:val="40"/>
          <w:highlight w:val="lightGray"/>
        </w:rPr>
      </w:pPr>
      <w:r>
        <w:rPr>
          <w:sz w:val="28"/>
          <w:highlight w:val="lightGray"/>
        </w:rPr>
        <w:br w:type="page"/>
      </w:r>
    </w:p>
    <w:p w14:paraId="7F46B22E" w14:textId="62E93317" w:rsidR="00661951" w:rsidRPr="0026055A" w:rsidRDefault="00A732CE" w:rsidP="006D3F04">
      <w:pPr>
        <w:pStyle w:val="1"/>
      </w:pPr>
      <w:bookmarkStart w:id="10" w:name="_Toc220609966"/>
      <w:r w:rsidRPr="0026055A">
        <w:rPr>
          <w:rStyle w:val="af2"/>
          <w:b/>
          <w:bCs w:val="0"/>
          <w:sz w:val="28"/>
        </w:rPr>
        <w:lastRenderedPageBreak/>
        <w:t>Приложения</w:t>
      </w:r>
      <w:bookmarkEnd w:id="10"/>
    </w:p>
    <w:p w14:paraId="562E8C37" w14:textId="77777777" w:rsidR="00294B85" w:rsidRDefault="00294B85" w:rsidP="008F190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Руководство пользователя</w:t>
      </w:r>
    </w:p>
    <w:p w14:paraId="52C5FD69" w14:textId="77777777" w:rsidR="00294B85" w:rsidRPr="00294B85" w:rsidRDefault="0057140F" w:rsidP="008F190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Графики и диаграммы устойчивости</w:t>
      </w:r>
      <w:r w:rsidR="00294B85">
        <w:rPr>
          <w:rFonts w:cs="Times New Roman"/>
          <w:sz w:val="28"/>
          <w:szCs w:val="28"/>
        </w:rPr>
        <w:t xml:space="preserve"> и блок-схемы алгоритмов</w:t>
      </w:r>
    </w:p>
    <w:p w14:paraId="10978069" w14:textId="77777777" w:rsidR="00294B85" w:rsidRPr="00294B85" w:rsidRDefault="00A732CE" w:rsidP="008F190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cs="Times New Roman"/>
          <w:sz w:val="28"/>
          <w:szCs w:val="28"/>
        </w:rPr>
      </w:pPr>
      <w:r w:rsidRPr="00AD3A0F">
        <w:rPr>
          <w:rFonts w:cs="Times New Roman"/>
          <w:sz w:val="28"/>
          <w:szCs w:val="28"/>
        </w:rPr>
        <w:t>Программа на Python для построения кривых D-разбиения и анализа устойчивости.</w:t>
      </w:r>
    </w:p>
    <w:p w14:paraId="5FB73A75" w14:textId="0E489BED" w:rsidR="003C77E6" w:rsidRPr="003C77E6" w:rsidRDefault="003C77E6" w:rsidP="008F190D">
      <w:pPr>
        <w:pStyle w:val="1"/>
        <w:numPr>
          <w:ilvl w:val="0"/>
          <w:numId w:val="0"/>
        </w:numPr>
        <w:rPr>
          <w:sz w:val="48"/>
          <w:szCs w:val="48"/>
          <w:lang w:eastAsia="ru-RU"/>
          <w14:ligatures w14:val="none"/>
        </w:rPr>
      </w:pPr>
      <w:bookmarkStart w:id="11" w:name="_Toc220609967"/>
      <w:r w:rsidRPr="003C77E6">
        <w:t xml:space="preserve">Руководство пользователя программного комплекса </w:t>
      </w:r>
      <w:r w:rsidRPr="003C77E6">
        <w:rPr>
          <w:rStyle w:val="af2"/>
          <w:b/>
        </w:rPr>
        <w:t>«Анализ колебаний борштанги»</w:t>
      </w:r>
      <w:bookmarkEnd w:id="11"/>
    </w:p>
    <w:p w14:paraId="2CF35EE6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sz w:val="28"/>
        </w:rPr>
        <w:t>Программный комплекс «Анализ колебаний борштанги» предназначен для численного исследования устойчивости крутильных, продольных и поперечных колебаний борштанги при обработке глубоких отверстий. Программа позволяет анализировать влияние геометрических, материальных и технологических параметров на устойчивость системы, а также визуализировать результаты расчётов в виде диаграмм D-разбиения и годографов устойчивости.</w:t>
      </w:r>
    </w:p>
    <w:p w14:paraId="1B0F4C64" w14:textId="7BEF71EC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sz w:val="28"/>
        </w:rPr>
        <w:t>Программный комплекс ориентирован на использование в учебных и исследовательских целях при изучении динамики металлорежущих систем.</w:t>
      </w:r>
    </w:p>
    <w:p w14:paraId="34F25FA9" w14:textId="7309F0ED" w:rsidR="003C77E6" w:rsidRPr="008F190D" w:rsidRDefault="003C77E6" w:rsidP="006D3F04">
      <w:pPr>
        <w:pStyle w:val="2"/>
        <w:numPr>
          <w:ilvl w:val="0"/>
          <w:numId w:val="0"/>
        </w:numPr>
        <w:ind w:left="641" w:hanging="357"/>
        <w:rPr>
          <w:sz w:val="32"/>
        </w:rPr>
      </w:pPr>
      <w:bookmarkStart w:id="12" w:name="_Toc220609968"/>
      <w:r w:rsidRPr="008F190D">
        <w:rPr>
          <w:sz w:val="32"/>
        </w:rPr>
        <w:t>Системные требования</w:t>
      </w:r>
      <w:bookmarkEnd w:id="12"/>
    </w:p>
    <w:p w14:paraId="514CAD3C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sz w:val="28"/>
        </w:rPr>
        <w:t>Для корректной работы программного комплекса требуется:</w:t>
      </w:r>
    </w:p>
    <w:p w14:paraId="059EC4A5" w14:textId="77777777" w:rsidR="003C77E6" w:rsidRPr="008F190D" w:rsidRDefault="003C77E6" w:rsidP="001B08DF">
      <w:pPr>
        <w:pStyle w:val="af1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операционная система: Windows 7 / 10 / 11 (64-разрядная версия);</w:t>
      </w:r>
    </w:p>
    <w:p w14:paraId="36EAAC5C" w14:textId="77777777" w:rsidR="003C77E6" w:rsidRPr="008F190D" w:rsidRDefault="003C77E6" w:rsidP="001B08DF">
      <w:pPr>
        <w:pStyle w:val="af1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процессор: с тактовой частотой не ниже 1 ГГц;</w:t>
      </w:r>
    </w:p>
    <w:p w14:paraId="63E304A9" w14:textId="77777777" w:rsidR="003C77E6" w:rsidRPr="008F190D" w:rsidRDefault="003C77E6" w:rsidP="001B08DF">
      <w:pPr>
        <w:pStyle w:val="af1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оперативная память: не менее 2 ГБ (рекомендуется 4 ГБ);</w:t>
      </w:r>
    </w:p>
    <w:p w14:paraId="1736ACED" w14:textId="77777777" w:rsidR="003C77E6" w:rsidRPr="008F190D" w:rsidRDefault="003C77E6" w:rsidP="001B08DF">
      <w:pPr>
        <w:pStyle w:val="af1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свободное место на диске: не менее 100 МБ;</w:t>
      </w:r>
    </w:p>
    <w:p w14:paraId="2794B84C" w14:textId="77777777" w:rsidR="003C77E6" w:rsidRPr="008F190D" w:rsidRDefault="003C77E6" w:rsidP="001B08DF">
      <w:pPr>
        <w:pStyle w:val="af1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установленная среда выполнения Python версии 3.8 или выше;</w:t>
      </w:r>
    </w:p>
    <w:p w14:paraId="2F2A2168" w14:textId="4F348E67" w:rsidR="003C77E6" w:rsidRPr="008F190D" w:rsidRDefault="003C77E6" w:rsidP="001B08DF">
      <w:pPr>
        <w:pStyle w:val="af1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установленные библиотеки: NumPy, SciPy, Matplotlib, PyQt5.</w:t>
      </w:r>
    </w:p>
    <w:p w14:paraId="7E50523E" w14:textId="136D72D6" w:rsidR="003C77E6" w:rsidRPr="008F190D" w:rsidRDefault="003C77E6" w:rsidP="006D3F04">
      <w:pPr>
        <w:pStyle w:val="2"/>
        <w:numPr>
          <w:ilvl w:val="0"/>
          <w:numId w:val="0"/>
        </w:numPr>
        <w:ind w:left="641" w:hanging="357"/>
        <w:rPr>
          <w:sz w:val="32"/>
        </w:rPr>
      </w:pPr>
      <w:bookmarkStart w:id="13" w:name="_Toc220609969"/>
      <w:r w:rsidRPr="008F190D">
        <w:rPr>
          <w:sz w:val="32"/>
        </w:rPr>
        <w:lastRenderedPageBreak/>
        <w:t>Запуск программы</w:t>
      </w:r>
      <w:bookmarkEnd w:id="13"/>
    </w:p>
    <w:p w14:paraId="67FA9F59" w14:textId="66900EDB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sz w:val="28"/>
        </w:rPr>
        <w:t xml:space="preserve">Запуск программного комплекса осуществляется запуском исполняемого файла приложения или выполнением основного файла </w:t>
      </w:r>
      <w:r w:rsidRPr="008F190D">
        <w:rPr>
          <w:rStyle w:val="HTML"/>
          <w:sz w:val="22"/>
        </w:rPr>
        <w:t>main.py</w:t>
      </w:r>
      <w:r w:rsidRPr="008F190D">
        <w:rPr>
          <w:sz w:val="28"/>
        </w:rPr>
        <w:t xml:space="preserve"> в среде Python. После запуска открывается главное окно программы с графическим пользовательским интерфейсом.</w:t>
      </w:r>
    </w:p>
    <w:p w14:paraId="14C00B13" w14:textId="1CDB897F" w:rsidR="003C77E6" w:rsidRPr="008F190D" w:rsidRDefault="003C77E6" w:rsidP="006D3F04">
      <w:pPr>
        <w:pStyle w:val="2"/>
        <w:numPr>
          <w:ilvl w:val="0"/>
          <w:numId w:val="0"/>
        </w:numPr>
        <w:ind w:left="641" w:hanging="357"/>
        <w:rPr>
          <w:sz w:val="32"/>
        </w:rPr>
      </w:pPr>
      <w:bookmarkStart w:id="14" w:name="_Toc220609970"/>
      <w:r w:rsidRPr="008F190D">
        <w:rPr>
          <w:sz w:val="32"/>
        </w:rPr>
        <w:t>Основные функции интерфейса</w:t>
      </w:r>
      <w:bookmarkEnd w:id="14"/>
    </w:p>
    <w:p w14:paraId="2675A767" w14:textId="4E660099" w:rsidR="003C77E6" w:rsidRPr="008F190D" w:rsidRDefault="003C77E6" w:rsidP="008F190D">
      <w:pPr>
        <w:jc w:val="both"/>
        <w:rPr>
          <w:b/>
          <w:sz w:val="28"/>
        </w:rPr>
      </w:pPr>
      <w:r w:rsidRPr="008F190D">
        <w:rPr>
          <w:b/>
          <w:sz w:val="28"/>
        </w:rPr>
        <w:t>Главное окно программы</w:t>
      </w:r>
    </w:p>
    <w:p w14:paraId="0AA3E98C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sz w:val="28"/>
        </w:rPr>
        <w:t>Главное окно программы содержит вкладки, соответствующие различным типам анализа:</w:t>
      </w:r>
    </w:p>
    <w:p w14:paraId="4D434C24" w14:textId="77777777" w:rsidR="003C77E6" w:rsidRPr="008F190D" w:rsidRDefault="003C77E6" w:rsidP="001B08DF">
      <w:pPr>
        <w:pStyle w:val="af1"/>
        <w:numPr>
          <w:ilvl w:val="0"/>
          <w:numId w:val="18"/>
        </w:numPr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Крутильные колебания</w:t>
      </w:r>
      <w:r w:rsidRPr="008F190D">
        <w:rPr>
          <w:sz w:val="28"/>
        </w:rPr>
        <w:t xml:space="preserve"> — анализ устойчивости крутильных колебаний борштанги;</w:t>
      </w:r>
    </w:p>
    <w:p w14:paraId="29CCE855" w14:textId="77777777" w:rsidR="003C77E6" w:rsidRPr="008F190D" w:rsidRDefault="003C77E6" w:rsidP="001B08DF">
      <w:pPr>
        <w:pStyle w:val="af1"/>
        <w:numPr>
          <w:ilvl w:val="0"/>
          <w:numId w:val="18"/>
        </w:numPr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Продольные колебания</w:t>
      </w:r>
      <w:r w:rsidRPr="008F190D">
        <w:rPr>
          <w:sz w:val="28"/>
        </w:rPr>
        <w:t xml:space="preserve"> — анализ продольных колебаний с построением диаграмм D-разбиения в плоскости параметров;</w:t>
      </w:r>
    </w:p>
    <w:p w14:paraId="34F9C3E5" w14:textId="77777777" w:rsidR="003C77E6" w:rsidRPr="008F190D" w:rsidRDefault="003C77E6" w:rsidP="001B08DF">
      <w:pPr>
        <w:pStyle w:val="af1"/>
        <w:numPr>
          <w:ilvl w:val="0"/>
          <w:numId w:val="18"/>
        </w:numPr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Поперечные колебания</w:t>
      </w:r>
      <w:r w:rsidRPr="008F190D">
        <w:rPr>
          <w:sz w:val="28"/>
        </w:rPr>
        <w:t xml:space="preserve"> — анализ поперечных колебаний борштанги в модальной аппроксимации с учётом запаздывающих сил резания;</w:t>
      </w:r>
    </w:p>
    <w:p w14:paraId="74422E7B" w14:textId="44B1BE0F" w:rsidR="003C77E6" w:rsidRPr="008F190D" w:rsidRDefault="003C77E6" w:rsidP="001B08DF">
      <w:pPr>
        <w:pStyle w:val="af1"/>
        <w:numPr>
          <w:ilvl w:val="0"/>
          <w:numId w:val="18"/>
        </w:numPr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Диаграмма устойчивости</w:t>
      </w:r>
      <w:r w:rsidRPr="008F190D">
        <w:rPr>
          <w:sz w:val="28"/>
        </w:rPr>
        <w:t xml:space="preserve"> — сравнительный анализ устойчивости системы.</w:t>
      </w:r>
    </w:p>
    <w:p w14:paraId="29FE2CAE" w14:textId="7F306296" w:rsidR="003C77E6" w:rsidRPr="008F190D" w:rsidRDefault="003C77E6" w:rsidP="008F190D">
      <w:pPr>
        <w:jc w:val="both"/>
        <w:rPr>
          <w:b/>
          <w:sz w:val="28"/>
        </w:rPr>
      </w:pPr>
      <w:r w:rsidRPr="008F190D">
        <w:rPr>
          <w:b/>
          <w:sz w:val="28"/>
        </w:rPr>
        <w:t>Панель задания параметров</w:t>
      </w:r>
    </w:p>
    <w:p w14:paraId="1704DCC4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sz w:val="28"/>
        </w:rPr>
        <w:t>В левой части главного окна расположена панель параметров, сгруппированная по функциональному назначению.</w:t>
      </w:r>
    </w:p>
    <w:p w14:paraId="3095FE9B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Материальные параметры:</w:t>
      </w:r>
    </w:p>
    <w:p w14:paraId="05554B04" w14:textId="77777777" w:rsidR="003C77E6" w:rsidRPr="008F190D" w:rsidRDefault="003C77E6" w:rsidP="001B08DF">
      <w:pPr>
        <w:pStyle w:val="af1"/>
        <w:numPr>
          <w:ilvl w:val="0"/>
          <w:numId w:val="19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плотность материала (кг/м³);</w:t>
      </w:r>
    </w:p>
    <w:p w14:paraId="342B8F9A" w14:textId="77777777" w:rsidR="003C77E6" w:rsidRPr="008F190D" w:rsidRDefault="003C77E6" w:rsidP="001B08DF">
      <w:pPr>
        <w:pStyle w:val="af1"/>
        <w:numPr>
          <w:ilvl w:val="0"/>
          <w:numId w:val="19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модуль сдвига (Па);</w:t>
      </w:r>
    </w:p>
    <w:p w14:paraId="0630D4CD" w14:textId="77777777" w:rsidR="003C77E6" w:rsidRPr="008F190D" w:rsidRDefault="003C77E6" w:rsidP="001B08DF">
      <w:pPr>
        <w:pStyle w:val="af1"/>
        <w:numPr>
          <w:ilvl w:val="0"/>
          <w:numId w:val="19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модуль Юнга (Па).</w:t>
      </w:r>
    </w:p>
    <w:p w14:paraId="1A606563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Геометрические параметры:</w:t>
      </w:r>
    </w:p>
    <w:p w14:paraId="7F1E412E" w14:textId="77777777" w:rsidR="003C77E6" w:rsidRPr="008F190D" w:rsidRDefault="003C77E6" w:rsidP="001B08DF">
      <w:pPr>
        <w:pStyle w:val="af1"/>
        <w:numPr>
          <w:ilvl w:val="0"/>
          <w:numId w:val="20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lastRenderedPageBreak/>
        <w:t>длина борштанги (м);</w:t>
      </w:r>
    </w:p>
    <w:p w14:paraId="46B78715" w14:textId="77777777" w:rsidR="003C77E6" w:rsidRPr="008F190D" w:rsidRDefault="003C77E6" w:rsidP="001B08DF">
      <w:pPr>
        <w:pStyle w:val="af1"/>
        <w:numPr>
          <w:ilvl w:val="0"/>
          <w:numId w:val="20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площадь поперечного сечения (м²);</w:t>
      </w:r>
    </w:p>
    <w:p w14:paraId="09C616C3" w14:textId="77777777" w:rsidR="003C77E6" w:rsidRPr="008F190D" w:rsidRDefault="003C77E6" w:rsidP="001B08DF">
      <w:pPr>
        <w:pStyle w:val="af1"/>
        <w:numPr>
          <w:ilvl w:val="0"/>
          <w:numId w:val="20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момент инерции сечения;</w:t>
      </w:r>
    </w:p>
    <w:p w14:paraId="0F63DA0F" w14:textId="77777777" w:rsidR="003C77E6" w:rsidRPr="008F190D" w:rsidRDefault="003C77E6" w:rsidP="001B08DF">
      <w:pPr>
        <w:pStyle w:val="af1"/>
        <w:numPr>
          <w:ilvl w:val="0"/>
          <w:numId w:val="20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полярный момент инерции.</w:t>
      </w:r>
    </w:p>
    <w:p w14:paraId="04B1332A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Параметры трения и запаздывания:</w:t>
      </w:r>
    </w:p>
    <w:p w14:paraId="1D049133" w14:textId="77777777" w:rsidR="003C77E6" w:rsidRPr="008F190D" w:rsidRDefault="003C77E6" w:rsidP="001B08DF">
      <w:pPr>
        <w:pStyle w:val="af1"/>
        <w:numPr>
          <w:ilvl w:val="0"/>
          <w:numId w:val="21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коэффициент вязкого трения δ₁;</w:t>
      </w:r>
    </w:p>
    <w:p w14:paraId="53431B2E" w14:textId="77777777" w:rsidR="003C77E6" w:rsidRPr="008F190D" w:rsidRDefault="003C77E6" w:rsidP="001B08DF">
      <w:pPr>
        <w:pStyle w:val="af1"/>
        <w:numPr>
          <w:ilvl w:val="0"/>
          <w:numId w:val="21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коэффициент внутреннего трения μ;</w:t>
      </w:r>
    </w:p>
    <w:p w14:paraId="724EA74B" w14:textId="026B697F" w:rsidR="003C77E6" w:rsidRPr="008F190D" w:rsidRDefault="003C77E6" w:rsidP="001B08DF">
      <w:pPr>
        <w:pStyle w:val="af1"/>
        <w:numPr>
          <w:ilvl w:val="0"/>
          <w:numId w:val="21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время запаздывания τ (с).</w:t>
      </w:r>
    </w:p>
    <w:p w14:paraId="4E74D8A3" w14:textId="2EAE944B" w:rsidR="003C77E6" w:rsidRPr="008F190D" w:rsidRDefault="003C77E6" w:rsidP="008F190D">
      <w:pPr>
        <w:jc w:val="both"/>
        <w:rPr>
          <w:b/>
          <w:sz w:val="28"/>
        </w:rPr>
      </w:pPr>
      <w:r w:rsidRPr="008F190D">
        <w:rPr>
          <w:b/>
          <w:sz w:val="28"/>
        </w:rPr>
        <w:t>Управляющие элементы</w:t>
      </w:r>
    </w:p>
    <w:p w14:paraId="73A7D0BC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sz w:val="28"/>
        </w:rPr>
        <w:t>В интерфейсе предусмотрены следующие управляющие элементы:</w:t>
      </w:r>
    </w:p>
    <w:p w14:paraId="07FFAF3E" w14:textId="77777777" w:rsidR="003C77E6" w:rsidRPr="008F190D" w:rsidRDefault="003C77E6" w:rsidP="001B08DF">
      <w:pPr>
        <w:pStyle w:val="af1"/>
        <w:numPr>
          <w:ilvl w:val="0"/>
          <w:numId w:val="22"/>
        </w:numPr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Сохранить параметры</w:t>
      </w:r>
      <w:r w:rsidRPr="008F190D">
        <w:rPr>
          <w:sz w:val="28"/>
        </w:rPr>
        <w:t xml:space="preserve"> — сохранение текущего набора параметров в файл формата JSON;</w:t>
      </w:r>
    </w:p>
    <w:p w14:paraId="76F28336" w14:textId="77777777" w:rsidR="003C77E6" w:rsidRPr="008F190D" w:rsidRDefault="003C77E6" w:rsidP="001B08DF">
      <w:pPr>
        <w:pStyle w:val="af1"/>
        <w:numPr>
          <w:ilvl w:val="0"/>
          <w:numId w:val="22"/>
        </w:numPr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Загрузить параметры</w:t>
      </w:r>
      <w:r w:rsidRPr="008F190D">
        <w:rPr>
          <w:sz w:val="28"/>
        </w:rPr>
        <w:t xml:space="preserve"> — загрузка параметров из ранее сохранённого файла;</w:t>
      </w:r>
    </w:p>
    <w:p w14:paraId="50A09678" w14:textId="77777777" w:rsidR="003C77E6" w:rsidRPr="008F190D" w:rsidRDefault="003C77E6" w:rsidP="001B08DF">
      <w:pPr>
        <w:pStyle w:val="af1"/>
        <w:numPr>
          <w:ilvl w:val="0"/>
          <w:numId w:val="22"/>
        </w:numPr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Сбросить к значениям по умолчанию</w:t>
      </w:r>
      <w:r w:rsidRPr="008F190D">
        <w:rPr>
          <w:sz w:val="28"/>
        </w:rPr>
        <w:t xml:space="preserve"> — восстановление исходных параметров;</w:t>
      </w:r>
    </w:p>
    <w:p w14:paraId="3BB94A24" w14:textId="77777777" w:rsidR="003C77E6" w:rsidRPr="008F190D" w:rsidRDefault="003C77E6" w:rsidP="001B08DF">
      <w:pPr>
        <w:pStyle w:val="af1"/>
        <w:numPr>
          <w:ilvl w:val="0"/>
          <w:numId w:val="22"/>
        </w:numPr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Выполнить анализ</w:t>
      </w:r>
      <w:r w:rsidRPr="008F190D">
        <w:rPr>
          <w:sz w:val="28"/>
        </w:rPr>
        <w:t xml:space="preserve"> — запуск расчёта с текущими параметрами;</w:t>
      </w:r>
    </w:p>
    <w:p w14:paraId="4E5E2B08" w14:textId="77777777" w:rsidR="003C77E6" w:rsidRPr="008F190D" w:rsidRDefault="003C77E6" w:rsidP="001B08DF">
      <w:pPr>
        <w:pStyle w:val="af1"/>
        <w:numPr>
          <w:ilvl w:val="0"/>
          <w:numId w:val="22"/>
        </w:numPr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Экспорт результатов</w:t>
      </w:r>
      <w:r w:rsidRPr="008F190D">
        <w:rPr>
          <w:sz w:val="28"/>
        </w:rPr>
        <w:t xml:space="preserve"> — сохранение результатов расчёта в файлы форматов JSON или CSV;</w:t>
      </w:r>
    </w:p>
    <w:p w14:paraId="2980BBA0" w14:textId="6FD39DEF" w:rsidR="003C77E6" w:rsidRPr="008F190D" w:rsidRDefault="003C77E6" w:rsidP="001B08DF">
      <w:pPr>
        <w:pStyle w:val="af1"/>
        <w:numPr>
          <w:ilvl w:val="0"/>
          <w:numId w:val="22"/>
        </w:numPr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Интерактивный режим</w:t>
      </w:r>
      <w:r w:rsidRPr="008F190D">
        <w:rPr>
          <w:sz w:val="28"/>
        </w:rPr>
        <w:t xml:space="preserve"> — включение расширенного режима анализа с возможностью изменения параметров в реальном времени.</w:t>
      </w:r>
    </w:p>
    <w:p w14:paraId="4AAAC390" w14:textId="21409F82" w:rsidR="003C77E6" w:rsidRPr="008F190D" w:rsidRDefault="003C77E6" w:rsidP="006D3F04">
      <w:pPr>
        <w:pStyle w:val="2"/>
        <w:numPr>
          <w:ilvl w:val="0"/>
          <w:numId w:val="0"/>
        </w:numPr>
        <w:ind w:left="641" w:hanging="357"/>
        <w:rPr>
          <w:sz w:val="32"/>
        </w:rPr>
      </w:pPr>
      <w:bookmarkStart w:id="15" w:name="_Toc220609971"/>
      <w:r w:rsidRPr="008F190D">
        <w:rPr>
          <w:sz w:val="32"/>
        </w:rPr>
        <w:t>Работа с программным комплексом</w:t>
      </w:r>
      <w:bookmarkEnd w:id="15"/>
    </w:p>
    <w:p w14:paraId="141D4E5F" w14:textId="6ABEC852" w:rsidR="003C77E6" w:rsidRPr="008F190D" w:rsidRDefault="003C77E6" w:rsidP="008F190D">
      <w:pPr>
        <w:jc w:val="both"/>
        <w:rPr>
          <w:b/>
          <w:sz w:val="28"/>
        </w:rPr>
      </w:pPr>
      <w:r w:rsidRPr="008F190D">
        <w:rPr>
          <w:b/>
          <w:sz w:val="28"/>
        </w:rPr>
        <w:t>Базовый порядок выполнения анализа</w:t>
      </w:r>
    </w:p>
    <w:p w14:paraId="43544AEF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sz w:val="28"/>
        </w:rPr>
        <w:t>Для выполнения анализа необходимо:</w:t>
      </w:r>
    </w:p>
    <w:p w14:paraId="13CB840D" w14:textId="77777777" w:rsidR="003C77E6" w:rsidRPr="008F190D" w:rsidRDefault="003C77E6" w:rsidP="001B08DF">
      <w:pPr>
        <w:pStyle w:val="af1"/>
        <w:numPr>
          <w:ilvl w:val="0"/>
          <w:numId w:val="23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задать значения параметров системы в панели параметров;</w:t>
      </w:r>
    </w:p>
    <w:p w14:paraId="0195964E" w14:textId="77777777" w:rsidR="003C77E6" w:rsidRPr="008F190D" w:rsidRDefault="003C77E6" w:rsidP="001B08DF">
      <w:pPr>
        <w:pStyle w:val="af1"/>
        <w:numPr>
          <w:ilvl w:val="0"/>
          <w:numId w:val="23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lastRenderedPageBreak/>
        <w:t>выбрать вкладку, соответствующую требуемому типу анализа;</w:t>
      </w:r>
    </w:p>
    <w:p w14:paraId="62B3EEEC" w14:textId="77777777" w:rsidR="003C77E6" w:rsidRPr="008F190D" w:rsidRDefault="003C77E6" w:rsidP="001B08DF">
      <w:pPr>
        <w:pStyle w:val="af1"/>
        <w:numPr>
          <w:ilvl w:val="0"/>
          <w:numId w:val="23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 xml:space="preserve">нажать кнопку </w:t>
      </w:r>
      <w:r w:rsidRPr="008F190D">
        <w:rPr>
          <w:rStyle w:val="af2"/>
          <w:sz w:val="28"/>
        </w:rPr>
        <w:t>«Выполнить анализ»</w:t>
      </w:r>
      <w:r w:rsidRPr="008F190D">
        <w:rPr>
          <w:sz w:val="28"/>
        </w:rPr>
        <w:t>;</w:t>
      </w:r>
    </w:p>
    <w:p w14:paraId="0F19D785" w14:textId="582000F6" w:rsidR="003C77E6" w:rsidRPr="008F190D" w:rsidRDefault="003C77E6" w:rsidP="001B08DF">
      <w:pPr>
        <w:pStyle w:val="af1"/>
        <w:numPr>
          <w:ilvl w:val="0"/>
          <w:numId w:val="23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дождаться завершения расчёта и отображения результатов на графике.</w:t>
      </w:r>
    </w:p>
    <w:p w14:paraId="6D6DC45C" w14:textId="30B68A28" w:rsidR="003C77E6" w:rsidRPr="008F190D" w:rsidRDefault="003C77E6" w:rsidP="008F190D">
      <w:pPr>
        <w:jc w:val="both"/>
        <w:rPr>
          <w:b/>
          <w:sz w:val="28"/>
        </w:rPr>
      </w:pPr>
      <w:r w:rsidRPr="008F190D">
        <w:rPr>
          <w:b/>
          <w:sz w:val="28"/>
        </w:rPr>
        <w:t>Интерпретация результатов</w:t>
      </w:r>
    </w:p>
    <w:p w14:paraId="2712DC5C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Для крутильных колебаний:</w:t>
      </w:r>
    </w:p>
    <w:p w14:paraId="199C6E4C" w14:textId="77777777" w:rsidR="003C77E6" w:rsidRPr="008F190D" w:rsidRDefault="003C77E6" w:rsidP="001B08DF">
      <w:pPr>
        <w:pStyle w:val="af1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на графике отображается кривая D-разбиения в комплексной плоскости;</w:t>
      </w:r>
    </w:p>
    <w:p w14:paraId="214007EB" w14:textId="77777777" w:rsidR="003C77E6" w:rsidRPr="008F190D" w:rsidRDefault="003C77E6" w:rsidP="001B08DF">
      <w:pPr>
        <w:pStyle w:val="af1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пересечение кривой с действительной осью соответствует критической частоте;</w:t>
      </w:r>
    </w:p>
    <w:p w14:paraId="307C7F97" w14:textId="77777777" w:rsidR="003C77E6" w:rsidRPr="008F190D" w:rsidRDefault="003C77E6" w:rsidP="001B08DF">
      <w:pPr>
        <w:pStyle w:val="af1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область устойчивости определяется положением кривой относительно оси.</w:t>
      </w:r>
    </w:p>
    <w:p w14:paraId="333786B1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Для продольных колебаний:</w:t>
      </w:r>
    </w:p>
    <w:p w14:paraId="74370F09" w14:textId="46D538DE" w:rsidR="003C77E6" w:rsidRPr="008F190D" w:rsidRDefault="003C77E6" w:rsidP="001B08DF">
      <w:pPr>
        <w:pStyle w:val="af1"/>
        <w:numPr>
          <w:ilvl w:val="0"/>
          <w:numId w:val="25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 xml:space="preserve">строится кривая D-разбиения в плоскости параметров </w:t>
      </w:r>
      <w:r w:rsidR="008F190D">
        <w:rPr>
          <w:rStyle w:val="katex-mathml"/>
          <w:sz w:val="28"/>
        </w:rPr>
        <w:t>K</w:t>
      </w:r>
      <w:r w:rsidRPr="008F190D">
        <w:rPr>
          <w:rStyle w:val="mord"/>
          <w:sz w:val="28"/>
          <w:vertAlign w:val="subscript"/>
        </w:rPr>
        <w:t>1</w:t>
      </w:r>
      <w:r w:rsidR="008F190D">
        <w:rPr>
          <w:rStyle w:val="mord"/>
          <w:sz w:val="28"/>
        </w:rPr>
        <w:t xml:space="preserve"> </w:t>
      </w:r>
      <w:r w:rsidRPr="008F190D">
        <w:rPr>
          <w:rStyle w:val="vlist-s"/>
          <w:rFonts w:eastAsiaTheme="majorEastAsia"/>
          <w:sz w:val="28"/>
        </w:rPr>
        <w:t>​</w:t>
      </w:r>
      <w:r w:rsidRPr="008F190D">
        <w:rPr>
          <w:sz w:val="28"/>
        </w:rPr>
        <w:t>–</w:t>
      </w:r>
      <w:r w:rsidR="008F190D">
        <w:rPr>
          <w:sz w:val="28"/>
        </w:rPr>
        <w:t xml:space="preserve"> </w:t>
      </w:r>
      <w:r w:rsidR="008F190D">
        <w:rPr>
          <w:rStyle w:val="katex-mathml"/>
          <w:sz w:val="28"/>
        </w:rPr>
        <w:t>δ</w:t>
      </w:r>
      <w:r w:rsidRPr="008F190D">
        <w:rPr>
          <w:sz w:val="28"/>
        </w:rPr>
        <w:t>;</w:t>
      </w:r>
    </w:p>
    <w:p w14:paraId="7F48CB32" w14:textId="77777777" w:rsidR="003C77E6" w:rsidRPr="008F190D" w:rsidRDefault="003C77E6" w:rsidP="001B08DF">
      <w:pPr>
        <w:pStyle w:val="af1"/>
        <w:numPr>
          <w:ilvl w:val="0"/>
          <w:numId w:val="25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область устойчивых режимов резания определяется положением кривой.</w:t>
      </w:r>
    </w:p>
    <w:p w14:paraId="26A831FB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Для поперечных колебаний:</w:t>
      </w:r>
    </w:p>
    <w:p w14:paraId="1D92248E" w14:textId="59FB23A6" w:rsidR="003C77E6" w:rsidRPr="008F190D" w:rsidRDefault="003C77E6" w:rsidP="001B08DF">
      <w:pPr>
        <w:pStyle w:val="af1"/>
        <w:numPr>
          <w:ilvl w:val="0"/>
          <w:numId w:val="26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строится годограф параметра устойчивости</w:t>
      </w:r>
      <w:r w:rsidR="008F190D">
        <w:rPr>
          <w:rStyle w:val="katex-mathml"/>
          <w:sz w:val="28"/>
        </w:rPr>
        <w:t xml:space="preserve"> </w:t>
      </w:r>
      <w:r w:rsidRPr="008F190D">
        <w:rPr>
          <w:rStyle w:val="mord"/>
          <w:sz w:val="28"/>
        </w:rPr>
        <w:t>W</w:t>
      </w:r>
      <w:r w:rsidRPr="008F190D">
        <w:rPr>
          <w:rStyle w:val="mopen"/>
          <w:rFonts w:eastAsiaTheme="majorEastAsia"/>
          <w:sz w:val="28"/>
        </w:rPr>
        <w:t>(</w:t>
      </w:r>
      <w:r w:rsidRPr="008F190D">
        <w:rPr>
          <w:rStyle w:val="mord"/>
          <w:sz w:val="28"/>
        </w:rPr>
        <w:t>p</w:t>
      </w:r>
      <w:r w:rsidRPr="008F190D">
        <w:rPr>
          <w:rStyle w:val="mclose"/>
          <w:rFonts w:eastAsiaTheme="majorEastAsia"/>
          <w:sz w:val="28"/>
        </w:rPr>
        <w:t>)</w:t>
      </w:r>
      <w:r w:rsidRPr="008F190D">
        <w:rPr>
          <w:sz w:val="28"/>
        </w:rPr>
        <w:t>;</w:t>
      </w:r>
    </w:p>
    <w:p w14:paraId="7CD8A981" w14:textId="7005A17B" w:rsidR="003C77E6" w:rsidRPr="008F190D" w:rsidRDefault="003C77E6" w:rsidP="001B08DF">
      <w:pPr>
        <w:pStyle w:val="af1"/>
        <w:numPr>
          <w:ilvl w:val="0"/>
          <w:numId w:val="26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пересечение годографа с действительной осью определяет предельную глубину резания и частоту возбуждения автоколебаний.</w:t>
      </w:r>
    </w:p>
    <w:p w14:paraId="1EEBAA8F" w14:textId="0F5C12F8" w:rsidR="003C77E6" w:rsidRPr="008F190D" w:rsidRDefault="003C77E6" w:rsidP="008F190D">
      <w:pPr>
        <w:jc w:val="both"/>
        <w:rPr>
          <w:b/>
          <w:sz w:val="28"/>
        </w:rPr>
      </w:pPr>
      <w:r w:rsidRPr="008F190D">
        <w:rPr>
          <w:b/>
          <w:sz w:val="28"/>
        </w:rPr>
        <w:t>Интерактивный режим</w:t>
      </w:r>
    </w:p>
    <w:p w14:paraId="51FAEA9E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sz w:val="28"/>
        </w:rPr>
        <w:t>Интерактивный режим позволяет выполнять анализ в режиме реального времени и включает следующие возможности:</w:t>
      </w:r>
    </w:p>
    <w:p w14:paraId="220791DB" w14:textId="77777777" w:rsidR="003C77E6" w:rsidRPr="008F190D" w:rsidRDefault="003C77E6" w:rsidP="001B08DF">
      <w:pPr>
        <w:pStyle w:val="af1"/>
        <w:numPr>
          <w:ilvl w:val="0"/>
          <w:numId w:val="27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масштабирование графиков;</w:t>
      </w:r>
    </w:p>
    <w:p w14:paraId="17734BF6" w14:textId="77777777" w:rsidR="003C77E6" w:rsidRPr="008F190D" w:rsidRDefault="003C77E6" w:rsidP="001B08DF">
      <w:pPr>
        <w:pStyle w:val="af1"/>
        <w:numPr>
          <w:ilvl w:val="0"/>
          <w:numId w:val="27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панорамирование области отображения;</w:t>
      </w:r>
    </w:p>
    <w:p w14:paraId="3D35E832" w14:textId="77777777" w:rsidR="003C77E6" w:rsidRPr="008F190D" w:rsidRDefault="003C77E6" w:rsidP="001B08DF">
      <w:pPr>
        <w:pStyle w:val="af1"/>
        <w:numPr>
          <w:ilvl w:val="0"/>
          <w:numId w:val="27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lastRenderedPageBreak/>
        <w:t>возврат к исходному масштабу;</w:t>
      </w:r>
    </w:p>
    <w:p w14:paraId="6913A3EE" w14:textId="4B8ABE3F" w:rsidR="003C77E6" w:rsidRPr="008F190D" w:rsidRDefault="003C77E6" w:rsidP="001B08DF">
      <w:pPr>
        <w:pStyle w:val="af1"/>
        <w:numPr>
          <w:ilvl w:val="0"/>
          <w:numId w:val="27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плавное изменение параметров системы с немедленным обновлением результатов.</w:t>
      </w:r>
    </w:p>
    <w:p w14:paraId="3184DCB8" w14:textId="509778B4" w:rsidR="003C77E6" w:rsidRPr="008F190D" w:rsidRDefault="003C77E6" w:rsidP="008F190D">
      <w:pPr>
        <w:jc w:val="both"/>
        <w:rPr>
          <w:b/>
          <w:sz w:val="28"/>
        </w:rPr>
      </w:pPr>
      <w:r w:rsidRPr="008F190D">
        <w:rPr>
          <w:b/>
          <w:sz w:val="28"/>
        </w:rPr>
        <w:t>Экспорт результатов</w:t>
      </w:r>
    </w:p>
    <w:p w14:paraId="511450F7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sz w:val="28"/>
        </w:rPr>
        <w:t>Для сохранения результатов расчёта необходимо:</w:t>
      </w:r>
    </w:p>
    <w:p w14:paraId="1372F092" w14:textId="77777777" w:rsidR="003C77E6" w:rsidRPr="008F190D" w:rsidRDefault="003C77E6" w:rsidP="001B08DF">
      <w:pPr>
        <w:pStyle w:val="af1"/>
        <w:numPr>
          <w:ilvl w:val="0"/>
          <w:numId w:val="28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 xml:space="preserve">нажать кнопку </w:t>
      </w:r>
      <w:r w:rsidRPr="008F190D">
        <w:rPr>
          <w:rStyle w:val="af2"/>
          <w:sz w:val="28"/>
        </w:rPr>
        <w:t>«Экспорт результатов»</w:t>
      </w:r>
      <w:r w:rsidRPr="008F190D">
        <w:rPr>
          <w:sz w:val="28"/>
        </w:rPr>
        <w:t>;</w:t>
      </w:r>
    </w:p>
    <w:p w14:paraId="3B83C68A" w14:textId="77777777" w:rsidR="003C77E6" w:rsidRPr="008F190D" w:rsidRDefault="003C77E6" w:rsidP="001B08DF">
      <w:pPr>
        <w:pStyle w:val="af1"/>
        <w:numPr>
          <w:ilvl w:val="0"/>
          <w:numId w:val="28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выбрать формат файла (JSON или CSV);</w:t>
      </w:r>
    </w:p>
    <w:p w14:paraId="49646A22" w14:textId="77777777" w:rsidR="003C77E6" w:rsidRPr="008F190D" w:rsidRDefault="003C77E6" w:rsidP="001B08DF">
      <w:pPr>
        <w:pStyle w:val="af1"/>
        <w:numPr>
          <w:ilvl w:val="0"/>
          <w:numId w:val="28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указать имя файла и каталог сохранения.</w:t>
      </w:r>
    </w:p>
    <w:p w14:paraId="2C487790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sz w:val="28"/>
        </w:rPr>
        <w:t>Экспортируются:</w:t>
      </w:r>
    </w:p>
    <w:p w14:paraId="731FA7A6" w14:textId="77777777" w:rsidR="003C77E6" w:rsidRPr="008F190D" w:rsidRDefault="003C77E6" w:rsidP="001B08DF">
      <w:pPr>
        <w:pStyle w:val="af1"/>
        <w:numPr>
          <w:ilvl w:val="0"/>
          <w:numId w:val="29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значения параметров системы;</w:t>
      </w:r>
    </w:p>
    <w:p w14:paraId="206F916E" w14:textId="77777777" w:rsidR="003C77E6" w:rsidRPr="008F190D" w:rsidRDefault="003C77E6" w:rsidP="001B08DF">
      <w:pPr>
        <w:pStyle w:val="af1"/>
        <w:numPr>
          <w:ilvl w:val="0"/>
          <w:numId w:val="29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результаты последнего расчёта;</w:t>
      </w:r>
    </w:p>
    <w:p w14:paraId="4F267D0C" w14:textId="490039EC" w:rsidR="003C77E6" w:rsidRPr="008F190D" w:rsidRDefault="003C77E6" w:rsidP="001B08DF">
      <w:pPr>
        <w:pStyle w:val="af1"/>
        <w:numPr>
          <w:ilvl w:val="0"/>
          <w:numId w:val="29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массивы данных, использованные для построения графиков.</w:t>
      </w:r>
    </w:p>
    <w:p w14:paraId="12981918" w14:textId="5C0797B6" w:rsidR="003C77E6" w:rsidRPr="008F190D" w:rsidRDefault="003C77E6" w:rsidP="006D3F04">
      <w:pPr>
        <w:pStyle w:val="2"/>
        <w:numPr>
          <w:ilvl w:val="0"/>
          <w:numId w:val="0"/>
        </w:numPr>
        <w:ind w:left="641" w:hanging="357"/>
        <w:rPr>
          <w:sz w:val="32"/>
        </w:rPr>
      </w:pPr>
      <w:bookmarkStart w:id="16" w:name="_Toc220609972"/>
      <w:r w:rsidRPr="008F190D">
        <w:rPr>
          <w:sz w:val="32"/>
        </w:rPr>
        <w:t>Примеры использования</w:t>
      </w:r>
      <w:bookmarkEnd w:id="16"/>
    </w:p>
    <w:p w14:paraId="70075820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Пример 1. Анализ влияния длины борштанги</w:t>
      </w:r>
    </w:p>
    <w:p w14:paraId="64CCBC7B" w14:textId="77777777" w:rsidR="003C77E6" w:rsidRPr="008F190D" w:rsidRDefault="003C77E6" w:rsidP="001B08DF">
      <w:pPr>
        <w:pStyle w:val="af1"/>
        <w:numPr>
          <w:ilvl w:val="0"/>
          <w:numId w:val="30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задать длину борштанги 2,5 м;</w:t>
      </w:r>
    </w:p>
    <w:p w14:paraId="1D67BA70" w14:textId="77777777" w:rsidR="003C77E6" w:rsidRPr="008F190D" w:rsidRDefault="003C77E6" w:rsidP="001B08DF">
      <w:pPr>
        <w:pStyle w:val="af1"/>
        <w:numPr>
          <w:ilvl w:val="0"/>
          <w:numId w:val="30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выполнить анализ крутильных или поперечных колебаний;</w:t>
      </w:r>
    </w:p>
    <w:p w14:paraId="2F6828EA" w14:textId="77777777" w:rsidR="003C77E6" w:rsidRPr="008F190D" w:rsidRDefault="003C77E6" w:rsidP="001B08DF">
      <w:pPr>
        <w:pStyle w:val="af1"/>
        <w:numPr>
          <w:ilvl w:val="0"/>
          <w:numId w:val="30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изменить длину борштанги до 6 м и повторить анализ;</w:t>
      </w:r>
    </w:p>
    <w:p w14:paraId="49F664C3" w14:textId="77777777" w:rsidR="003C77E6" w:rsidRPr="008F190D" w:rsidRDefault="003C77E6" w:rsidP="001B08DF">
      <w:pPr>
        <w:pStyle w:val="af1"/>
        <w:numPr>
          <w:ilvl w:val="0"/>
          <w:numId w:val="30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сравнить результаты, отметив уменьшение области устойчивости при увеличении длины.</w:t>
      </w:r>
    </w:p>
    <w:p w14:paraId="0C8458D2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Пример 2. Анализ влияния коэффициентов трения</w:t>
      </w:r>
    </w:p>
    <w:p w14:paraId="4C502ACF" w14:textId="77777777" w:rsidR="003C77E6" w:rsidRPr="008F190D" w:rsidRDefault="003C77E6" w:rsidP="001B08DF">
      <w:pPr>
        <w:pStyle w:val="af1"/>
        <w:numPr>
          <w:ilvl w:val="0"/>
          <w:numId w:val="31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задать базовое значение коэффициента трения;</w:t>
      </w:r>
    </w:p>
    <w:p w14:paraId="3A871BB8" w14:textId="77777777" w:rsidR="003C77E6" w:rsidRPr="008F190D" w:rsidRDefault="003C77E6" w:rsidP="001B08DF">
      <w:pPr>
        <w:pStyle w:val="af1"/>
        <w:numPr>
          <w:ilvl w:val="0"/>
          <w:numId w:val="31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выполнить анализ;</w:t>
      </w:r>
    </w:p>
    <w:p w14:paraId="6C3F377C" w14:textId="77777777" w:rsidR="003C77E6" w:rsidRPr="008F190D" w:rsidRDefault="003C77E6" w:rsidP="001B08DF">
      <w:pPr>
        <w:pStyle w:val="af1"/>
        <w:numPr>
          <w:ilvl w:val="0"/>
          <w:numId w:val="31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увеличить значение коэффициента и повторить расчёт;</w:t>
      </w:r>
    </w:p>
    <w:p w14:paraId="55B4728C" w14:textId="606BD2BF" w:rsidR="003C77E6" w:rsidRPr="008F190D" w:rsidRDefault="003C77E6" w:rsidP="001B08DF">
      <w:pPr>
        <w:pStyle w:val="af1"/>
        <w:numPr>
          <w:ilvl w:val="0"/>
          <w:numId w:val="31"/>
        </w:numPr>
        <w:spacing w:line="360" w:lineRule="auto"/>
        <w:jc w:val="both"/>
        <w:rPr>
          <w:sz w:val="28"/>
        </w:rPr>
      </w:pPr>
      <w:r w:rsidRPr="008F190D">
        <w:rPr>
          <w:sz w:val="28"/>
        </w:rPr>
        <w:t>проанализировать изменение границ устойчивости системы.</w:t>
      </w:r>
    </w:p>
    <w:p w14:paraId="069B5269" w14:textId="3B2C291F" w:rsidR="003C77E6" w:rsidRPr="008F190D" w:rsidRDefault="003C77E6" w:rsidP="006D3F04">
      <w:pPr>
        <w:pStyle w:val="2"/>
        <w:numPr>
          <w:ilvl w:val="0"/>
          <w:numId w:val="0"/>
        </w:numPr>
        <w:ind w:left="641" w:hanging="357"/>
        <w:rPr>
          <w:sz w:val="32"/>
        </w:rPr>
      </w:pPr>
      <w:bookmarkStart w:id="17" w:name="_Toc220609973"/>
      <w:r w:rsidRPr="008F190D">
        <w:rPr>
          <w:sz w:val="32"/>
        </w:rPr>
        <w:lastRenderedPageBreak/>
        <w:t>Возможные проблемы и способы их устранения</w:t>
      </w:r>
      <w:bookmarkEnd w:id="17"/>
    </w:p>
    <w:p w14:paraId="0FB528B1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Проблема:</w:t>
      </w:r>
      <w:r w:rsidRPr="008F190D">
        <w:rPr>
          <w:sz w:val="28"/>
        </w:rPr>
        <w:t xml:space="preserve"> график не отображается или содержит разрывы.</w:t>
      </w:r>
      <w:r w:rsidRPr="008F190D">
        <w:rPr>
          <w:sz w:val="28"/>
        </w:rPr>
        <w:br/>
      </w:r>
      <w:r w:rsidRPr="008F190D">
        <w:rPr>
          <w:rStyle w:val="af2"/>
          <w:sz w:val="28"/>
        </w:rPr>
        <w:t>Решение:</w:t>
      </w:r>
      <w:r w:rsidRPr="008F190D">
        <w:rPr>
          <w:sz w:val="28"/>
        </w:rPr>
        <w:t xml:space="preserve"> проверить корректность введённых параметров, в частности модулей упругости и геометрических характеристик.</w:t>
      </w:r>
    </w:p>
    <w:p w14:paraId="33E6B7AA" w14:textId="77777777" w:rsidR="003C77E6" w:rsidRPr="008F190D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Проблема:</w:t>
      </w:r>
      <w:r w:rsidRPr="008F190D">
        <w:rPr>
          <w:sz w:val="28"/>
        </w:rPr>
        <w:t xml:space="preserve"> увеличение времени выполнения расчёта.</w:t>
      </w:r>
      <w:r w:rsidRPr="008F190D">
        <w:rPr>
          <w:sz w:val="28"/>
        </w:rPr>
        <w:br/>
      </w:r>
      <w:r w:rsidRPr="008F190D">
        <w:rPr>
          <w:rStyle w:val="af2"/>
          <w:sz w:val="28"/>
        </w:rPr>
        <w:t>Решение:</w:t>
      </w:r>
      <w:r w:rsidRPr="008F190D">
        <w:rPr>
          <w:sz w:val="28"/>
        </w:rPr>
        <w:t xml:space="preserve"> сократить диапазон частот или уменьшить шаг дискретизации.</w:t>
      </w:r>
    </w:p>
    <w:p w14:paraId="3520B26D" w14:textId="3320670D" w:rsidR="00A259D4" w:rsidRDefault="003C77E6" w:rsidP="008F190D">
      <w:pPr>
        <w:pStyle w:val="af1"/>
        <w:spacing w:line="360" w:lineRule="auto"/>
        <w:jc w:val="both"/>
        <w:rPr>
          <w:sz w:val="28"/>
        </w:rPr>
      </w:pPr>
      <w:r w:rsidRPr="008F190D">
        <w:rPr>
          <w:rStyle w:val="af2"/>
          <w:sz w:val="28"/>
        </w:rPr>
        <w:t>Проблема:</w:t>
      </w:r>
      <w:r w:rsidRPr="008F190D">
        <w:rPr>
          <w:sz w:val="28"/>
        </w:rPr>
        <w:t xml:space="preserve"> отсутствие точек пересечения на диаграмме устойчивости.</w:t>
      </w:r>
      <w:r w:rsidRPr="008F190D">
        <w:rPr>
          <w:sz w:val="28"/>
        </w:rPr>
        <w:br/>
      </w:r>
      <w:r w:rsidRPr="008F190D">
        <w:rPr>
          <w:rStyle w:val="af2"/>
          <w:sz w:val="28"/>
        </w:rPr>
        <w:t>Решение:</w:t>
      </w:r>
      <w:r w:rsidRPr="008F190D">
        <w:rPr>
          <w:sz w:val="28"/>
        </w:rPr>
        <w:t xml:space="preserve"> изменить значения параметров трения, длины борштанги или времени запаздывания.</w:t>
      </w:r>
    </w:p>
    <w:p w14:paraId="7D1E26ED" w14:textId="77777777" w:rsidR="00A259D4" w:rsidRDefault="00A259D4">
      <w:pPr>
        <w:spacing w:after="0" w:line="240" w:lineRule="auto"/>
        <w:rPr>
          <w:rFonts w:eastAsia="Times New Roman" w:cs="Times New Roman"/>
          <w:kern w:val="0"/>
          <w:sz w:val="28"/>
          <w:lang w:eastAsia="ru-RU"/>
          <w14:ligatures w14:val="none"/>
        </w:rPr>
      </w:pPr>
      <w:r>
        <w:rPr>
          <w:sz w:val="28"/>
        </w:rPr>
        <w:br w:type="page"/>
      </w:r>
    </w:p>
    <w:p w14:paraId="04906932" w14:textId="262B60D7" w:rsidR="003C77E6" w:rsidRPr="00A259D4" w:rsidRDefault="00A259D4" w:rsidP="008F190D">
      <w:pPr>
        <w:pStyle w:val="af1"/>
        <w:spacing w:line="360" w:lineRule="auto"/>
        <w:jc w:val="both"/>
        <w:rPr>
          <w:b/>
          <w:sz w:val="32"/>
        </w:rPr>
      </w:pPr>
      <w:r w:rsidRPr="00A259D4">
        <w:rPr>
          <w:b/>
          <w:sz w:val="32"/>
        </w:rPr>
        <w:lastRenderedPageBreak/>
        <w:t xml:space="preserve">2. </w:t>
      </w:r>
      <w:r>
        <w:rPr>
          <w:b/>
          <w:noProof/>
          <w:sz w:val="32"/>
        </w:rPr>
        <w:drawing>
          <wp:inline distT="0" distB="0" distL="0" distR="0" wp14:anchorId="60C59401" wp14:editId="3C980F24">
            <wp:extent cx="5940425" cy="3446208"/>
            <wp:effectExtent l="0" t="0" r="3175" b="1905"/>
            <wp:docPr id="14" name="Рисунок 14" descr="C:\Users\uzika\AppData\Local\Microsoft\Windows\INetCache\Content.Word\2026-01-29_19-34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C:\Users\uzika\AppData\Local\Microsoft\Windows\INetCache\Content.Word\2026-01-29_19-34-19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32"/>
        </w:rPr>
        <w:drawing>
          <wp:inline distT="0" distB="0" distL="0" distR="0" wp14:anchorId="31454F66" wp14:editId="3F57CB9F">
            <wp:extent cx="5934075" cy="3552825"/>
            <wp:effectExtent l="0" t="0" r="9525" b="9525"/>
            <wp:docPr id="18" name="Рисунок 18" descr="C:\Users\uzika\AppData\Local\Microsoft\Windows\INetCache\Content.Word\2026-01-29_19-34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C:\Users\uzika\AppData\Local\Microsoft\Windows\INetCache\Content.Word\2026-01-29_19-34-31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6B50">
        <w:rPr>
          <w:b/>
          <w:sz w:val="32"/>
        </w:rPr>
        <w:lastRenderedPageBreak/>
        <w:pict w14:anchorId="1FF9B2C5">
          <v:shape id="_x0000_i1039" type="#_x0000_t75" style="width:468pt;height:289.5pt">
            <v:imagedata r:id="rId38" o:title="2026-01-29_19-50-18"/>
          </v:shape>
        </w:pict>
      </w:r>
      <w:r>
        <w:rPr>
          <w:b/>
          <w:noProof/>
          <w:sz w:val="32"/>
        </w:rPr>
        <w:drawing>
          <wp:inline distT="0" distB="0" distL="0" distR="0" wp14:anchorId="4206EC22" wp14:editId="09B6D693">
            <wp:extent cx="5934075" cy="4105275"/>
            <wp:effectExtent l="0" t="0" r="9525" b="9525"/>
            <wp:docPr id="16" name="Рисунок 16" descr="C:\Users\uzika\AppData\Local\Microsoft\Windows\INetCache\Content.Word\2026-01-29_19-59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C:\Users\uzika\AppData\Local\Microsoft\Windows\INetCache\Content.Word\2026-01-29_19-59-51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6B50">
        <w:rPr>
          <w:b/>
          <w:sz w:val="32"/>
        </w:rPr>
        <w:lastRenderedPageBreak/>
        <w:pict w14:anchorId="33615766">
          <v:shape id="_x0000_i1040" type="#_x0000_t75" style="width:467.25pt;height:322.5pt">
            <v:imagedata r:id="rId40" o:title="2026-01-29_20-00-12"/>
          </v:shape>
        </w:pict>
      </w:r>
      <w:r>
        <w:rPr>
          <w:b/>
          <w:noProof/>
          <w:sz w:val="32"/>
        </w:rPr>
        <w:drawing>
          <wp:inline distT="0" distB="0" distL="0" distR="0" wp14:anchorId="2FD3E1C4" wp14:editId="5AE094F6">
            <wp:extent cx="5934075" cy="3486150"/>
            <wp:effectExtent l="0" t="0" r="9525" b="0"/>
            <wp:docPr id="17" name="Рисунок 17" descr="C:\Users\uzika\AppData\Local\Microsoft\Windows\INetCache\Content.Word\2026-01-29_20-05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C:\Users\uzika\AppData\Local\Microsoft\Windows\INetCache\Content.Word\2026-01-29_20-05-31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6B50">
        <w:rPr>
          <w:b/>
          <w:sz w:val="32"/>
        </w:rPr>
        <w:lastRenderedPageBreak/>
        <w:pict w14:anchorId="627E9498">
          <v:shape id="_x0000_i1041" type="#_x0000_t75" style="width:468pt;height:270.75pt">
            <v:imagedata r:id="rId42" o:title="2026-01-29_19-59-23"/>
          </v:shape>
        </w:pict>
      </w:r>
      <w:r w:rsidR="008B5AB7">
        <w:rPr>
          <w:b/>
          <w:sz w:val="32"/>
        </w:rPr>
        <w:pict w14:anchorId="697D1578">
          <v:shape id="_x0000_i1042" type="#_x0000_t75" style="width:385.5pt;height:242.25pt">
            <v:imagedata r:id="rId43" o:title="2026-01-29_19-51-56"/>
          </v:shape>
        </w:pict>
      </w:r>
      <w:r>
        <w:rPr>
          <w:b/>
          <w:noProof/>
          <w:sz w:val="32"/>
        </w:rPr>
        <w:lastRenderedPageBreak/>
        <w:drawing>
          <wp:inline distT="0" distB="0" distL="0" distR="0" wp14:anchorId="5F9DA80E" wp14:editId="38AFAF54">
            <wp:extent cx="5924550" cy="3676650"/>
            <wp:effectExtent l="0" t="0" r="0" b="0"/>
            <wp:docPr id="15" name="Рисунок 15" descr="C:\Users\uzika\AppData\Local\Microsoft\Windows\INetCache\Content.Word\2026-01-29_19-51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C:\Users\uzika\AppData\Local\Microsoft\Windows\INetCache\Content.Word\2026-01-29_19-51-42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FFA59" w14:textId="68200380" w:rsidR="0057140F" w:rsidRPr="00396B50" w:rsidRDefault="002F534E" w:rsidP="008F190D">
      <w:pPr>
        <w:tabs>
          <w:tab w:val="left" w:pos="720"/>
        </w:tabs>
        <w:spacing w:before="100" w:beforeAutospacing="1" w:after="100" w:afterAutospacing="1" w:line="360" w:lineRule="auto"/>
        <w:jc w:val="both"/>
        <w:rPr>
          <w:rFonts w:cs="Times New Roman"/>
          <w:b/>
          <w:sz w:val="28"/>
          <w:szCs w:val="28"/>
          <w:lang w:eastAsia="ru-RU"/>
        </w:rPr>
      </w:pPr>
      <w:r w:rsidRPr="00396B50">
        <w:rPr>
          <w:rFonts w:cs="Times New Roman"/>
          <w:sz w:val="28"/>
          <w:szCs w:val="28"/>
          <w:lang w:eastAsia="ru-RU"/>
        </w:rPr>
        <w:lastRenderedPageBreak/>
        <w:t>2</w:t>
      </w:r>
      <w:r w:rsidR="0057140F" w:rsidRPr="00396B50">
        <w:rPr>
          <w:rFonts w:cs="Times New Roman"/>
          <w:sz w:val="28"/>
          <w:szCs w:val="28"/>
          <w:lang w:eastAsia="ru-RU"/>
        </w:rPr>
        <w:t>.</w:t>
      </w:r>
      <w:r w:rsidRPr="00396B50">
        <w:rPr>
          <w:rFonts w:cs="Times New Roman"/>
          <w:sz w:val="28"/>
          <w:szCs w:val="28"/>
          <w:lang w:eastAsia="ru-RU"/>
        </w:rPr>
        <w:t>1.</w:t>
      </w:r>
      <w:r w:rsidR="00294B85" w:rsidRPr="00396B50">
        <w:rPr>
          <w:rFonts w:cs="Times New Roman"/>
          <w:noProof/>
          <w:sz w:val="28"/>
          <w:szCs w:val="28"/>
          <w:lang w:eastAsia="ru-RU"/>
        </w:rPr>
        <w:t xml:space="preserve"> </w:t>
      </w:r>
      <w:r w:rsidR="00294B85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2514D13B" wp14:editId="2AAB8F70">
            <wp:extent cx="1638300" cy="9239250"/>
            <wp:effectExtent l="0" t="0" r="0" b="0"/>
            <wp:docPr id="9" name="Рисунок 9" descr="C:\Users\uzika\AppData\Local\Microsoft\Windows\INetCache\Content.Word\Editor _ Mermaid Chart-2025-06-19-144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C:\Users\uzika\AppData\Local\Microsoft\Windows\INetCache\Content.Word\Editor _ Mermaid Chart-2025-06-19-144900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40F" w:rsidRPr="00396B50">
        <w:rPr>
          <w:rFonts w:cs="Times New Roman"/>
          <w:sz w:val="28"/>
          <w:szCs w:val="28"/>
          <w:lang w:eastAsia="ru-RU"/>
        </w:rPr>
        <w:t xml:space="preserve"> </w:t>
      </w:r>
      <w:r w:rsidR="00294B85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12AA8EB6" wp14:editId="3431997C">
            <wp:extent cx="1638300" cy="9239250"/>
            <wp:effectExtent l="0" t="0" r="0" b="0"/>
            <wp:docPr id="10" name="Рисунок 10" descr="C:\Users\uzika\AppData\Local\Microsoft\Windows\INetCache\Content.Word\Editor _ Mermaid Chart-2025-06-19-145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C:\Users\uzika\AppData\Local\Microsoft\Windows\INetCache\Content.Word\Editor _ Mermaid Chart-2025-06-19-145413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D22F" w14:textId="4F582A5E" w:rsidR="003C77E6" w:rsidRPr="003C77E6" w:rsidRDefault="003C77E6" w:rsidP="008F190D">
      <w:pPr>
        <w:jc w:val="both"/>
        <w:rPr>
          <w:b/>
          <w:kern w:val="0"/>
          <w:sz w:val="28"/>
          <w:szCs w:val="27"/>
          <w:lang w:eastAsia="ru-RU"/>
          <w14:ligatures w14:val="none"/>
        </w:rPr>
      </w:pPr>
      <w:r w:rsidRPr="003C77E6">
        <w:rPr>
          <w:b/>
          <w:sz w:val="28"/>
        </w:rPr>
        <w:lastRenderedPageBreak/>
        <w:t>3.  Структура программного комплекса</w:t>
      </w:r>
    </w:p>
    <w:p w14:paraId="10A6441F" w14:textId="77777777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Программный комплекс состоит из следующих основных модулей:</w:t>
      </w:r>
    </w:p>
    <w:p w14:paraId="55901414" w14:textId="77777777" w:rsidR="003C77E6" w:rsidRPr="003C77E6" w:rsidRDefault="003C77E6" w:rsidP="001B08DF">
      <w:pPr>
        <w:pStyle w:val="af1"/>
        <w:numPr>
          <w:ilvl w:val="0"/>
          <w:numId w:val="16"/>
        </w:numPr>
        <w:jc w:val="both"/>
        <w:rPr>
          <w:sz w:val="28"/>
        </w:rPr>
      </w:pPr>
      <w:r w:rsidRPr="003C77E6">
        <w:rPr>
          <w:rStyle w:val="HTML"/>
          <w:sz w:val="22"/>
        </w:rPr>
        <w:t>main.py</w:t>
      </w:r>
      <w:r w:rsidRPr="003C77E6">
        <w:rPr>
          <w:sz w:val="28"/>
        </w:rPr>
        <w:t xml:space="preserve"> — запуск приложения;</w:t>
      </w:r>
    </w:p>
    <w:p w14:paraId="135F33A9" w14:textId="77777777" w:rsidR="003C77E6" w:rsidRPr="003C77E6" w:rsidRDefault="003C77E6" w:rsidP="001B08DF">
      <w:pPr>
        <w:pStyle w:val="af1"/>
        <w:numPr>
          <w:ilvl w:val="0"/>
          <w:numId w:val="16"/>
        </w:numPr>
        <w:jc w:val="both"/>
        <w:rPr>
          <w:sz w:val="28"/>
        </w:rPr>
      </w:pPr>
      <w:r w:rsidRPr="003C77E6">
        <w:rPr>
          <w:rStyle w:val="HTML"/>
          <w:sz w:val="22"/>
        </w:rPr>
        <w:t>borebar_model.py</w:t>
      </w:r>
      <w:r w:rsidRPr="003C77E6">
        <w:rPr>
          <w:sz w:val="28"/>
        </w:rPr>
        <w:t xml:space="preserve"> — вычислительное ядро;</w:t>
      </w:r>
    </w:p>
    <w:p w14:paraId="464D9F8E" w14:textId="77777777" w:rsidR="003C77E6" w:rsidRPr="003C77E6" w:rsidRDefault="003C77E6" w:rsidP="001B08DF">
      <w:pPr>
        <w:pStyle w:val="af1"/>
        <w:numPr>
          <w:ilvl w:val="0"/>
          <w:numId w:val="16"/>
        </w:numPr>
        <w:jc w:val="both"/>
        <w:rPr>
          <w:sz w:val="28"/>
        </w:rPr>
      </w:pPr>
      <w:r w:rsidRPr="003C77E6">
        <w:rPr>
          <w:rStyle w:val="HTML"/>
          <w:sz w:val="22"/>
        </w:rPr>
        <w:t>borebar_gui.py</w:t>
      </w:r>
      <w:r w:rsidRPr="003C77E6">
        <w:rPr>
          <w:sz w:val="28"/>
        </w:rPr>
        <w:t xml:space="preserve"> — графический пользовательский интерфейс.</w:t>
      </w:r>
    </w:p>
    <w:p w14:paraId="2AEED72A" w14:textId="77777777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Запуск приложения осуществляется следующим образом:</w:t>
      </w:r>
    </w:p>
    <w:p w14:paraId="27C13229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ljs-comment"/>
          <w:sz w:val="22"/>
          <w:lang w:val="en-US"/>
        </w:rPr>
        <w:t># main.py</w:t>
      </w:r>
    </w:p>
    <w:p w14:paraId="39AE28CF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ljs-keyword"/>
          <w:sz w:val="22"/>
          <w:lang w:val="en-US"/>
        </w:rPr>
        <w:t>import</w:t>
      </w:r>
      <w:r w:rsidRPr="003C77E6">
        <w:rPr>
          <w:rStyle w:val="HTML"/>
          <w:sz w:val="22"/>
          <w:lang w:val="en-US"/>
        </w:rPr>
        <w:t xml:space="preserve"> sys</w:t>
      </w:r>
    </w:p>
    <w:p w14:paraId="696065D6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ljs-keyword"/>
          <w:sz w:val="22"/>
          <w:lang w:val="en-US"/>
        </w:rPr>
        <w:t>from</w:t>
      </w:r>
      <w:r w:rsidRPr="003C77E6">
        <w:rPr>
          <w:rStyle w:val="HTML"/>
          <w:sz w:val="22"/>
          <w:lang w:val="en-US"/>
        </w:rPr>
        <w:t xml:space="preserve"> PyQt5.QtWidgets </w:t>
      </w:r>
      <w:r w:rsidRPr="003C77E6">
        <w:rPr>
          <w:rStyle w:val="hljs-keyword"/>
          <w:sz w:val="22"/>
          <w:lang w:val="en-US"/>
        </w:rPr>
        <w:t>import</w:t>
      </w:r>
      <w:r w:rsidRPr="003C77E6">
        <w:rPr>
          <w:rStyle w:val="HTML"/>
          <w:sz w:val="22"/>
          <w:lang w:val="en-US"/>
        </w:rPr>
        <w:t xml:space="preserve"> QApplication</w:t>
      </w:r>
    </w:p>
    <w:p w14:paraId="322FBE60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ljs-keyword"/>
          <w:sz w:val="22"/>
          <w:lang w:val="en-US"/>
        </w:rPr>
        <w:t>from</w:t>
      </w:r>
      <w:r w:rsidRPr="003C77E6">
        <w:rPr>
          <w:rStyle w:val="HTML"/>
          <w:sz w:val="22"/>
          <w:lang w:val="en-US"/>
        </w:rPr>
        <w:t xml:space="preserve"> borebar_gui </w:t>
      </w:r>
      <w:r w:rsidRPr="003C77E6">
        <w:rPr>
          <w:rStyle w:val="hljs-keyword"/>
          <w:sz w:val="22"/>
          <w:lang w:val="en-US"/>
        </w:rPr>
        <w:t>import</w:t>
      </w:r>
      <w:r w:rsidRPr="003C77E6">
        <w:rPr>
          <w:rStyle w:val="HTML"/>
          <w:sz w:val="22"/>
          <w:lang w:val="en-US"/>
        </w:rPr>
        <w:t xml:space="preserve"> BoreBarGUI</w:t>
      </w:r>
    </w:p>
    <w:p w14:paraId="6CA73779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</w:p>
    <w:p w14:paraId="66080B8D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ljs-keyword"/>
          <w:sz w:val="22"/>
          <w:lang w:val="en-US"/>
        </w:rPr>
        <w:t>if</w:t>
      </w:r>
      <w:r w:rsidRPr="003C77E6">
        <w:rPr>
          <w:rStyle w:val="HTML"/>
          <w:sz w:val="22"/>
          <w:lang w:val="en-US"/>
        </w:rPr>
        <w:t xml:space="preserve"> __name__ == </w:t>
      </w:r>
      <w:r w:rsidRPr="003C77E6">
        <w:rPr>
          <w:rStyle w:val="hljs-string"/>
          <w:sz w:val="22"/>
          <w:lang w:val="en-US"/>
        </w:rPr>
        <w:t>"__main__"</w:t>
      </w:r>
      <w:r w:rsidRPr="003C77E6">
        <w:rPr>
          <w:rStyle w:val="HTML"/>
          <w:sz w:val="22"/>
          <w:lang w:val="en-US"/>
        </w:rPr>
        <w:t>:</w:t>
      </w:r>
    </w:p>
    <w:p w14:paraId="5DAFFDF5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app = QApplication(sys.argv)</w:t>
      </w:r>
    </w:p>
    <w:p w14:paraId="43AE82C2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window = BoreBarGUI()</w:t>
      </w:r>
    </w:p>
    <w:p w14:paraId="18DB35C1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window.show()</w:t>
      </w:r>
    </w:p>
    <w:p w14:paraId="2CA9E875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sys.exit(app.exec_())</w:t>
      </w:r>
    </w:p>
    <w:p w14:paraId="108FCCF5" w14:textId="50950035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Данный файл выполняет инициализацию графического интерфейса и передачу управления пользователю.</w:t>
      </w:r>
    </w:p>
    <w:p w14:paraId="77B67BD6" w14:textId="4D3149B9" w:rsidR="003C77E6" w:rsidRPr="003C77E6" w:rsidRDefault="003C77E6" w:rsidP="008F190D">
      <w:pPr>
        <w:jc w:val="both"/>
        <w:rPr>
          <w:b/>
          <w:sz w:val="28"/>
        </w:rPr>
      </w:pPr>
      <w:r w:rsidRPr="003C77E6">
        <w:rPr>
          <w:b/>
          <w:sz w:val="28"/>
        </w:rPr>
        <w:t>Реализация вычислительного ядра</w:t>
      </w:r>
    </w:p>
    <w:p w14:paraId="2EB9C0B9" w14:textId="77777777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 xml:space="preserve">Вычислительное ядро реализовано в модуле </w:t>
      </w:r>
      <w:r w:rsidRPr="003C77E6">
        <w:rPr>
          <w:rStyle w:val="HTML"/>
          <w:sz w:val="22"/>
        </w:rPr>
        <w:t>borebar_model.py</w:t>
      </w:r>
      <w:r w:rsidRPr="003C77E6">
        <w:rPr>
          <w:sz w:val="28"/>
        </w:rPr>
        <w:t xml:space="preserve"> и оформлено в виде класса </w:t>
      </w:r>
      <w:r w:rsidRPr="003C77E6">
        <w:rPr>
          <w:rStyle w:val="HTML"/>
          <w:sz w:val="22"/>
        </w:rPr>
        <w:t>BoreBarModel</w:t>
      </w:r>
      <w:r w:rsidRPr="003C77E6">
        <w:rPr>
          <w:sz w:val="28"/>
        </w:rPr>
        <w:t>, который инкапсулирует методы расчёта устойчивости различных типов колебаний борштанги.</w:t>
      </w:r>
    </w:p>
    <w:p w14:paraId="272335FA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ljs-keyword"/>
          <w:sz w:val="22"/>
          <w:lang w:val="en-US"/>
        </w:rPr>
        <w:t>class</w:t>
      </w:r>
      <w:r w:rsidRPr="003C77E6">
        <w:rPr>
          <w:rStyle w:val="HTML"/>
          <w:sz w:val="22"/>
          <w:lang w:val="en-US"/>
        </w:rPr>
        <w:t xml:space="preserve"> </w:t>
      </w:r>
      <w:r w:rsidRPr="003C77E6">
        <w:rPr>
          <w:rStyle w:val="hljs-title"/>
          <w:sz w:val="22"/>
          <w:lang w:val="en-US"/>
        </w:rPr>
        <w:t>BoreBarModel</w:t>
      </w:r>
      <w:r w:rsidRPr="003C77E6">
        <w:rPr>
          <w:rStyle w:val="HTML"/>
          <w:sz w:val="22"/>
          <w:lang w:val="en-US"/>
        </w:rPr>
        <w:t>:</w:t>
      </w:r>
    </w:p>
    <w:p w14:paraId="0CDA7737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</w:t>
      </w:r>
      <w:r w:rsidRPr="003C77E6">
        <w:rPr>
          <w:rStyle w:val="hljs-keyword"/>
          <w:sz w:val="22"/>
          <w:lang w:val="en-US"/>
        </w:rPr>
        <w:t>def</w:t>
      </w:r>
      <w:r w:rsidRPr="003C77E6">
        <w:rPr>
          <w:rStyle w:val="HTML"/>
          <w:sz w:val="22"/>
          <w:lang w:val="en-US"/>
        </w:rPr>
        <w:t xml:space="preserve"> </w:t>
      </w:r>
      <w:r w:rsidRPr="003C77E6">
        <w:rPr>
          <w:rStyle w:val="hljs-title"/>
          <w:sz w:val="22"/>
          <w:lang w:val="en-US"/>
        </w:rPr>
        <w:t>__init__</w:t>
      </w:r>
      <w:r w:rsidRPr="003C77E6">
        <w:rPr>
          <w:rStyle w:val="HTML"/>
          <w:sz w:val="22"/>
          <w:lang w:val="en-US"/>
        </w:rPr>
        <w:t>(</w:t>
      </w:r>
      <w:r w:rsidRPr="003C77E6">
        <w:rPr>
          <w:rStyle w:val="hljs-params"/>
          <w:sz w:val="22"/>
          <w:lang w:val="en-US"/>
        </w:rPr>
        <w:t>self</w:t>
      </w:r>
      <w:r w:rsidRPr="003C77E6">
        <w:rPr>
          <w:rStyle w:val="HTML"/>
          <w:sz w:val="22"/>
          <w:lang w:val="en-US"/>
        </w:rPr>
        <w:t>):</w:t>
      </w:r>
    </w:p>
    <w:p w14:paraId="341C1FB8" w14:textId="77777777" w:rsidR="003C77E6" w:rsidRPr="003C77E6" w:rsidRDefault="003C77E6" w:rsidP="008F190D">
      <w:pPr>
        <w:pStyle w:val="HTML0"/>
        <w:jc w:val="both"/>
        <w:rPr>
          <w:rStyle w:val="HTML"/>
          <w:sz w:val="22"/>
        </w:rPr>
      </w:pPr>
      <w:r w:rsidRPr="003C77E6">
        <w:rPr>
          <w:rStyle w:val="HTML"/>
          <w:sz w:val="22"/>
          <w:lang w:val="en-US"/>
        </w:rPr>
        <w:t xml:space="preserve">        </w:t>
      </w:r>
      <w:r w:rsidRPr="003C77E6">
        <w:rPr>
          <w:rStyle w:val="hljs-keyword"/>
          <w:sz w:val="22"/>
        </w:rPr>
        <w:t>pass</w:t>
      </w:r>
    </w:p>
    <w:p w14:paraId="464E8453" w14:textId="6C2478A0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В классе реализованы отдельные методы для анализа крутильных, продольных и поперечных колебаний, что обеспечивает логическую независимость моделей и удобство расширения программного комплекса.</w:t>
      </w:r>
    </w:p>
    <w:p w14:paraId="4D373F6A" w14:textId="5572B253" w:rsidR="003C77E6" w:rsidRPr="003C77E6" w:rsidRDefault="003C77E6" w:rsidP="008F190D">
      <w:pPr>
        <w:jc w:val="both"/>
        <w:rPr>
          <w:b/>
          <w:sz w:val="28"/>
        </w:rPr>
      </w:pPr>
      <w:r w:rsidRPr="003C77E6">
        <w:rPr>
          <w:b/>
          <w:sz w:val="28"/>
        </w:rPr>
        <w:t>Реализация анализа крутильных колебаний</w:t>
      </w:r>
    </w:p>
    <w:p w14:paraId="5B88A87D" w14:textId="77DA18B8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Анализ крутильных колебаний основан на вычислении характеристического показателя</w:t>
      </w:r>
      <w:r w:rsidRPr="003C77E6">
        <w:rPr>
          <w:sz w:val="28"/>
        </w:rPr>
        <w:br/>
      </w:r>
      <w:r w:rsidRPr="003C77E6">
        <w:rPr>
          <w:rStyle w:val="katex-mathml"/>
          <w:sz w:val="28"/>
        </w:rPr>
        <w:t>σ(p)</w:t>
      </w:r>
      <w:r w:rsidRPr="003C77E6">
        <w:rPr>
          <w:sz w:val="28"/>
        </w:rPr>
        <w:t xml:space="preserve">, где </w:t>
      </w:r>
      <w:r w:rsidRPr="003C77E6">
        <w:rPr>
          <w:rStyle w:val="katex-mathml"/>
          <w:sz w:val="28"/>
        </w:rPr>
        <w:t>p</w:t>
      </w:r>
      <w:r>
        <w:rPr>
          <w:rStyle w:val="katex-mathml"/>
          <w:sz w:val="28"/>
        </w:rPr>
        <w:t xml:space="preserve"> </w:t>
      </w:r>
      <w:r w:rsidRPr="003C77E6">
        <w:rPr>
          <w:rStyle w:val="katex-mathml"/>
          <w:sz w:val="28"/>
        </w:rPr>
        <w:t>=</w:t>
      </w:r>
      <w:r>
        <w:rPr>
          <w:rStyle w:val="katex-mathml"/>
          <w:sz w:val="28"/>
        </w:rPr>
        <w:t xml:space="preserve"> </w:t>
      </w:r>
      <w:r w:rsidRPr="003C77E6">
        <w:rPr>
          <w:rStyle w:val="katex-mathml"/>
          <w:sz w:val="28"/>
        </w:rPr>
        <w:t>iω</w:t>
      </w:r>
      <w:r w:rsidRPr="003C77E6">
        <w:rPr>
          <w:sz w:val="28"/>
        </w:rPr>
        <w:t>, и построении кривой D-разбиения в комплексной плоскости.</w:t>
      </w:r>
    </w:p>
    <w:p w14:paraId="24B49B3A" w14:textId="77777777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Фрагмент реализации расчёта характеристической функции имеет следующий вид:</w:t>
      </w:r>
    </w:p>
    <w:p w14:paraId="3FB3D56A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ljs-keyword"/>
          <w:sz w:val="22"/>
          <w:lang w:val="en-US"/>
        </w:rPr>
        <w:t>def</w:t>
      </w:r>
      <w:r w:rsidRPr="003C77E6">
        <w:rPr>
          <w:rStyle w:val="HTML"/>
          <w:sz w:val="22"/>
          <w:lang w:val="en-US"/>
        </w:rPr>
        <w:t xml:space="preserve"> </w:t>
      </w:r>
      <w:r w:rsidRPr="003C77E6">
        <w:rPr>
          <w:rStyle w:val="hljs-title"/>
          <w:sz w:val="22"/>
          <w:lang w:val="en-US"/>
        </w:rPr>
        <w:t>sigma_torsional</w:t>
      </w:r>
      <w:r w:rsidRPr="003C77E6">
        <w:rPr>
          <w:rStyle w:val="HTML"/>
          <w:sz w:val="22"/>
          <w:lang w:val="en-US"/>
        </w:rPr>
        <w:t>(</w:t>
      </w:r>
      <w:r w:rsidRPr="003C77E6">
        <w:rPr>
          <w:rStyle w:val="hljs-params"/>
          <w:sz w:val="22"/>
          <w:lang w:val="en-US"/>
        </w:rPr>
        <w:t>self, p, params</w:t>
      </w:r>
      <w:r w:rsidRPr="003C77E6">
        <w:rPr>
          <w:rStyle w:val="HTML"/>
          <w:sz w:val="22"/>
          <w:lang w:val="en-US"/>
        </w:rPr>
        <w:t>):</w:t>
      </w:r>
    </w:p>
    <w:p w14:paraId="710F1913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L = params[</w:t>
      </w:r>
      <w:r w:rsidRPr="003C77E6">
        <w:rPr>
          <w:rStyle w:val="hljs-string"/>
          <w:sz w:val="22"/>
          <w:lang w:val="en-US"/>
        </w:rPr>
        <w:t>"L"</w:t>
      </w:r>
      <w:r w:rsidRPr="003C77E6">
        <w:rPr>
          <w:rStyle w:val="HTML"/>
          <w:sz w:val="22"/>
          <w:lang w:val="en-US"/>
        </w:rPr>
        <w:t>]</w:t>
      </w:r>
    </w:p>
    <w:p w14:paraId="6B41D860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lastRenderedPageBreak/>
        <w:t xml:space="preserve">    G = params[</w:t>
      </w:r>
      <w:r w:rsidRPr="003C77E6">
        <w:rPr>
          <w:rStyle w:val="hljs-string"/>
          <w:sz w:val="22"/>
          <w:lang w:val="en-US"/>
        </w:rPr>
        <w:t>"G"</w:t>
      </w:r>
      <w:r w:rsidRPr="003C77E6">
        <w:rPr>
          <w:rStyle w:val="HTML"/>
          <w:sz w:val="22"/>
          <w:lang w:val="en-US"/>
        </w:rPr>
        <w:t>]</w:t>
      </w:r>
    </w:p>
    <w:p w14:paraId="5816B90F" w14:textId="77777777" w:rsidR="003C77E6" w:rsidRPr="00396B50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</w:t>
      </w:r>
      <w:r w:rsidRPr="00396B50">
        <w:rPr>
          <w:rStyle w:val="HTML"/>
          <w:sz w:val="22"/>
          <w:lang w:val="en-US"/>
        </w:rPr>
        <w:t>rho = params[</w:t>
      </w:r>
      <w:r w:rsidRPr="00396B50">
        <w:rPr>
          <w:rStyle w:val="hljs-string"/>
          <w:sz w:val="22"/>
          <w:lang w:val="en-US"/>
        </w:rPr>
        <w:t>"rho"</w:t>
      </w:r>
      <w:r w:rsidRPr="00396B50">
        <w:rPr>
          <w:rStyle w:val="HTML"/>
          <w:sz w:val="22"/>
          <w:lang w:val="en-US"/>
        </w:rPr>
        <w:t>]</w:t>
      </w:r>
    </w:p>
    <w:p w14:paraId="7AC65AB9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Jp = params[</w:t>
      </w:r>
      <w:r w:rsidRPr="003C77E6">
        <w:rPr>
          <w:rStyle w:val="hljs-string"/>
          <w:sz w:val="22"/>
          <w:lang w:val="en-US"/>
        </w:rPr>
        <w:t>"Jp"</w:t>
      </w:r>
      <w:r w:rsidRPr="003C77E6">
        <w:rPr>
          <w:rStyle w:val="HTML"/>
          <w:sz w:val="22"/>
          <w:lang w:val="en-US"/>
        </w:rPr>
        <w:t>]</w:t>
      </w:r>
    </w:p>
    <w:p w14:paraId="26936917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J = params[</w:t>
      </w:r>
      <w:r w:rsidRPr="003C77E6">
        <w:rPr>
          <w:rStyle w:val="hljs-string"/>
          <w:sz w:val="22"/>
          <w:lang w:val="en-US"/>
        </w:rPr>
        <w:t>"J"</w:t>
      </w:r>
      <w:r w:rsidRPr="003C77E6">
        <w:rPr>
          <w:rStyle w:val="HTML"/>
          <w:sz w:val="22"/>
          <w:lang w:val="en-US"/>
        </w:rPr>
        <w:t>]</w:t>
      </w:r>
    </w:p>
    <w:p w14:paraId="003350D4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d1 = params[</w:t>
      </w:r>
      <w:r w:rsidRPr="003C77E6">
        <w:rPr>
          <w:rStyle w:val="hljs-string"/>
          <w:sz w:val="22"/>
          <w:lang w:val="en-US"/>
        </w:rPr>
        <w:t>"d1"</w:t>
      </w:r>
      <w:r w:rsidRPr="003C77E6">
        <w:rPr>
          <w:rStyle w:val="HTML"/>
          <w:sz w:val="22"/>
          <w:lang w:val="en-US"/>
        </w:rPr>
        <w:t>]</w:t>
      </w:r>
    </w:p>
    <w:p w14:paraId="4BB094B4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</w:p>
    <w:p w14:paraId="5045A65E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lambda1 = (rho * Jp / (G * J)) ** </w:t>
      </w:r>
      <w:r w:rsidRPr="003C77E6">
        <w:rPr>
          <w:rStyle w:val="hljs-number"/>
          <w:rFonts w:eastAsiaTheme="majorEastAsia"/>
          <w:sz w:val="22"/>
          <w:lang w:val="en-US"/>
        </w:rPr>
        <w:t>0.5</w:t>
      </w:r>
    </w:p>
    <w:p w14:paraId="1B0C385F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lambda2 = L * (rho / G) ** </w:t>
      </w:r>
      <w:r w:rsidRPr="003C77E6">
        <w:rPr>
          <w:rStyle w:val="hljs-number"/>
          <w:rFonts w:eastAsiaTheme="majorEastAsia"/>
          <w:sz w:val="22"/>
          <w:lang w:val="en-US"/>
        </w:rPr>
        <w:t>0.5</w:t>
      </w:r>
    </w:p>
    <w:p w14:paraId="3EDB4E48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</w:p>
    <w:p w14:paraId="7E56FBB7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</w:t>
      </w:r>
      <w:r w:rsidRPr="003C77E6">
        <w:rPr>
          <w:rStyle w:val="hljs-keyword"/>
          <w:sz w:val="22"/>
          <w:lang w:val="en-US"/>
        </w:rPr>
        <w:t>return</w:t>
      </w:r>
      <w:r w:rsidRPr="003C77E6">
        <w:rPr>
          <w:rStyle w:val="HTML"/>
          <w:sz w:val="22"/>
          <w:lang w:val="en-US"/>
        </w:rPr>
        <w:t xml:space="preserve"> -p - lambda1 * np.sqrt(</w:t>
      </w:r>
      <w:r w:rsidRPr="003C77E6">
        <w:rPr>
          <w:rStyle w:val="hljs-number"/>
          <w:rFonts w:eastAsiaTheme="majorEastAsia"/>
          <w:sz w:val="22"/>
          <w:lang w:val="en-US"/>
        </w:rPr>
        <w:t>1</w:t>
      </w:r>
      <w:r w:rsidRPr="003C77E6">
        <w:rPr>
          <w:rStyle w:val="HTML"/>
          <w:sz w:val="22"/>
          <w:lang w:val="en-US"/>
        </w:rPr>
        <w:t xml:space="preserve"> + d1 * p) * np.cosh(</w:t>
      </w:r>
    </w:p>
    <w:p w14:paraId="6A039A55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    lambda2 * p / np.sqrt(</w:t>
      </w:r>
      <w:r w:rsidRPr="003C77E6">
        <w:rPr>
          <w:rStyle w:val="hljs-number"/>
          <w:rFonts w:eastAsiaTheme="majorEastAsia"/>
          <w:sz w:val="22"/>
          <w:lang w:val="en-US"/>
        </w:rPr>
        <w:t>1</w:t>
      </w:r>
      <w:r w:rsidRPr="003C77E6">
        <w:rPr>
          <w:rStyle w:val="HTML"/>
          <w:sz w:val="22"/>
          <w:lang w:val="en-US"/>
        </w:rPr>
        <w:t xml:space="preserve"> + d1 * p)</w:t>
      </w:r>
    </w:p>
    <w:p w14:paraId="27449CA7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) / np.sinh(lambda2 * p / np.sqrt(</w:t>
      </w:r>
      <w:r w:rsidRPr="003C77E6">
        <w:rPr>
          <w:rStyle w:val="hljs-number"/>
          <w:rFonts w:eastAsiaTheme="majorEastAsia"/>
          <w:sz w:val="22"/>
          <w:lang w:val="en-US"/>
        </w:rPr>
        <w:t>1</w:t>
      </w:r>
      <w:r w:rsidRPr="003C77E6">
        <w:rPr>
          <w:rStyle w:val="HTML"/>
          <w:sz w:val="22"/>
          <w:lang w:val="en-US"/>
        </w:rPr>
        <w:t xml:space="preserve"> + d1 * p))</w:t>
      </w:r>
    </w:p>
    <w:p w14:paraId="7205C442" w14:textId="64A959C0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Для определения критической частоты используется численный поиск корня уравнения</w:t>
      </w:r>
      <w:r>
        <w:rPr>
          <w:sz w:val="28"/>
        </w:rPr>
        <w:t xml:space="preserve"> </w:t>
      </w:r>
      <w:r w:rsidRPr="003C77E6">
        <w:rPr>
          <w:rStyle w:val="mord"/>
          <w:sz w:val="28"/>
        </w:rPr>
        <w:t>Imσ</w:t>
      </w:r>
      <w:r w:rsidRPr="003C77E6">
        <w:rPr>
          <w:rStyle w:val="mopen"/>
          <w:rFonts w:eastAsiaTheme="majorEastAsia"/>
          <w:sz w:val="28"/>
        </w:rPr>
        <w:t>(</w:t>
      </w:r>
      <w:r w:rsidRPr="003C77E6">
        <w:rPr>
          <w:rStyle w:val="mord"/>
          <w:sz w:val="28"/>
        </w:rPr>
        <w:t>p</w:t>
      </w:r>
      <w:r w:rsidRPr="003C77E6">
        <w:rPr>
          <w:rStyle w:val="mclose"/>
          <w:rFonts w:eastAsiaTheme="majorEastAsia"/>
          <w:sz w:val="28"/>
        </w:rPr>
        <w:t>)</w:t>
      </w:r>
      <w:r>
        <w:rPr>
          <w:rStyle w:val="mclose"/>
          <w:rFonts w:eastAsiaTheme="majorEastAsia"/>
          <w:sz w:val="28"/>
        </w:rPr>
        <w:t xml:space="preserve"> </w:t>
      </w:r>
      <w:r w:rsidRPr="003C77E6">
        <w:rPr>
          <w:rStyle w:val="mrel"/>
          <w:rFonts w:eastAsiaTheme="majorEastAsia"/>
          <w:sz w:val="28"/>
        </w:rPr>
        <w:t>=</w:t>
      </w:r>
      <w:r>
        <w:rPr>
          <w:rStyle w:val="mrel"/>
          <w:rFonts w:eastAsiaTheme="majorEastAsia"/>
          <w:sz w:val="28"/>
        </w:rPr>
        <w:t xml:space="preserve"> </w:t>
      </w:r>
      <w:r w:rsidRPr="003C77E6">
        <w:rPr>
          <w:rStyle w:val="mord"/>
          <w:sz w:val="28"/>
        </w:rPr>
        <w:t>0</w:t>
      </w:r>
      <w:r w:rsidRPr="003C77E6">
        <w:rPr>
          <w:sz w:val="28"/>
        </w:rPr>
        <w:t xml:space="preserve"> с применением стандартных алгоритмов библиотеки SciPy.</w:t>
      </w:r>
    </w:p>
    <w:p w14:paraId="6246FD21" w14:textId="155CA7AA" w:rsidR="003C77E6" w:rsidRPr="003C77E6" w:rsidRDefault="003C77E6" w:rsidP="008F190D">
      <w:pPr>
        <w:jc w:val="both"/>
        <w:rPr>
          <w:b/>
          <w:sz w:val="28"/>
        </w:rPr>
      </w:pPr>
      <w:r w:rsidRPr="003C77E6">
        <w:rPr>
          <w:b/>
          <w:sz w:val="28"/>
        </w:rPr>
        <w:t>Реализация анализа продольных колебаний</w:t>
      </w:r>
    </w:p>
    <w:p w14:paraId="5869BD38" w14:textId="6078CAC9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 xml:space="preserve">Модель продольных колебаний реализует построение кривой D-разбиения в плоскости параметров </w:t>
      </w:r>
      <w:r w:rsidRPr="003C77E6">
        <w:rPr>
          <w:rStyle w:val="katex-mathml"/>
          <w:sz w:val="28"/>
        </w:rPr>
        <w:t>K</w:t>
      </w:r>
      <w:r w:rsidRPr="003C77E6">
        <w:rPr>
          <w:rStyle w:val="katex-mathml"/>
          <w:sz w:val="28"/>
          <w:vertAlign w:val="subscript"/>
        </w:rPr>
        <w:t>1</w:t>
      </w:r>
      <w:r>
        <w:rPr>
          <w:rStyle w:val="katex-mathml"/>
          <w:sz w:val="28"/>
        </w:rPr>
        <w:t xml:space="preserve"> </w:t>
      </w:r>
      <w:r w:rsidRPr="003C77E6">
        <w:rPr>
          <w:rStyle w:val="vlist-s"/>
          <w:sz w:val="28"/>
        </w:rPr>
        <w:t>​</w:t>
      </w:r>
      <w:r w:rsidRPr="003C77E6">
        <w:rPr>
          <w:sz w:val="28"/>
        </w:rPr>
        <w:t>–</w:t>
      </w:r>
      <w:r>
        <w:rPr>
          <w:sz w:val="28"/>
        </w:rPr>
        <w:t xml:space="preserve"> </w:t>
      </w:r>
      <w:r w:rsidRPr="003C77E6">
        <w:rPr>
          <w:rStyle w:val="katex-mathml"/>
          <w:sz w:val="28"/>
        </w:rPr>
        <w:t>δ</w:t>
      </w:r>
      <w:r w:rsidRPr="003C77E6">
        <w:rPr>
          <w:sz w:val="28"/>
        </w:rPr>
        <w:t xml:space="preserve"> с учётом запаздывания сил резания.</w:t>
      </w:r>
    </w:p>
    <w:p w14:paraId="6B8CEC33" w14:textId="77777777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 xml:space="preserve">Основной расчёт выполняется в функции </w:t>
      </w:r>
      <w:r w:rsidRPr="003C77E6">
        <w:rPr>
          <w:rStyle w:val="HTML"/>
          <w:sz w:val="22"/>
        </w:rPr>
        <w:t>calculate_longitudinal</w:t>
      </w:r>
      <w:r w:rsidRPr="003C77E6">
        <w:rPr>
          <w:sz w:val="28"/>
        </w:rPr>
        <w:t>:</w:t>
      </w:r>
    </w:p>
    <w:p w14:paraId="184E5F15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ljs-keyword"/>
          <w:sz w:val="22"/>
          <w:lang w:val="en-US"/>
        </w:rPr>
        <w:t>def</w:t>
      </w:r>
      <w:r w:rsidRPr="003C77E6">
        <w:rPr>
          <w:rStyle w:val="HTML"/>
          <w:sz w:val="22"/>
          <w:lang w:val="en-US"/>
        </w:rPr>
        <w:t xml:space="preserve"> </w:t>
      </w:r>
      <w:r w:rsidRPr="003C77E6">
        <w:rPr>
          <w:rStyle w:val="hljs-title"/>
          <w:sz w:val="22"/>
          <w:lang w:val="en-US"/>
        </w:rPr>
        <w:t>calculate_longitudinal</w:t>
      </w:r>
      <w:r w:rsidRPr="003C77E6">
        <w:rPr>
          <w:rStyle w:val="HTML"/>
          <w:sz w:val="22"/>
          <w:lang w:val="en-US"/>
        </w:rPr>
        <w:t>(</w:t>
      </w:r>
      <w:r w:rsidRPr="003C77E6">
        <w:rPr>
          <w:rStyle w:val="hljs-params"/>
          <w:sz w:val="22"/>
          <w:lang w:val="en-US"/>
        </w:rPr>
        <w:t>self, params</w:t>
      </w:r>
      <w:r w:rsidRPr="003C77E6">
        <w:rPr>
          <w:rStyle w:val="HTML"/>
          <w:sz w:val="22"/>
          <w:lang w:val="en-US"/>
        </w:rPr>
        <w:t>):</w:t>
      </w:r>
    </w:p>
    <w:p w14:paraId="11A27A87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E = params[</w:t>
      </w:r>
      <w:r w:rsidRPr="003C77E6">
        <w:rPr>
          <w:rStyle w:val="hljs-string"/>
          <w:sz w:val="22"/>
          <w:lang w:val="en-US"/>
        </w:rPr>
        <w:t>"E"</w:t>
      </w:r>
      <w:r w:rsidRPr="003C77E6">
        <w:rPr>
          <w:rStyle w:val="HTML"/>
          <w:sz w:val="22"/>
          <w:lang w:val="en-US"/>
        </w:rPr>
        <w:t>]</w:t>
      </w:r>
    </w:p>
    <w:p w14:paraId="214354FA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rho = params[</w:t>
      </w:r>
      <w:r w:rsidRPr="003C77E6">
        <w:rPr>
          <w:rStyle w:val="hljs-string"/>
          <w:sz w:val="22"/>
          <w:lang w:val="en-US"/>
        </w:rPr>
        <w:t>"rho"</w:t>
      </w:r>
      <w:r w:rsidRPr="003C77E6">
        <w:rPr>
          <w:rStyle w:val="HTML"/>
          <w:sz w:val="22"/>
          <w:lang w:val="en-US"/>
        </w:rPr>
        <w:t>]</w:t>
      </w:r>
    </w:p>
    <w:p w14:paraId="2F1FBCAF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S = params[</w:t>
      </w:r>
      <w:r w:rsidRPr="003C77E6">
        <w:rPr>
          <w:rStyle w:val="hljs-string"/>
          <w:sz w:val="22"/>
          <w:lang w:val="en-US"/>
        </w:rPr>
        <w:t>"S"</w:t>
      </w:r>
      <w:r w:rsidRPr="003C77E6">
        <w:rPr>
          <w:rStyle w:val="HTML"/>
          <w:sz w:val="22"/>
          <w:lang w:val="en-US"/>
        </w:rPr>
        <w:t>]</w:t>
      </w:r>
    </w:p>
    <w:p w14:paraId="6F965273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L = params[</w:t>
      </w:r>
      <w:r w:rsidRPr="003C77E6">
        <w:rPr>
          <w:rStyle w:val="hljs-string"/>
          <w:sz w:val="22"/>
          <w:lang w:val="en-US"/>
        </w:rPr>
        <w:t>"length"</w:t>
      </w:r>
      <w:r w:rsidRPr="003C77E6">
        <w:rPr>
          <w:rStyle w:val="HTML"/>
          <w:sz w:val="22"/>
          <w:lang w:val="en-US"/>
        </w:rPr>
        <w:t>]</w:t>
      </w:r>
    </w:p>
    <w:p w14:paraId="74E5ED8D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mu = params[</w:t>
      </w:r>
      <w:r w:rsidRPr="003C77E6">
        <w:rPr>
          <w:rStyle w:val="hljs-string"/>
          <w:sz w:val="22"/>
          <w:lang w:val="en-US"/>
        </w:rPr>
        <w:t>"mu"</w:t>
      </w:r>
      <w:r w:rsidRPr="003C77E6">
        <w:rPr>
          <w:rStyle w:val="HTML"/>
          <w:sz w:val="22"/>
          <w:lang w:val="en-US"/>
        </w:rPr>
        <w:t>]</w:t>
      </w:r>
    </w:p>
    <w:p w14:paraId="33D72A17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tau = params[</w:t>
      </w:r>
      <w:r w:rsidRPr="003C77E6">
        <w:rPr>
          <w:rStyle w:val="hljs-string"/>
          <w:sz w:val="22"/>
          <w:lang w:val="en-US"/>
        </w:rPr>
        <w:t>"tau"</w:t>
      </w:r>
      <w:r w:rsidRPr="003C77E6">
        <w:rPr>
          <w:rStyle w:val="HTML"/>
          <w:sz w:val="22"/>
          <w:lang w:val="en-US"/>
        </w:rPr>
        <w:t>]</w:t>
      </w:r>
    </w:p>
    <w:p w14:paraId="60769589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</w:p>
    <w:p w14:paraId="4053992A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a2 = E / rho</w:t>
      </w:r>
    </w:p>
    <w:p w14:paraId="6227A56A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omega = np.linspace(</w:t>
      </w:r>
      <w:r w:rsidRPr="003C77E6">
        <w:rPr>
          <w:rStyle w:val="hljs-number"/>
          <w:rFonts w:eastAsiaTheme="majorEastAsia"/>
          <w:sz w:val="22"/>
          <w:lang w:val="en-US"/>
        </w:rPr>
        <w:t>0.0</w:t>
      </w:r>
      <w:r w:rsidRPr="003C77E6">
        <w:rPr>
          <w:rStyle w:val="HTML"/>
          <w:sz w:val="22"/>
          <w:lang w:val="en-US"/>
        </w:rPr>
        <w:t xml:space="preserve">, </w:t>
      </w:r>
      <w:r w:rsidRPr="003C77E6">
        <w:rPr>
          <w:rStyle w:val="hljs-number"/>
          <w:rFonts w:eastAsiaTheme="majorEastAsia"/>
          <w:sz w:val="22"/>
          <w:lang w:val="en-US"/>
        </w:rPr>
        <w:t>0.4</w:t>
      </w:r>
      <w:r w:rsidRPr="003C77E6">
        <w:rPr>
          <w:rStyle w:val="HTML"/>
          <w:sz w:val="22"/>
          <w:lang w:val="en-US"/>
        </w:rPr>
        <w:t xml:space="preserve">, </w:t>
      </w:r>
      <w:r w:rsidRPr="003C77E6">
        <w:rPr>
          <w:rStyle w:val="hljs-number"/>
          <w:rFonts w:eastAsiaTheme="majorEastAsia"/>
          <w:sz w:val="22"/>
          <w:lang w:val="en-US"/>
        </w:rPr>
        <w:t>40001</w:t>
      </w:r>
      <w:r w:rsidRPr="003C77E6">
        <w:rPr>
          <w:rStyle w:val="HTML"/>
          <w:sz w:val="22"/>
          <w:lang w:val="en-US"/>
        </w:rPr>
        <w:t>)</w:t>
      </w:r>
    </w:p>
    <w:p w14:paraId="2601C673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</w:p>
    <w:p w14:paraId="2D26F5AE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x = omega * L * </w:t>
      </w:r>
      <w:r w:rsidRPr="003C77E6">
        <w:rPr>
          <w:rStyle w:val="hljs-number"/>
          <w:rFonts w:eastAsiaTheme="majorEastAsia"/>
          <w:sz w:val="22"/>
          <w:lang w:val="en-US"/>
        </w:rPr>
        <w:t>1000</w:t>
      </w:r>
      <w:r w:rsidRPr="003C77E6">
        <w:rPr>
          <w:rStyle w:val="HTML"/>
          <w:sz w:val="22"/>
          <w:lang w:val="en-US"/>
        </w:rPr>
        <w:t xml:space="preserve"> / a2</w:t>
      </w:r>
    </w:p>
    <w:p w14:paraId="4AABEE20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cot_x = np.cos(x) / np.sin(x)</w:t>
      </w:r>
    </w:p>
    <w:p w14:paraId="40DB1A44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</w:p>
    <w:p w14:paraId="308B77F9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denom = </w:t>
      </w:r>
      <w:r w:rsidRPr="003C77E6">
        <w:rPr>
          <w:rStyle w:val="hljs-number"/>
          <w:rFonts w:eastAsiaTheme="majorEastAsia"/>
          <w:sz w:val="22"/>
          <w:lang w:val="en-US"/>
        </w:rPr>
        <w:t>1.0</w:t>
      </w:r>
      <w:r w:rsidRPr="003C77E6">
        <w:rPr>
          <w:rStyle w:val="HTML"/>
          <w:sz w:val="22"/>
          <w:lang w:val="en-US"/>
        </w:rPr>
        <w:t xml:space="preserve"> - mu * np.cos(omega * tau)</w:t>
      </w:r>
    </w:p>
    <w:p w14:paraId="71865A0E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</w:p>
    <w:p w14:paraId="4A39B9AE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K1 = (E * S / a2) * omega * cot_x / denom</w:t>
      </w:r>
    </w:p>
    <w:p w14:paraId="239525F3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delta = -(E * S * mu / a2) * cot_x * np.sin(omega * tau) / denom</w:t>
      </w:r>
    </w:p>
    <w:p w14:paraId="2BDD97AC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</w:p>
    <w:p w14:paraId="6F106465" w14:textId="77777777" w:rsidR="003C77E6" w:rsidRPr="003C77E6" w:rsidRDefault="003C77E6" w:rsidP="008F190D">
      <w:pPr>
        <w:pStyle w:val="HTML0"/>
        <w:jc w:val="both"/>
        <w:rPr>
          <w:rStyle w:val="HTML"/>
          <w:sz w:val="22"/>
        </w:rPr>
      </w:pPr>
      <w:r w:rsidRPr="003C77E6">
        <w:rPr>
          <w:rStyle w:val="HTML"/>
          <w:sz w:val="22"/>
          <w:lang w:val="en-US"/>
        </w:rPr>
        <w:t xml:space="preserve">    </w:t>
      </w:r>
      <w:r w:rsidRPr="003C77E6">
        <w:rPr>
          <w:rStyle w:val="hljs-keyword"/>
          <w:sz w:val="22"/>
        </w:rPr>
        <w:t>return</w:t>
      </w:r>
      <w:r w:rsidRPr="003C77E6">
        <w:rPr>
          <w:rStyle w:val="HTML"/>
          <w:sz w:val="22"/>
        </w:rPr>
        <w:t xml:space="preserve"> omega, K1, delta</w:t>
      </w:r>
    </w:p>
    <w:p w14:paraId="06941581" w14:textId="218EF64F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Данный метод позволяет воспроизвести форму диаграмм устойчивости, представленных в численных экспериментах исследования продольных колебаний борштанги.</w:t>
      </w:r>
    </w:p>
    <w:p w14:paraId="7A099E2C" w14:textId="31D54130" w:rsidR="003C77E6" w:rsidRPr="003C77E6" w:rsidRDefault="003C77E6" w:rsidP="008F190D">
      <w:pPr>
        <w:jc w:val="both"/>
        <w:rPr>
          <w:b/>
          <w:sz w:val="28"/>
        </w:rPr>
      </w:pPr>
      <w:r w:rsidRPr="003C77E6">
        <w:rPr>
          <w:b/>
          <w:sz w:val="28"/>
        </w:rPr>
        <w:t>Реализация анализа поперечных колебаний</w:t>
      </w:r>
    </w:p>
    <w:p w14:paraId="5E05F38C" w14:textId="77777777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lastRenderedPageBreak/>
        <w:t>Анализ поперечных колебаний реализован на основе модальной модели с учётом запаздывающих сил резания. В качестве координатной функции используется первая собственная форма поперечных колебаний борштанги.</w:t>
      </w:r>
    </w:p>
    <w:p w14:paraId="255D1B8D" w14:textId="77777777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Форма колебаний задаётся следующим образом:</w:t>
      </w:r>
    </w:p>
    <w:p w14:paraId="7FF6B3F4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ljs-keyword"/>
          <w:sz w:val="22"/>
          <w:lang w:val="en-US"/>
        </w:rPr>
        <w:t>def</w:t>
      </w:r>
      <w:r w:rsidRPr="003C77E6">
        <w:rPr>
          <w:rStyle w:val="HTML"/>
          <w:sz w:val="22"/>
          <w:lang w:val="en-US"/>
        </w:rPr>
        <w:t xml:space="preserve"> </w:t>
      </w:r>
      <w:r w:rsidRPr="003C77E6">
        <w:rPr>
          <w:rStyle w:val="hljs-title"/>
          <w:sz w:val="22"/>
          <w:lang w:val="en-US"/>
        </w:rPr>
        <w:t>phi_transverse</w:t>
      </w:r>
      <w:r w:rsidRPr="003C77E6">
        <w:rPr>
          <w:rStyle w:val="HTML"/>
          <w:sz w:val="22"/>
          <w:lang w:val="en-US"/>
        </w:rPr>
        <w:t>(</w:t>
      </w:r>
      <w:r w:rsidRPr="003C77E6">
        <w:rPr>
          <w:rStyle w:val="hljs-params"/>
          <w:sz w:val="22"/>
          <w:lang w:val="en-US"/>
        </w:rPr>
        <w:t>self, x, k</w:t>
      </w:r>
      <w:r w:rsidRPr="003C77E6">
        <w:rPr>
          <w:rStyle w:val="HTML"/>
          <w:sz w:val="22"/>
          <w:lang w:val="en-US"/>
        </w:rPr>
        <w:t>):</w:t>
      </w:r>
    </w:p>
    <w:p w14:paraId="36629FA3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A = </w:t>
      </w:r>
      <w:r w:rsidRPr="003C77E6">
        <w:rPr>
          <w:rStyle w:val="hljs-number"/>
          <w:rFonts w:eastAsiaTheme="majorEastAsia"/>
          <w:sz w:val="22"/>
          <w:lang w:val="en-US"/>
        </w:rPr>
        <w:t>0.734</w:t>
      </w:r>
    </w:p>
    <w:p w14:paraId="0092FDC5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C = (</w:t>
      </w:r>
      <w:r w:rsidRPr="003C77E6">
        <w:rPr>
          <w:rStyle w:val="hljs-number"/>
          <w:rFonts w:eastAsiaTheme="majorEastAsia"/>
          <w:sz w:val="22"/>
          <w:lang w:val="en-US"/>
        </w:rPr>
        <w:t>1</w:t>
      </w:r>
      <w:r w:rsidRPr="003C77E6">
        <w:rPr>
          <w:rStyle w:val="HTML"/>
          <w:sz w:val="22"/>
          <w:lang w:val="en-US"/>
        </w:rPr>
        <w:t xml:space="preserve"> - A) / </w:t>
      </w:r>
      <w:r w:rsidRPr="003C77E6">
        <w:rPr>
          <w:rStyle w:val="hljs-number"/>
          <w:rFonts w:eastAsiaTheme="majorEastAsia"/>
          <w:sz w:val="22"/>
          <w:lang w:val="en-US"/>
        </w:rPr>
        <w:t>2</w:t>
      </w:r>
    </w:p>
    <w:p w14:paraId="221E21F8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</w:t>
      </w:r>
      <w:r w:rsidRPr="003C77E6">
        <w:rPr>
          <w:rStyle w:val="hljs-keyword"/>
          <w:sz w:val="22"/>
          <w:lang w:val="en-US"/>
        </w:rPr>
        <w:t>return</w:t>
      </w:r>
      <w:r w:rsidRPr="003C77E6">
        <w:rPr>
          <w:rStyle w:val="HTML"/>
          <w:sz w:val="22"/>
          <w:lang w:val="en-US"/>
        </w:rPr>
        <w:t xml:space="preserve"> C * (np.sinh(k * x) - np.sin(k * x))</w:t>
      </w:r>
    </w:p>
    <w:p w14:paraId="7909F1CC" w14:textId="77777777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Коэффициенты модального уравнения вычисляются численно:</w:t>
      </w:r>
    </w:p>
    <w:p w14:paraId="0D8E0820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>alpha = m * np.trapz(phi_vals**</w:t>
      </w:r>
      <w:r w:rsidRPr="003C77E6">
        <w:rPr>
          <w:rStyle w:val="hljs-number"/>
          <w:rFonts w:eastAsiaTheme="majorEastAsia"/>
          <w:sz w:val="22"/>
          <w:lang w:val="en-US"/>
        </w:rPr>
        <w:t>2</w:t>
      </w:r>
      <w:r w:rsidRPr="003C77E6">
        <w:rPr>
          <w:rStyle w:val="HTML"/>
          <w:sz w:val="22"/>
          <w:lang w:val="en-US"/>
        </w:rPr>
        <w:t>, x_grid)</w:t>
      </w:r>
    </w:p>
    <w:p w14:paraId="1CDA69CD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>gamma = E * J * np.trapz(phi_pp_vals**</w:t>
      </w:r>
      <w:r w:rsidRPr="003C77E6">
        <w:rPr>
          <w:rStyle w:val="hljs-number"/>
          <w:rFonts w:eastAsiaTheme="majorEastAsia"/>
          <w:sz w:val="22"/>
          <w:lang w:val="en-US"/>
        </w:rPr>
        <w:t>2</w:t>
      </w:r>
      <w:r w:rsidRPr="003C77E6">
        <w:rPr>
          <w:rStyle w:val="HTML"/>
          <w:sz w:val="22"/>
          <w:lang w:val="en-US"/>
        </w:rPr>
        <w:t>, x_grid)</w:t>
      </w:r>
    </w:p>
    <w:p w14:paraId="02199D77" w14:textId="77777777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Характеристическая функция для поперечных колебаний имеет вид:</w:t>
      </w:r>
    </w:p>
    <w:p w14:paraId="2BBA965A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ljs-keyword"/>
          <w:sz w:val="22"/>
          <w:lang w:val="en-US"/>
        </w:rPr>
        <w:t>def</w:t>
      </w:r>
      <w:r w:rsidRPr="003C77E6">
        <w:rPr>
          <w:rStyle w:val="HTML"/>
          <w:sz w:val="22"/>
          <w:lang w:val="en-US"/>
        </w:rPr>
        <w:t xml:space="preserve"> </w:t>
      </w:r>
      <w:r w:rsidRPr="003C77E6">
        <w:rPr>
          <w:rStyle w:val="hljs-title"/>
          <w:sz w:val="22"/>
          <w:lang w:val="en-US"/>
        </w:rPr>
        <w:t>W_transverse</w:t>
      </w:r>
      <w:r w:rsidRPr="003C77E6">
        <w:rPr>
          <w:rStyle w:val="HTML"/>
          <w:sz w:val="22"/>
          <w:lang w:val="en-US"/>
        </w:rPr>
        <w:t>(</w:t>
      </w:r>
      <w:r w:rsidRPr="003C77E6">
        <w:rPr>
          <w:rStyle w:val="hljs-params"/>
          <w:sz w:val="22"/>
          <w:lang w:val="en-US"/>
        </w:rPr>
        <w:t>self, omega, params</w:t>
      </w:r>
      <w:r w:rsidRPr="003C77E6">
        <w:rPr>
          <w:rStyle w:val="HTML"/>
          <w:sz w:val="22"/>
          <w:lang w:val="en-US"/>
        </w:rPr>
        <w:t>):</w:t>
      </w:r>
    </w:p>
    <w:p w14:paraId="3026D669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p = </w:t>
      </w:r>
      <w:r w:rsidRPr="003C77E6">
        <w:rPr>
          <w:rStyle w:val="hljs-number"/>
          <w:rFonts w:eastAsiaTheme="majorEastAsia"/>
          <w:sz w:val="22"/>
          <w:lang w:val="en-US"/>
        </w:rPr>
        <w:t>1j</w:t>
      </w:r>
      <w:r w:rsidRPr="003C77E6">
        <w:rPr>
          <w:rStyle w:val="HTML"/>
          <w:sz w:val="22"/>
          <w:lang w:val="en-US"/>
        </w:rPr>
        <w:t xml:space="preserve"> * omega</w:t>
      </w:r>
    </w:p>
    <w:p w14:paraId="5CFC5136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mu = params[</w:t>
      </w:r>
      <w:r w:rsidRPr="003C77E6">
        <w:rPr>
          <w:rStyle w:val="hljs-string"/>
          <w:sz w:val="22"/>
          <w:lang w:val="en-US"/>
        </w:rPr>
        <w:t>"mu"</w:t>
      </w:r>
      <w:r w:rsidRPr="003C77E6">
        <w:rPr>
          <w:rStyle w:val="HTML"/>
          <w:sz w:val="22"/>
          <w:lang w:val="en-US"/>
        </w:rPr>
        <w:t>]</w:t>
      </w:r>
    </w:p>
    <w:p w14:paraId="56C46101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tau = params[</w:t>
      </w:r>
      <w:r w:rsidRPr="003C77E6">
        <w:rPr>
          <w:rStyle w:val="hljs-string"/>
          <w:sz w:val="22"/>
          <w:lang w:val="en-US"/>
        </w:rPr>
        <w:t>"tau"</w:t>
      </w:r>
      <w:r w:rsidRPr="003C77E6">
        <w:rPr>
          <w:rStyle w:val="HTML"/>
          <w:sz w:val="22"/>
          <w:lang w:val="en-US"/>
        </w:rPr>
        <w:t>]</w:t>
      </w:r>
    </w:p>
    <w:p w14:paraId="46CA3BC7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</w:p>
    <w:p w14:paraId="57642805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</w:t>
      </w:r>
      <w:r w:rsidRPr="003C77E6">
        <w:rPr>
          <w:rStyle w:val="hljs-keyword"/>
          <w:sz w:val="22"/>
          <w:lang w:val="en-US"/>
        </w:rPr>
        <w:t>return</w:t>
      </w:r>
      <w:r w:rsidRPr="003C77E6">
        <w:rPr>
          <w:rStyle w:val="HTML"/>
          <w:sz w:val="22"/>
          <w:lang w:val="en-US"/>
        </w:rPr>
        <w:t xml:space="preserve"> (phi_L**</w:t>
      </w:r>
      <w:r w:rsidRPr="003C77E6">
        <w:rPr>
          <w:rStyle w:val="hljs-number"/>
          <w:rFonts w:eastAsiaTheme="majorEastAsia"/>
          <w:sz w:val="22"/>
          <w:lang w:val="en-US"/>
        </w:rPr>
        <w:t>2</w:t>
      </w:r>
      <w:r w:rsidRPr="003C77E6">
        <w:rPr>
          <w:rStyle w:val="HTML"/>
          <w:sz w:val="22"/>
          <w:lang w:val="en-US"/>
        </w:rPr>
        <w:t xml:space="preserve"> * K * (</w:t>
      </w:r>
      <w:r w:rsidRPr="003C77E6">
        <w:rPr>
          <w:rStyle w:val="hljs-number"/>
          <w:rFonts w:eastAsiaTheme="majorEastAsia"/>
          <w:sz w:val="22"/>
          <w:lang w:val="en-US"/>
        </w:rPr>
        <w:t>1</w:t>
      </w:r>
      <w:r w:rsidRPr="003C77E6">
        <w:rPr>
          <w:rStyle w:val="HTML"/>
          <w:sz w:val="22"/>
          <w:lang w:val="en-US"/>
        </w:rPr>
        <w:t xml:space="preserve"> - mu * np.exp(-p * tau))) / (</w:t>
      </w:r>
    </w:p>
    <w:p w14:paraId="386022C8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    alpha * p**</w:t>
      </w:r>
      <w:r w:rsidRPr="003C77E6">
        <w:rPr>
          <w:rStyle w:val="hljs-number"/>
          <w:rFonts w:eastAsiaTheme="majorEastAsia"/>
          <w:sz w:val="22"/>
          <w:lang w:val="en-US"/>
        </w:rPr>
        <w:t>2</w:t>
      </w:r>
      <w:r w:rsidRPr="003C77E6">
        <w:rPr>
          <w:rStyle w:val="HTML"/>
          <w:sz w:val="22"/>
          <w:lang w:val="en-US"/>
        </w:rPr>
        <w:t xml:space="preserve"> + beta * p + gamma</w:t>
      </w:r>
    </w:p>
    <w:p w14:paraId="5B2319C3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TML"/>
          <w:sz w:val="22"/>
          <w:lang w:val="en-US"/>
        </w:rPr>
        <w:t xml:space="preserve">    )</w:t>
      </w:r>
    </w:p>
    <w:p w14:paraId="5949D6EC" w14:textId="096576EB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 xml:space="preserve">Построение годографа </w:t>
      </w:r>
      <w:r w:rsidRPr="003C77E6">
        <w:rPr>
          <w:rStyle w:val="katex-mathml"/>
          <w:sz w:val="28"/>
        </w:rPr>
        <w:t>W(p)</w:t>
      </w:r>
      <w:r w:rsidRPr="003C77E6">
        <w:rPr>
          <w:sz w:val="28"/>
        </w:rPr>
        <w:t xml:space="preserve"> при изменении частоты </w:t>
      </w:r>
      <w:r w:rsidRPr="003C77E6">
        <w:rPr>
          <w:rStyle w:val="katex-mathml"/>
          <w:sz w:val="28"/>
        </w:rPr>
        <w:t>ω</w:t>
      </w:r>
      <w:r w:rsidRPr="003C77E6">
        <w:rPr>
          <w:sz w:val="28"/>
        </w:rPr>
        <w:t xml:space="preserve"> позволяет определить границы устойчивости и предельные значения глубины резания.</w:t>
      </w:r>
    </w:p>
    <w:p w14:paraId="00C6FF78" w14:textId="00C88E2A" w:rsidR="003C77E6" w:rsidRPr="003C77E6" w:rsidRDefault="003C77E6" w:rsidP="008F190D">
      <w:pPr>
        <w:jc w:val="both"/>
        <w:rPr>
          <w:b/>
          <w:sz w:val="28"/>
        </w:rPr>
      </w:pPr>
      <w:r w:rsidRPr="003C77E6">
        <w:rPr>
          <w:b/>
          <w:sz w:val="28"/>
        </w:rPr>
        <w:t>Графический пользовательский интерфейс</w:t>
      </w:r>
    </w:p>
    <w:p w14:paraId="6D434900" w14:textId="77777777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 xml:space="preserve">Графический пользовательский интерфейс реализован в модуле </w:t>
      </w:r>
      <w:r w:rsidRPr="003C77E6">
        <w:rPr>
          <w:rStyle w:val="HTML"/>
          <w:sz w:val="22"/>
        </w:rPr>
        <w:t>borebar_gui.py</w:t>
      </w:r>
      <w:r w:rsidRPr="003C77E6">
        <w:rPr>
          <w:sz w:val="28"/>
        </w:rPr>
        <w:t xml:space="preserve"> и обеспечивает единый подход к анализу всех типов колебаний.</w:t>
      </w:r>
    </w:p>
    <w:p w14:paraId="49547DDC" w14:textId="77777777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Пример формирования элемента интерфейса для запуска расчёта:</w:t>
      </w:r>
    </w:p>
    <w:p w14:paraId="496D45DA" w14:textId="77777777" w:rsidR="003C77E6" w:rsidRPr="003C77E6" w:rsidRDefault="003C77E6" w:rsidP="008F190D">
      <w:pPr>
        <w:pStyle w:val="HTML0"/>
        <w:jc w:val="both"/>
        <w:rPr>
          <w:rStyle w:val="HTML"/>
          <w:sz w:val="22"/>
        </w:rPr>
      </w:pPr>
      <w:r w:rsidRPr="003C77E6">
        <w:rPr>
          <w:rStyle w:val="hljs-variable"/>
          <w:sz w:val="22"/>
        </w:rPr>
        <w:t>self</w:t>
      </w:r>
      <w:r w:rsidRPr="003C77E6">
        <w:rPr>
          <w:rStyle w:val="HTML"/>
          <w:sz w:val="22"/>
        </w:rPr>
        <w:t>.calc_button = QPushButton(</w:t>
      </w:r>
      <w:r w:rsidRPr="003C77E6">
        <w:rPr>
          <w:rStyle w:val="hljs-string"/>
          <w:sz w:val="22"/>
        </w:rPr>
        <w:t>"Рассчитать"</w:t>
      </w:r>
      <w:r w:rsidRPr="003C77E6">
        <w:rPr>
          <w:rStyle w:val="HTML"/>
          <w:sz w:val="22"/>
        </w:rPr>
        <w:t>)</w:t>
      </w:r>
    </w:p>
    <w:p w14:paraId="001D8960" w14:textId="77777777" w:rsidR="003C77E6" w:rsidRPr="003C77E6" w:rsidRDefault="003C77E6" w:rsidP="008F190D">
      <w:pPr>
        <w:pStyle w:val="HTML0"/>
        <w:jc w:val="both"/>
        <w:rPr>
          <w:rStyle w:val="HTML"/>
          <w:sz w:val="22"/>
          <w:lang w:val="en-US"/>
        </w:rPr>
      </w:pPr>
      <w:r w:rsidRPr="003C77E6">
        <w:rPr>
          <w:rStyle w:val="hljs-variable"/>
          <w:sz w:val="22"/>
          <w:lang w:val="en-US"/>
        </w:rPr>
        <w:t>self</w:t>
      </w:r>
      <w:r w:rsidRPr="003C77E6">
        <w:rPr>
          <w:rStyle w:val="HTML"/>
          <w:sz w:val="22"/>
          <w:lang w:val="en-US"/>
        </w:rPr>
        <w:t>.calc_button.clicked.connect(</w:t>
      </w:r>
      <w:r w:rsidRPr="003C77E6">
        <w:rPr>
          <w:rStyle w:val="hljs-variable"/>
          <w:sz w:val="22"/>
          <w:lang w:val="en-US"/>
        </w:rPr>
        <w:t>self</w:t>
      </w:r>
      <w:r w:rsidRPr="003C77E6">
        <w:rPr>
          <w:rStyle w:val="HTML"/>
          <w:sz w:val="22"/>
          <w:lang w:val="en-US"/>
        </w:rPr>
        <w:t>.run_calculation)</w:t>
      </w:r>
    </w:p>
    <w:p w14:paraId="160F176C" w14:textId="251BECB3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>Для визуализации результатов используются стандартные средства библиотеки Matplotlib, встроенные в интерфейс PyQt5.</w:t>
      </w:r>
    </w:p>
    <w:p w14:paraId="5C024DE2" w14:textId="6354D0EF" w:rsidR="003C77E6" w:rsidRPr="003C77E6" w:rsidRDefault="003C77E6" w:rsidP="008F190D">
      <w:pPr>
        <w:jc w:val="both"/>
        <w:rPr>
          <w:b/>
          <w:sz w:val="28"/>
        </w:rPr>
      </w:pPr>
      <w:r w:rsidRPr="003C77E6">
        <w:rPr>
          <w:b/>
          <w:sz w:val="28"/>
        </w:rPr>
        <w:t>Использование результатов расчёта</w:t>
      </w:r>
    </w:p>
    <w:p w14:paraId="5F72C8E1" w14:textId="77777777" w:rsidR="003C77E6" w:rsidRPr="003C77E6" w:rsidRDefault="003C77E6" w:rsidP="008F190D">
      <w:pPr>
        <w:pStyle w:val="af1"/>
        <w:jc w:val="both"/>
        <w:rPr>
          <w:sz w:val="28"/>
        </w:rPr>
      </w:pPr>
      <w:r w:rsidRPr="003C77E6">
        <w:rPr>
          <w:sz w:val="28"/>
        </w:rPr>
        <w:t xml:space="preserve">Результаты вычислений отображаются в графическом виде и могут быть использованы для анализа устойчивости различных режимов обработки. Архитектура программного комплекса допускает расширение </w:t>
      </w:r>
      <w:r w:rsidRPr="003C77E6">
        <w:rPr>
          <w:sz w:val="28"/>
        </w:rPr>
        <w:lastRenderedPageBreak/>
        <w:t>функциональности и добавление новых моделей колебаний без существенной переработки существующего кода.</w:t>
      </w:r>
    </w:p>
    <w:p w14:paraId="63727D81" w14:textId="356083B9" w:rsidR="00661951" w:rsidRPr="003C77E6" w:rsidRDefault="00661951" w:rsidP="008F190D">
      <w:pPr>
        <w:spacing w:line="360" w:lineRule="auto"/>
        <w:jc w:val="both"/>
        <w:rPr>
          <w:rFonts w:ascii="Consolas" w:eastAsia="Times New Roman" w:hAnsi="Consolas" w:cs="Times New Roman"/>
          <w:color w:val="000000"/>
          <w:kern w:val="0"/>
          <w:sz w:val="22"/>
          <w:szCs w:val="21"/>
          <w:lang w:eastAsia="ru-RU"/>
          <w14:ligatures w14:val="none"/>
        </w:rPr>
      </w:pPr>
    </w:p>
    <w:sectPr w:rsidR="00661951" w:rsidRPr="003C77E6">
      <w:footerReference w:type="default" r:id="rId4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8C15F2" w14:textId="77777777" w:rsidR="008B5AB7" w:rsidRDefault="008B5AB7">
      <w:pPr>
        <w:spacing w:line="240" w:lineRule="auto"/>
      </w:pPr>
      <w:r>
        <w:separator/>
      </w:r>
    </w:p>
  </w:endnote>
  <w:endnote w:type="continuationSeparator" w:id="0">
    <w:p w14:paraId="0ABB2D8B" w14:textId="77777777" w:rsidR="008B5AB7" w:rsidRDefault="008B5A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altName w:val="宋体-简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Helvetica Neue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"/>
      <w:docPartObj>
        <w:docPartGallery w:val="AutoText"/>
      </w:docPartObj>
    </w:sdtPr>
    <w:sdtEndPr/>
    <w:sdtContent>
      <w:p w14:paraId="5ED93D1F" w14:textId="321CBBB3" w:rsidR="003C77E6" w:rsidRDefault="003C77E6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6B50">
          <w:rPr>
            <w:noProof/>
          </w:rPr>
          <w:t>1</w:t>
        </w:r>
        <w:r>
          <w:fldChar w:fldCharType="end"/>
        </w:r>
      </w:p>
    </w:sdtContent>
  </w:sdt>
  <w:p w14:paraId="4F0AB13E" w14:textId="77777777" w:rsidR="003C77E6" w:rsidRDefault="003C77E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A9E22B" w14:textId="77777777" w:rsidR="008B5AB7" w:rsidRDefault="008B5AB7">
      <w:pPr>
        <w:spacing w:after="0"/>
      </w:pPr>
      <w:r>
        <w:separator/>
      </w:r>
    </w:p>
  </w:footnote>
  <w:footnote w:type="continuationSeparator" w:id="0">
    <w:p w14:paraId="521A1389" w14:textId="77777777" w:rsidR="008B5AB7" w:rsidRDefault="008B5A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41AD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5F50"/>
    <w:multiLevelType w:val="multilevel"/>
    <w:tmpl w:val="054F5F50"/>
    <w:lvl w:ilvl="0">
      <w:start w:val="1"/>
      <w:numFmt w:val="decimal"/>
      <w:pStyle w:val="2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7294E9F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C6739"/>
    <w:multiLevelType w:val="multilevel"/>
    <w:tmpl w:val="085C67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DF93A3E"/>
    <w:multiLevelType w:val="multilevel"/>
    <w:tmpl w:val="0DF93A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F2F3937"/>
    <w:multiLevelType w:val="multilevel"/>
    <w:tmpl w:val="4424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44FB4"/>
    <w:multiLevelType w:val="multilevel"/>
    <w:tmpl w:val="CFDE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D2332"/>
    <w:multiLevelType w:val="multilevel"/>
    <w:tmpl w:val="BE5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97F07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976BD"/>
    <w:multiLevelType w:val="multilevel"/>
    <w:tmpl w:val="1C7976B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9B7301"/>
    <w:multiLevelType w:val="multilevel"/>
    <w:tmpl w:val="1D9B73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26D51"/>
    <w:multiLevelType w:val="multilevel"/>
    <w:tmpl w:val="0F26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3CA"/>
    <w:multiLevelType w:val="multilevel"/>
    <w:tmpl w:val="039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24CDC"/>
    <w:multiLevelType w:val="multilevel"/>
    <w:tmpl w:val="BC80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018CF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A7E1E"/>
    <w:multiLevelType w:val="multilevel"/>
    <w:tmpl w:val="394A7E1E"/>
    <w:lvl w:ilvl="0">
      <w:start w:val="1"/>
      <w:numFmt w:val="decimal"/>
      <w:pStyle w:val="1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3E185D16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215D2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B2551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83D7F"/>
    <w:multiLevelType w:val="multilevel"/>
    <w:tmpl w:val="F3A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50EEE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0397A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E2E79"/>
    <w:multiLevelType w:val="multilevel"/>
    <w:tmpl w:val="3000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986BCA"/>
    <w:multiLevelType w:val="multilevel"/>
    <w:tmpl w:val="0690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4C2189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B572C4"/>
    <w:multiLevelType w:val="multilevel"/>
    <w:tmpl w:val="155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F5BE9"/>
    <w:multiLevelType w:val="multilevel"/>
    <w:tmpl w:val="8D76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F4882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A3906"/>
    <w:multiLevelType w:val="multilevel"/>
    <w:tmpl w:val="BC3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F4472"/>
    <w:multiLevelType w:val="multilevel"/>
    <w:tmpl w:val="789F447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F24A56"/>
    <w:multiLevelType w:val="multilevel"/>
    <w:tmpl w:val="13A2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"/>
  </w:num>
  <w:num w:numId="3">
    <w:abstractNumId w:val="29"/>
  </w:num>
  <w:num w:numId="4">
    <w:abstractNumId w:val="10"/>
  </w:num>
  <w:num w:numId="5">
    <w:abstractNumId w:val="4"/>
  </w:num>
  <w:num w:numId="6">
    <w:abstractNumId w:val="9"/>
  </w:num>
  <w:num w:numId="7">
    <w:abstractNumId w:val="3"/>
  </w:num>
  <w:num w:numId="8">
    <w:abstractNumId w:val="7"/>
  </w:num>
  <w:num w:numId="9">
    <w:abstractNumId w:val="25"/>
  </w:num>
  <w:num w:numId="10">
    <w:abstractNumId w:val="5"/>
  </w:num>
  <w:num w:numId="11">
    <w:abstractNumId w:val="12"/>
  </w:num>
  <w:num w:numId="12">
    <w:abstractNumId w:val="28"/>
  </w:num>
  <w:num w:numId="13">
    <w:abstractNumId w:val="19"/>
  </w:num>
  <w:num w:numId="14">
    <w:abstractNumId w:val="11"/>
  </w:num>
  <w:num w:numId="15">
    <w:abstractNumId w:val="26"/>
  </w:num>
  <w:num w:numId="16">
    <w:abstractNumId w:val="2"/>
  </w:num>
  <w:num w:numId="17">
    <w:abstractNumId w:val="14"/>
  </w:num>
  <w:num w:numId="18">
    <w:abstractNumId w:val="23"/>
  </w:num>
  <w:num w:numId="19">
    <w:abstractNumId w:val="24"/>
  </w:num>
  <w:num w:numId="20">
    <w:abstractNumId w:val="17"/>
  </w:num>
  <w:num w:numId="21">
    <w:abstractNumId w:val="16"/>
  </w:num>
  <w:num w:numId="22">
    <w:abstractNumId w:val="21"/>
  </w:num>
  <w:num w:numId="23">
    <w:abstractNumId w:val="13"/>
  </w:num>
  <w:num w:numId="24">
    <w:abstractNumId w:val="8"/>
  </w:num>
  <w:num w:numId="25">
    <w:abstractNumId w:val="0"/>
  </w:num>
  <w:num w:numId="26">
    <w:abstractNumId w:val="18"/>
  </w:num>
  <w:num w:numId="27">
    <w:abstractNumId w:val="20"/>
  </w:num>
  <w:num w:numId="28">
    <w:abstractNumId w:val="30"/>
  </w:num>
  <w:num w:numId="29">
    <w:abstractNumId w:val="27"/>
  </w:num>
  <w:num w:numId="30">
    <w:abstractNumId w:val="22"/>
  </w:num>
  <w:num w:numId="31">
    <w:abstractNumId w:val="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8F9"/>
    <w:rsid w:val="FFFFEA47"/>
    <w:rsid w:val="00012AA4"/>
    <w:rsid w:val="0001708A"/>
    <w:rsid w:val="00040574"/>
    <w:rsid w:val="00043F99"/>
    <w:rsid w:val="000941FC"/>
    <w:rsid w:val="000A5F82"/>
    <w:rsid w:val="000F47DB"/>
    <w:rsid w:val="00126FF6"/>
    <w:rsid w:val="00152453"/>
    <w:rsid w:val="001753C9"/>
    <w:rsid w:val="00181CC9"/>
    <w:rsid w:val="0018419F"/>
    <w:rsid w:val="00185D14"/>
    <w:rsid w:val="001A267C"/>
    <w:rsid w:val="001B08DF"/>
    <w:rsid w:val="001B7627"/>
    <w:rsid w:val="00240289"/>
    <w:rsid w:val="00242CDE"/>
    <w:rsid w:val="0026055A"/>
    <w:rsid w:val="002616E4"/>
    <w:rsid w:val="00294916"/>
    <w:rsid w:val="00294B85"/>
    <w:rsid w:val="002F011D"/>
    <w:rsid w:val="002F534E"/>
    <w:rsid w:val="00301956"/>
    <w:rsid w:val="003319BB"/>
    <w:rsid w:val="00396B50"/>
    <w:rsid w:val="003C77E6"/>
    <w:rsid w:val="003F64D5"/>
    <w:rsid w:val="0040107A"/>
    <w:rsid w:val="004116F0"/>
    <w:rsid w:val="00411E27"/>
    <w:rsid w:val="00423BA7"/>
    <w:rsid w:val="00434962"/>
    <w:rsid w:val="004A1CEE"/>
    <w:rsid w:val="00555EDD"/>
    <w:rsid w:val="0057140F"/>
    <w:rsid w:val="005861BA"/>
    <w:rsid w:val="005A7246"/>
    <w:rsid w:val="005C4CC0"/>
    <w:rsid w:val="00650F11"/>
    <w:rsid w:val="00655AAE"/>
    <w:rsid w:val="00661951"/>
    <w:rsid w:val="00667B4B"/>
    <w:rsid w:val="00697484"/>
    <w:rsid w:val="006A7743"/>
    <w:rsid w:val="006B1F0E"/>
    <w:rsid w:val="006D35BE"/>
    <w:rsid w:val="006D3F04"/>
    <w:rsid w:val="006D6CF7"/>
    <w:rsid w:val="006E775C"/>
    <w:rsid w:val="0072023A"/>
    <w:rsid w:val="0074601A"/>
    <w:rsid w:val="007540E6"/>
    <w:rsid w:val="007A772C"/>
    <w:rsid w:val="007D7DA4"/>
    <w:rsid w:val="007E6CD9"/>
    <w:rsid w:val="008649C9"/>
    <w:rsid w:val="00871D68"/>
    <w:rsid w:val="008860C4"/>
    <w:rsid w:val="008A26CD"/>
    <w:rsid w:val="008B0421"/>
    <w:rsid w:val="008B5909"/>
    <w:rsid w:val="008B5AB7"/>
    <w:rsid w:val="008D7DD1"/>
    <w:rsid w:val="008F0029"/>
    <w:rsid w:val="008F190D"/>
    <w:rsid w:val="0092605E"/>
    <w:rsid w:val="009615C0"/>
    <w:rsid w:val="00974C84"/>
    <w:rsid w:val="00992546"/>
    <w:rsid w:val="00996DB1"/>
    <w:rsid w:val="009A4725"/>
    <w:rsid w:val="009C055F"/>
    <w:rsid w:val="009D2318"/>
    <w:rsid w:val="009E529A"/>
    <w:rsid w:val="009F31EA"/>
    <w:rsid w:val="00A13327"/>
    <w:rsid w:val="00A259D4"/>
    <w:rsid w:val="00A60A24"/>
    <w:rsid w:val="00A618F9"/>
    <w:rsid w:val="00A67E9F"/>
    <w:rsid w:val="00A712F7"/>
    <w:rsid w:val="00A732CE"/>
    <w:rsid w:val="00A816ED"/>
    <w:rsid w:val="00A8255A"/>
    <w:rsid w:val="00A86A58"/>
    <w:rsid w:val="00A962A1"/>
    <w:rsid w:val="00AA0E05"/>
    <w:rsid w:val="00AD3A0F"/>
    <w:rsid w:val="00AD701A"/>
    <w:rsid w:val="00AE4C87"/>
    <w:rsid w:val="00B0285C"/>
    <w:rsid w:val="00B10884"/>
    <w:rsid w:val="00B302C5"/>
    <w:rsid w:val="00B40FBA"/>
    <w:rsid w:val="00B61C74"/>
    <w:rsid w:val="00B705E8"/>
    <w:rsid w:val="00B75469"/>
    <w:rsid w:val="00B9539A"/>
    <w:rsid w:val="00BB2330"/>
    <w:rsid w:val="00BD5BB7"/>
    <w:rsid w:val="00BE0423"/>
    <w:rsid w:val="00C261A6"/>
    <w:rsid w:val="00C3736E"/>
    <w:rsid w:val="00C71D8E"/>
    <w:rsid w:val="00CB1487"/>
    <w:rsid w:val="00CB6E10"/>
    <w:rsid w:val="00D168D2"/>
    <w:rsid w:val="00D51568"/>
    <w:rsid w:val="00D51C9E"/>
    <w:rsid w:val="00D86B5D"/>
    <w:rsid w:val="00E20AD0"/>
    <w:rsid w:val="00E23AE2"/>
    <w:rsid w:val="00E23C96"/>
    <w:rsid w:val="00E63067"/>
    <w:rsid w:val="00E72007"/>
    <w:rsid w:val="00E76F92"/>
    <w:rsid w:val="00E852FC"/>
    <w:rsid w:val="00EA4E3E"/>
    <w:rsid w:val="00ED5771"/>
    <w:rsid w:val="00EE1B4A"/>
    <w:rsid w:val="00F12259"/>
    <w:rsid w:val="00F1241A"/>
    <w:rsid w:val="00F12F9A"/>
    <w:rsid w:val="00F162E2"/>
    <w:rsid w:val="00F4742A"/>
    <w:rsid w:val="00F653B0"/>
    <w:rsid w:val="00F76CC9"/>
    <w:rsid w:val="00F81C68"/>
    <w:rsid w:val="00FC36B1"/>
    <w:rsid w:val="00FD40F6"/>
    <w:rsid w:val="00FD636B"/>
    <w:rsid w:val="00FF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A90A4F2"/>
  <w15:docId w15:val="{473FCB37-A3EC-424B-AC61-FB6A4191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8" w:lineRule="auto"/>
    </w:pPr>
    <w:rPr>
      <w:rFonts w:ascii="Times New Roman" w:hAnsi="Times New Roman"/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link w:val="10"/>
    <w:uiPriority w:val="9"/>
    <w:qFormat/>
    <w:pPr>
      <w:keepNext/>
      <w:keepLines/>
      <w:numPr>
        <w:numId w:val="1"/>
      </w:numPr>
      <w:spacing w:before="240" w:after="240" w:line="360" w:lineRule="auto"/>
      <w:ind w:right="357"/>
      <w:jc w:val="both"/>
      <w:outlineLvl w:val="0"/>
    </w:pPr>
    <w:rPr>
      <w:rFonts w:eastAsiaTheme="majorEastAsia" w:cstheme="majorBidi"/>
      <w:b/>
      <w:kern w:val="36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numId w:val="2"/>
      </w:numPr>
      <w:spacing w:before="120" w:after="80" w:line="360" w:lineRule="auto"/>
      <w:ind w:left="641" w:hanging="357"/>
      <w:jc w:val="both"/>
      <w:outlineLvl w:val="1"/>
    </w:pPr>
    <w:rPr>
      <w:rFonts w:eastAsiaTheme="majorEastAsia" w:cstheme="majorBidi"/>
      <w:b/>
      <w:color w:val="40404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paragraph" w:styleId="ac">
    <w:name w:val="footer"/>
    <w:basedOn w:val="a"/>
    <w:link w:val="a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header"/>
    <w:basedOn w:val="a"/>
    <w:link w:val="a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0">
    <w:name w:val="Hyperlink"/>
    <w:uiPriority w:val="99"/>
    <w:unhideWhenUsed/>
    <w:rPr>
      <w:color w:val="0000FF"/>
      <w:u w:val="single"/>
    </w:rPr>
  </w:style>
  <w:style w:type="paragraph" w:styleId="a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styleId="af2">
    <w:name w:val="Strong"/>
    <w:basedOn w:val="a0"/>
    <w:uiPriority w:val="22"/>
    <w:qFormat/>
    <w:rPr>
      <w:b/>
      <w:bCs/>
    </w:rPr>
  </w:style>
  <w:style w:type="paragraph" w:styleId="af3">
    <w:name w:val="Subtitle"/>
    <w:basedOn w:val="a"/>
    <w:next w:val="a"/>
    <w:link w:val="af4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f5">
    <w:name w:val="Title"/>
    <w:basedOn w:val="a"/>
    <w:next w:val="a"/>
    <w:link w:val="af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1100"/>
        <w:tab w:val="right" w:leader="dot" w:pos="8931"/>
      </w:tabs>
      <w:spacing w:after="100" w:line="360" w:lineRule="auto"/>
      <w:ind w:firstLine="567"/>
      <w:contextualSpacing/>
      <w:jc w:val="both"/>
    </w:pPr>
    <w:rPr>
      <w:rFonts w:eastAsia="Calibri" w:cs="Times New Roman"/>
      <w:kern w:val="0"/>
      <w:sz w:val="28"/>
      <w:szCs w:val="28"/>
      <w14:ligatures w14:val="none"/>
    </w:r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1540"/>
        <w:tab w:val="right" w:leader="dot" w:pos="8789"/>
      </w:tabs>
      <w:spacing w:after="100" w:line="360" w:lineRule="auto"/>
      <w:ind w:left="240" w:right="283" w:firstLine="567"/>
      <w:contextualSpacing/>
      <w:jc w:val="both"/>
    </w:pPr>
    <w:rPr>
      <w:rFonts w:eastAsia="Calibri" w:cs="Times New Roman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kern w:val="36"/>
      <w:sz w:val="32"/>
      <w:szCs w:val="40"/>
      <w:lang w:eastAsia="en-US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color w:val="404040"/>
      <w:kern w:val="2"/>
      <w:sz w:val="28"/>
      <w:szCs w:val="28"/>
      <w:lang w:eastAsia="en-US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f6">
    <w:name w:val="Заголовок Знак"/>
    <w:basedOn w:val="a0"/>
    <w:link w:val="af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Подзаголовок Знак"/>
    <w:basedOn w:val="a0"/>
    <w:link w:val="af3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0"/>
    <w:link w:val="af8"/>
    <w:uiPriority w:val="30"/>
    <w:rPr>
      <w:i/>
      <w:iCs/>
      <w:color w:val="0F4761" w:themeColor="accent1" w:themeShade="BF"/>
    </w:rPr>
  </w:style>
  <w:style w:type="character" w:customStyle="1" w:styleId="13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14">
    <w:name w:val="Залголовок1"/>
    <w:basedOn w:val="a"/>
    <w:link w:val="15"/>
    <w:pPr>
      <w:spacing w:before="240" w:after="400" w:line="360" w:lineRule="auto"/>
      <w:ind w:left="357" w:right="357"/>
      <w:jc w:val="both"/>
    </w:pPr>
    <w:rPr>
      <w:b/>
      <w:sz w:val="32"/>
    </w:rPr>
  </w:style>
  <w:style w:type="character" w:customStyle="1" w:styleId="15">
    <w:name w:val="Залголовок1 Знак"/>
    <w:basedOn w:val="a0"/>
    <w:link w:val="14"/>
    <w:rPr>
      <w:rFonts w:ascii="Times New Roman" w:hAnsi="Times New Roman"/>
      <w:b/>
      <w:sz w:val="32"/>
    </w:rPr>
  </w:style>
  <w:style w:type="character" w:customStyle="1" w:styleId="af">
    <w:name w:val="Верхний колонтитул Знак"/>
    <w:basedOn w:val="a0"/>
    <w:link w:val="ae"/>
    <w:uiPriority w:val="99"/>
  </w:style>
  <w:style w:type="character" w:customStyle="1" w:styleId="ad">
    <w:name w:val="Нижний колонтитул Знак"/>
    <w:basedOn w:val="a0"/>
    <w:link w:val="ac"/>
    <w:uiPriority w:val="99"/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paragraph" w:styleId="afa">
    <w:name w:val="No Spacing"/>
    <w:uiPriority w:val="1"/>
    <w:qFormat/>
    <w:rPr>
      <w:rFonts w:ascii="Times New Roman" w:hAnsi="Times New Roman"/>
      <w:kern w:val="2"/>
      <w:sz w:val="24"/>
      <w:szCs w:val="24"/>
      <w:lang w:eastAsia="en-US"/>
      <w14:ligatures w14:val="standardContextual"/>
    </w:rPr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vlist-s">
    <w:name w:val="vlist-s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character" w:customStyle="1" w:styleId="delimsizing">
    <w:name w:val="delimsizing"/>
    <w:basedOn w:val="a0"/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</w:style>
  <w:style w:type="character" w:customStyle="1" w:styleId="hljs-comment">
    <w:name w:val="hljs-comment"/>
    <w:basedOn w:val="a0"/>
  </w:style>
  <w:style w:type="character" w:customStyle="1" w:styleId="hljs-number">
    <w:name w:val="hljs-number"/>
    <w:basedOn w:val="a0"/>
  </w:style>
  <w:style w:type="character" w:customStyle="1" w:styleId="hljs-string">
    <w:name w:val="hljs-string"/>
    <w:basedOn w:val="a0"/>
  </w:style>
  <w:style w:type="character" w:styleId="afb">
    <w:name w:val="Placeholder Text"/>
    <w:basedOn w:val="a0"/>
    <w:uiPriority w:val="99"/>
    <w:semiHidden/>
    <w:rPr>
      <w:color w:val="808080"/>
    </w:rPr>
  </w:style>
  <w:style w:type="paragraph" w:customStyle="1" w:styleId="16">
    <w:name w:val="Заголовок оглавления1"/>
    <w:basedOn w:val="1"/>
    <w:next w:val="a"/>
    <w:uiPriority w:val="39"/>
    <w:unhideWhenUsed/>
    <w:qFormat/>
    <w:pPr>
      <w:numPr>
        <w:numId w:val="0"/>
      </w:numPr>
      <w:spacing w:after="0" w:line="259" w:lineRule="auto"/>
      <w:ind w:right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character" w:customStyle="1" w:styleId="a8">
    <w:name w:val="Текст примечания Знак"/>
    <w:basedOn w:val="a0"/>
    <w:link w:val="a7"/>
    <w:uiPriority w:val="99"/>
    <w:semiHidden/>
    <w:rPr>
      <w:rFonts w:ascii="Times New Roman" w:hAnsi="Times New Roman"/>
      <w:sz w:val="20"/>
      <w:szCs w:val="20"/>
    </w:rPr>
  </w:style>
  <w:style w:type="character" w:customStyle="1" w:styleId="aa">
    <w:name w:val="Тема примечания Знак"/>
    <w:basedOn w:val="a8"/>
    <w:link w:val="a9"/>
    <w:uiPriority w:val="99"/>
    <w:semiHidden/>
    <w:rPr>
      <w:rFonts w:ascii="Times New Roman" w:hAnsi="Times New Roman"/>
      <w:b/>
      <w:bCs/>
      <w:sz w:val="20"/>
      <w:szCs w:val="20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Segoe UI" w:hAnsi="Segoe UI" w:cs="Segoe UI"/>
      <w:sz w:val="18"/>
      <w:szCs w:val="18"/>
    </w:rPr>
  </w:style>
  <w:style w:type="character" w:customStyle="1" w:styleId="mpunct">
    <w:name w:val="mpunct"/>
    <w:basedOn w:val="a0"/>
  </w:style>
  <w:style w:type="character" w:customStyle="1" w:styleId="mop">
    <w:name w:val="mop"/>
    <w:basedOn w:val="a0"/>
  </w:style>
  <w:style w:type="table" w:styleId="afc">
    <w:name w:val="Table Grid"/>
    <w:basedOn w:val="a1"/>
    <w:uiPriority w:val="39"/>
    <w:rsid w:val="006974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FD636B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294B85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hljs-title">
    <w:name w:val="hljs-title"/>
    <w:basedOn w:val="a0"/>
    <w:rsid w:val="003C77E6"/>
  </w:style>
  <w:style w:type="character" w:customStyle="1" w:styleId="hljs-params">
    <w:name w:val="hljs-params"/>
    <w:basedOn w:val="a0"/>
    <w:rsid w:val="003C77E6"/>
  </w:style>
  <w:style w:type="character" w:customStyle="1" w:styleId="hljs-variable">
    <w:name w:val="hljs-variable"/>
    <w:basedOn w:val="a0"/>
    <w:rsid w:val="003C7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6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0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8.png"/><Relationship Id="rId21" Type="http://schemas.openxmlformats.org/officeDocument/2006/relationships/oleObject" Target="embeddings/oleObject6.bin"/><Relationship Id="rId34" Type="http://schemas.openxmlformats.org/officeDocument/2006/relationships/image" Target="media/image14.wmf"/><Relationship Id="rId42" Type="http://schemas.openxmlformats.org/officeDocument/2006/relationships/image" Target="media/image21.png"/><Relationship Id="rId47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1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image" Target="media/image15.png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43" Type="http://schemas.openxmlformats.org/officeDocument/2006/relationships/image" Target="media/image22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image" Target="media/image7.wmf"/><Relationship Id="rId41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883D11C-23B9-440B-9777-5916EFEDB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5748</Words>
  <Characters>32765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Олеся Дудченко</dc:creator>
  <cp:lastModifiedBy>uzika</cp:lastModifiedBy>
  <cp:revision>15</cp:revision>
  <cp:lastPrinted>2026-01-29T17:14:00Z</cp:lastPrinted>
  <dcterms:created xsi:type="dcterms:W3CDTF">2025-11-13T22:08:00Z</dcterms:created>
  <dcterms:modified xsi:type="dcterms:W3CDTF">2026-01-29T17:16:00Z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8101005A333D399C00D5EB671DFCAA2B_42</vt:lpwstr>
  </property>
</Properties>
</file>