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lineRule="auto" w:line="259"/>
        <w:jc w:val="center"/>
        <w:rPr/>
      </w:pPr>
      <w:r>
        <w:rPr/>
        <w:t>МИНИСТЕРСТВО НАУКИ И ВЫСШЕГО ОБРАЗОВАНИЯ РФ</w:t>
        <w:br/>
        <w:t xml:space="preserve">Федеральное государственное бюджетное </w:t>
        <w:br/>
        <w:t xml:space="preserve">образовательное учреждение высшего образования </w:t>
        <w:br/>
        <w:t>ВЯТСКИЙ ГОСУДАРСТВЕННЫЙ УНИВЕРСИТЕТ</w:t>
      </w:r>
    </w:p>
    <w:p>
      <w:pPr>
        <w:pStyle w:val="Normal"/>
        <w:pageBreakBefore w:val="false"/>
        <w:spacing w:lineRule="auto" w:line="259"/>
        <w:jc w:val="center"/>
        <w:rPr/>
      </w:pPr>
      <w:r>
        <w:rPr/>
        <w:t>Факультет автоматики и вычислительной техники</w:t>
        <w:br/>
        <w:t>Кафедра систем автоматизации управления</w:t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jc w:val="center"/>
        <w:rPr/>
      </w:pPr>
      <w:r>
        <w:rPr>
          <w:sz w:val="48"/>
          <w:szCs w:val="48"/>
        </w:rPr>
        <w:t xml:space="preserve">Методические указания </w:t>
      </w:r>
      <w:r>
        <w:rPr/>
        <w:br/>
      </w:r>
      <w:r>
        <w:rPr>
          <w:sz w:val="48"/>
          <w:szCs w:val="48"/>
        </w:rPr>
        <w:t>по выполнению практического задания 1</w:t>
      </w:r>
      <w:r>
        <w:rPr/>
        <w:br/>
        <w:t>по дисциплине</w:t>
        <w:br/>
      </w:r>
      <w:r>
        <w:rPr>
          <w:sz w:val="48"/>
          <w:szCs w:val="48"/>
          <w:lang w:val="en-US"/>
        </w:rPr>
        <w:t>Web-</w:t>
      </w:r>
      <w:r>
        <w:rPr>
          <w:sz w:val="48"/>
          <w:szCs w:val="48"/>
          <w:lang w:val="ru-RU"/>
        </w:rPr>
        <w:t>технологии</w:t>
      </w:r>
      <w:r>
        <w:rPr>
          <w:sz w:val="48"/>
          <w:szCs w:val="48"/>
        </w:rPr>
        <w:t xml:space="preserve"> </w:t>
        <w:br/>
      </w:r>
      <w:r>
        <w:rPr/>
        <w:br/>
      </w:r>
      <w:r>
        <w:rPr>
          <w:sz w:val="24"/>
          <w:szCs w:val="24"/>
        </w:rPr>
        <w:t xml:space="preserve">для студентов по направлениям подготовки </w:t>
        <w:br/>
        <w:t>09.03.02 Информационные системы и технологии</w:t>
        <w:b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rPr/>
      </w:pPr>
      <w:r>
        <w:rPr/>
      </w:r>
    </w:p>
    <w:p>
      <w:pPr>
        <w:pStyle w:val="Normal"/>
        <w:pageBreakBefore w:val="false"/>
        <w:spacing w:lineRule="auto" w:line="259"/>
        <w:jc w:val="center"/>
        <w:rPr/>
      </w:pPr>
      <w:r>
        <w:rPr/>
        <w:t>Киров 2023</w:t>
      </w:r>
      <w:r>
        <w:br w:type="page"/>
      </w:r>
    </w:p>
    <w:p>
      <w:pPr>
        <w:pStyle w:val="Heading1"/>
        <w:spacing w:before="0" w:after="240"/>
        <w:contextualSpacing/>
        <w:rPr/>
      </w:pPr>
      <w:r>
        <w:rPr/>
        <w:t xml:space="preserve">Цели и задачи </w:t>
      </w:r>
    </w:p>
    <w:p>
      <w:pPr>
        <w:pStyle w:val="Normal"/>
        <w:pageBreakBefore w:val="false"/>
        <w:rPr/>
      </w:pPr>
      <w:r>
        <w:rPr/>
        <w:t>Цель работы</w:t>
      </w:r>
      <w:r>
        <w:rPr>
          <w:rFonts w:eastAsia="Times New Roman" w:cs="Times New Roman"/>
          <w:b/>
          <w:sz w:val="28"/>
          <w:szCs w:val="28"/>
        </w:rPr>
        <w:t xml:space="preserve">: </w:t>
      </w:r>
      <w:r>
        <w:rPr/>
        <w:t>исследование технологий создания Progressive Web Application PWA приложения на стеке технологий NodeJS.</w:t>
      </w:r>
    </w:p>
    <w:p>
      <w:pPr>
        <w:pStyle w:val="Heading1"/>
        <w:pageBreakBefore w:val="false"/>
        <w:rPr>
          <w:b w:val="false"/>
        </w:rPr>
      </w:pPr>
      <w:r>
        <w:rPr/>
        <w:t>Порядок выполнения работы</w:t>
      </w:r>
    </w:p>
    <w:p>
      <w:pPr>
        <w:pStyle w:val="Heading2"/>
        <w:pageBreakBefore w:val="false"/>
        <w:numPr>
          <w:ilvl w:val="0"/>
          <w:numId w:val="1"/>
        </w:numPr>
        <w:ind w:hanging="360" w:left="720"/>
        <w:rPr/>
      </w:pPr>
      <w:r>
        <w:rPr/>
        <w:t>Теоретические основы построения PWA приложений</w:t>
      </w:r>
    </w:p>
    <w:p>
      <w:pPr>
        <w:pStyle w:val="Normal"/>
        <w:pageBreakBefore w:val="false"/>
        <w:rPr/>
      </w:pPr>
      <w:r>
        <w:rPr/>
        <w:t>Объяснение преподавателя о технологии PWA.</w:t>
      </w:r>
    </w:p>
    <w:p>
      <w:pPr>
        <w:pStyle w:val="Normal"/>
        <w:pageBreakBefore w:val="false"/>
        <w:ind w:firstLine="708"/>
        <w:jc w:val="both"/>
        <w:rPr/>
      </w:pPr>
      <w:r>
        <w:rPr/>
      </w:r>
    </w:p>
    <w:p>
      <w:pPr>
        <w:pStyle w:val="Heading2"/>
        <w:pageBreakBefore w:val="false"/>
        <w:numPr>
          <w:ilvl w:val="0"/>
          <w:numId w:val="1"/>
        </w:numPr>
        <w:ind w:hanging="360" w:left="720"/>
        <w:rPr/>
      </w:pPr>
      <w:r>
        <w:rPr/>
        <w:t>Организация рабочего окружения.</w:t>
      </w:r>
    </w:p>
    <w:p>
      <w:pPr>
        <w:pStyle w:val="Normal"/>
        <w:pageBreakBefore w:val="false"/>
        <w:ind w:firstLine="708"/>
        <w:jc w:val="both"/>
        <w:rPr/>
      </w:pPr>
      <w:r>
        <w:rPr/>
        <w:t>Для выполнения лабораторной работы установите и настройте следующие компоненты:</w:t>
      </w:r>
    </w:p>
    <w:p>
      <w:pPr>
        <w:pStyle w:val="Normal"/>
        <w:pageBreakBefore w:val="false"/>
        <w:ind w:firstLine="708"/>
        <w:jc w:val="both"/>
        <w:rPr/>
      </w:pPr>
      <w:r>
        <w:rPr/>
        <w:t>2.1. Node.js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Установите на ваш компьютер сервер запуска Javascript приложений Node.js. На момент написания данного руководства версия сервера 12.16.1 доступна по ссылке для операционной системы Windows (x64) </w:t>
      </w:r>
      <w:hyperlink r:id="rId2" w:tgtFrame="https://nodejs.org/en/download/">
        <w:r>
          <w:rPr>
            <w:color w:val="0563C1"/>
            <w:u w:val="single"/>
          </w:rPr>
          <w:t>https://nodejs.org/en/download/</w:t>
        </w:r>
      </w:hyperlink>
      <w:r>
        <w:rPr/>
        <w:t xml:space="preserve">. Для удобства работы можно использовать </w:t>
      </w:r>
      <w:r>
        <w:rPr>
          <w:lang w:val="en-US"/>
        </w:rPr>
        <w:t>nvm (https://github.com/nvm-sh/nvm ).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Одновременно вместе с установкой сервера Node.js будет установлен менеджер пакетов npm. 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Протестируйте работу сервера и менеджера пакетов узнав их версии. 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2778125"/>
            <wp:effectExtent l="0" t="0" r="0" b="0"/>
            <wp:docPr id="1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Для дальнейшей работы изучите простое введение в команды работы с менеджером npm </w:t>
      </w:r>
      <w:hyperlink r:id="rId4" w:tgtFrame="http://prgssr.ru/development/vvedenie-v-paketnyj-menedzher-npm-dlya-nachinayushih.html">
        <w:r>
          <w:rPr>
            <w:color w:val="0563C1"/>
            <w:u w:val="single"/>
          </w:rPr>
          <w:t>http://prgssr.ru/development/vvedenie-v-paketnyj-menedzher-npm-dlya-nachinayushih.html</w:t>
        </w:r>
      </w:hyperlink>
      <w:r>
        <w:rPr/>
        <w:t xml:space="preserve"> </w:t>
      </w:r>
    </w:p>
    <w:p>
      <w:pPr>
        <w:pStyle w:val="Normal"/>
        <w:pageBreakBefore w:val="false"/>
        <w:ind w:firstLine="708"/>
        <w:jc w:val="both"/>
        <w:rPr/>
      </w:pPr>
      <w:r>
        <w:rPr/>
        <w:t>Настройке npm для работы с глобальными настройками в директории, позволяющей запись модулей. Проверьте работу npm установив глобально модуль colors</w:t>
      </w:r>
    </w:p>
    <w:p>
      <w:pPr>
        <w:pStyle w:val="Normal"/>
        <w:pageBreakBefore w:val="false"/>
        <w:widowControl w:val="false"/>
        <w:pBdr/>
        <w:spacing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npm install -g colors</w:t>
      </w:r>
    </w:p>
    <w:p>
      <w:pPr>
        <w:pStyle w:val="Normal"/>
        <w:pageBreakBefore w:val="false"/>
        <w:ind w:firstLine="708"/>
        <w:jc w:val="both"/>
        <w:rPr/>
      </w:pPr>
      <w:r>
        <w:rPr/>
      </w:r>
    </w:p>
    <w:p>
      <w:pPr>
        <w:pStyle w:val="Normal"/>
        <w:pageBreakBefore w:val="false"/>
        <w:ind w:firstLine="708"/>
        <w:jc w:val="both"/>
        <w:rPr/>
      </w:pPr>
      <w:r>
        <w:rPr/>
        <w:t>2.2. Google Chrome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Установите браузер google chrome для дальнейшей работы с PWA. 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Lighthouse - это автоматизированный инструмент с открытым исходным кодом для повышения его качества. Lighthouse встроен в Google DevTools. Изучите работу инструмента Lighthouse </w:t>
      </w:r>
      <w:hyperlink r:id="rId5" w:tgtFrame="https://developers.google.com/web/tools/lighthouse/">
        <w:r>
          <w:rPr>
            <w:color w:val="0563C1"/>
            <w:u w:val="single"/>
          </w:rPr>
          <w:t>https://developers.google.com/web/tools/lighthouse/</w:t>
        </w:r>
      </w:hyperlink>
      <w:r>
        <w:rPr/>
        <w:t xml:space="preserve">. </w:t>
      </w:r>
    </w:p>
    <w:p>
      <w:pPr>
        <w:pStyle w:val="Normal"/>
        <w:pageBreakBefore w:val="false"/>
        <w:ind w:firstLine="708"/>
        <w:jc w:val="both"/>
        <w:rPr/>
      </w:pPr>
      <w:r>
        <w:rPr/>
      </w:r>
    </w:p>
    <w:p>
      <w:pPr>
        <w:pStyle w:val="Normal"/>
        <w:pageBreakBefore w:val="false"/>
        <w:ind w:firstLine="708"/>
        <w:jc w:val="both"/>
        <w:rPr/>
      </w:pPr>
      <w:r>
        <w:rPr/>
        <w:t>2.3. Vue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Современные веб-приложения построены на модульных JavaScript библиотеках. Одной из таких библиотек является Vue.js. 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Для работы с Vue существует модуль Vue CLI, который можно установить командой 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2038350" cy="323850"/>
            <wp:effectExtent l="0" t="0" r="0" b="0"/>
            <wp:docPr id="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Внимательно изучите методы работы с утилитой vue. Используйте официальную документацию для изучения методов работы с утилитой. </w:t>
      </w:r>
    </w:p>
    <w:p>
      <w:pPr>
        <w:pStyle w:val="Normal"/>
        <w:pageBreakBefore w:val="false"/>
        <w:ind w:firstLine="708"/>
        <w:jc w:val="both"/>
        <w:rPr/>
      </w:pPr>
      <w:r>
        <w:rPr/>
        <w:t>Какие инструменты есть в утилите?</w:t>
      </w:r>
    </w:p>
    <w:p>
      <w:pPr>
        <w:pStyle w:val="Normal"/>
        <w:pageBreakBefore w:val="false"/>
        <w:ind w:firstLine="708"/>
        <w:jc w:val="both"/>
        <w:rPr/>
      </w:pPr>
      <w:r>
        <w:rPr/>
        <w:t>Какие проекты позволяет создавать утилита?</w:t>
      </w:r>
    </w:p>
    <w:p>
      <w:pPr>
        <w:pStyle w:val="Normal"/>
        <w:pageBreakBefore w:val="false"/>
        <w:ind w:firstLine="708"/>
        <w:jc w:val="both"/>
        <w:rPr/>
      </w:pPr>
      <w:r>
        <w:rPr/>
      </w:r>
    </w:p>
    <w:p>
      <w:pPr>
        <w:pStyle w:val="Normal"/>
        <w:pageBreakBefore w:val="false"/>
        <w:ind w:firstLine="708"/>
        <w:jc w:val="both"/>
        <w:rPr/>
      </w:pPr>
      <w:r>
        <w:rPr/>
        <w:t>2.4. Workbox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Workbox - это набор библиотек и модулей Node.js, которые упрощают кеширование ресурсов и в полной мере используют возможности, используемые для создания PWA. Чтобы узнать больше о Workbox, перейдите на страницу </w:t>
      </w:r>
      <w:hyperlink r:id="rId7" w:tgtFrame="https://developers.google.com/web/tools/wokbox/">
        <w:r>
          <w:rPr>
            <w:color w:val="0563C1"/>
            <w:u w:val="single"/>
          </w:rPr>
          <w:t>https://developers.google.com/web/tools/wokbox/</w:t>
        </w:r>
      </w:hyperlink>
      <w:r>
        <w:rPr/>
        <w:t>. Установите глобально его в вашей системе: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2790825" cy="381000"/>
            <wp:effectExtent l="0" t="0" r="0" b="0"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2.5. Firebase</w:t>
      </w:r>
    </w:p>
    <w:p>
      <w:pPr>
        <w:pStyle w:val="Normal"/>
        <w:pageBreakBefore w:val="false"/>
        <w:ind w:firstLine="708"/>
        <w:jc w:val="both"/>
        <w:rPr/>
      </w:pPr>
      <w:r>
        <w:rPr/>
        <w:t>Firebase - это облачный сервис, который помогает автоматизировать задачи разработки бэкенда. Firebase - это место, где вы можете сохранять данные и наборы данных, проводить авторизацию пользователей без понимания серверной разработки. Необходимо установить Firebase CLI 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2447925" cy="3048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В дальнейшем потребуются настройки на стороне сервиса Firebase </w:t>
      </w:r>
    </w:p>
    <w:p>
      <w:pPr>
        <w:pStyle w:val="Normal"/>
        <w:pageBreakBefore w:val="false"/>
        <w:ind w:firstLine="708"/>
        <w:jc w:val="center"/>
        <w:rPr/>
      </w:pPr>
      <w:hyperlink r:id="rId10" w:tgtFrame="https://console.firebase.google.com">
        <w:r>
          <w:rPr>
            <w:color w:val="0563C1"/>
            <w:u w:val="single"/>
          </w:rPr>
          <w:t>https://console.firebase.google.com</w:t>
        </w:r>
      </w:hyperlink>
      <w:r>
        <w:rPr/>
        <w:t xml:space="preserve"> </w:t>
      </w:r>
    </w:p>
    <w:p>
      <w:pPr>
        <w:pStyle w:val="Normal"/>
        <w:pageBreakBefore w:val="false"/>
        <w:ind w:firstLine="708"/>
        <w:jc w:val="both"/>
        <w:rPr/>
      </w:pPr>
      <w:r>
        <w:rPr/>
      </w:r>
    </w:p>
    <w:p>
      <w:pPr>
        <w:pStyle w:val="Normal"/>
        <w:pageBreakBefore w:val="false"/>
        <w:ind w:firstLine="708"/>
        <w:jc w:val="both"/>
        <w:rPr/>
      </w:pPr>
      <w:r>
        <w:rPr/>
        <w:t>2.6. git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Проверьте наличие git и аккаунта для github. Все работы сдаются только в виде ссылки на репозиторий github.com. Создайте репозиторий </w:t>
      </w:r>
    </w:p>
    <w:p>
      <w:pPr>
        <w:pStyle w:val="Normal"/>
        <w:pageBreakBefore w:val="false"/>
        <w:ind w:firstLine="708"/>
        <w:jc w:val="both"/>
        <w:rPr/>
      </w:pPr>
      <w:r>
        <w:rPr/>
        <w:t>ISN_2020_{#вариант от 1 до 33}.</w:t>
      </w:r>
    </w:p>
    <w:p>
      <w:pPr>
        <w:pStyle w:val="Normal"/>
        <w:pageBreakBefore w:val="false"/>
        <w:ind w:firstLine="708"/>
        <w:jc w:val="both"/>
        <w:rPr/>
      </w:pPr>
      <w:r>
        <w:rPr/>
        <w:t>Создайте файл описания Readme.md в ветке master. Ветка master будет хранить все отчеты по практическим заданиям. Ссылки на отчеты должны содержаться в Readme .md.</w:t>
      </w:r>
    </w:p>
    <w:p>
      <w:pPr>
        <w:pStyle w:val="Normal"/>
        <w:pageBreakBefore w:val="false"/>
        <w:ind w:firstLine="708"/>
        <w:jc w:val="both"/>
        <w:rPr/>
      </w:pPr>
      <w:r>
        <w:rPr/>
        <w:t>Сами задания будем сохранять в соответствующие ветки Work#N, где N- номер выполняемой работы.</w:t>
      </w:r>
    </w:p>
    <w:p>
      <w:pPr>
        <w:pStyle w:val="Heading2"/>
        <w:pageBreakBefore w:val="false"/>
        <w:numPr>
          <w:ilvl w:val="0"/>
          <w:numId w:val="1"/>
        </w:numPr>
        <w:ind w:hanging="360" w:left="720"/>
        <w:rPr/>
      </w:pPr>
      <w:r>
        <w:rPr/>
        <w:t>Разработка PWA приложения</w:t>
      </w:r>
    </w:p>
    <w:p>
      <w:pPr>
        <w:pStyle w:val="Normal"/>
        <w:pageBreakBefore w:val="false"/>
        <w:ind w:firstLine="708"/>
        <w:jc w:val="both"/>
        <w:rPr/>
      </w:pPr>
      <w:r>
        <w:rPr/>
        <w:t>1. Создайте директорию с проектами с правами rwrwrw и откройте в ней консоль терминала. Создание приложения Vue начинается с команды create. Создайте проект приложения isn-app: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1600200" cy="23812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В результате появится мастер настройки проекта: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4238625" cy="169545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Выбираем все настройки default.</w:t>
      </w:r>
    </w:p>
    <w:p>
      <w:pPr>
        <w:pStyle w:val="Normal"/>
        <w:pageBreakBefore w:val="false"/>
        <w:ind w:firstLine="708"/>
        <w:jc w:val="both"/>
        <w:rPr/>
      </w:pPr>
      <w:r>
        <w:rPr/>
        <w:t>В результате выполения команды будет сформирован готовый минимальный проект рабочего приложения vue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2320925" cy="194373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2238375" cy="1934845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2. Протестируйте работу базового приложения выполнив последовательно команды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1295400" cy="371475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3. Изучите работу клиентской части данного приложения. Проведите аудит. Какие ошибки показывает аудит?</w:t>
      </w:r>
    </w:p>
    <w:p>
      <w:pPr>
        <w:pStyle w:val="Normal"/>
        <w:pageBreakBefore w:val="false"/>
        <w:ind w:firstLine="708"/>
        <w:jc w:val="both"/>
        <w:rPr/>
      </w:pPr>
      <w:r>
        <w:rPr/>
        <w:t>Изучите работу приложения в режиме отображения на мобильном устройстве.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2917190"/>
            <wp:effectExtent l="0" t="0" r="0" b="0"/>
            <wp:docPr id="10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Выберите в качестве целевого устройства iPhone 5/SE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2895600" cy="3829050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Какие проблемы вы обнаружили при таком отображении приложения?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Для более аккуратной поддержки устройств с разными разрешениями установим поддержку декоратора Material Design (тема Material Degign используется Google в мобильных приложениях, поэтому такой веб-сайт будет стилизован под мобильные приложения). </w:t>
      </w:r>
    </w:p>
    <w:p>
      <w:pPr>
        <w:pStyle w:val="Normal"/>
        <w:pageBreakBefore w:val="false"/>
        <w:ind w:firstLine="708"/>
        <w:jc w:val="both"/>
        <w:rPr/>
      </w:pPr>
      <w:r>
        <w:rPr/>
        <w:t>4. Подключим тему Material Design путем добавления компонента во vue: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2524125" cy="314325"/>
            <wp:effectExtent l="0" t="0" r="0" b="0"/>
            <wp:docPr id="1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Подключим модуль в файле приложения main.js: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3371850" cy="2743200"/>
            <wp:effectExtent l="0" t="0" r="0" b="0"/>
            <wp:docPr id="1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Проверим работу полученного приложения в браузере Google Chrome при мобильном отображении контента.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2968625"/>
            <wp:effectExtent l="0" t="0" r="0" b="0"/>
            <wp:docPr id="14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5. Сгенерируйте манифест приложения, используя сервис</w:t>
      </w:r>
    </w:p>
    <w:p>
      <w:pPr>
        <w:pStyle w:val="Normal"/>
        <w:pageBreakBefore w:val="false"/>
        <w:ind w:firstLine="708"/>
        <w:jc w:val="both"/>
        <w:rPr/>
      </w:pPr>
      <w:hyperlink r:id="rId21" w:tgtFrame="https://app-manifest.firebaseapp.com/">
        <w:r>
          <w:rPr>
            <w:color w:val="0563C1"/>
            <w:u w:val="single"/>
          </w:rPr>
          <w:t>https://app-manifest.firebaseapp.com/</w:t>
        </w:r>
      </w:hyperlink>
      <w:r>
        <w:rPr/>
        <w:t xml:space="preserve"> 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При генерации манифеста используйте любую иконку размером 512х512 px. </w:t>
      </w:r>
    </w:p>
    <w:p>
      <w:pPr>
        <w:pStyle w:val="Normal"/>
        <w:pageBreakBefore w:val="false"/>
        <w:ind w:firstLine="708"/>
        <w:jc w:val="both"/>
        <w:rPr/>
      </w:pPr>
      <w:r>
        <w:rPr/>
        <w:t>Пример работы генератора представлен ниже: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2348230"/>
            <wp:effectExtent l="0" t="0" r="0" b="0"/>
            <wp:docPr id="15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</w:r>
    </w:p>
    <w:p>
      <w:pPr>
        <w:pStyle w:val="Normal"/>
        <w:pageBreakBefore w:val="false"/>
        <w:ind w:firstLine="708"/>
        <w:jc w:val="both"/>
        <w:rPr/>
      </w:pPr>
      <w:r>
        <w:rPr/>
        <w:t>В результате должен быть получен следующий конфиг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"name": "ISNApp",</w:t>
      </w:r>
    </w:p>
    <w:p>
      <w:pPr>
        <w:pStyle w:val="Normal"/>
        <w:pageBreakBefore w:val="false"/>
        <w:ind w:firstLine="708"/>
        <w:jc w:val="both"/>
        <w:rPr/>
      </w:pPr>
      <w:r>
        <w:rPr/>
        <w:t>"short_name": "ISNApp",</w:t>
      </w:r>
    </w:p>
    <w:p>
      <w:pPr>
        <w:pStyle w:val="Normal"/>
        <w:pageBreakBefore w:val="false"/>
        <w:ind w:firstLine="708"/>
        <w:jc w:val="both"/>
        <w:rPr/>
      </w:pPr>
      <w:r>
        <w:rPr/>
        <w:t>"theme_color": "#36495d",</w:t>
      </w:r>
    </w:p>
    <w:p>
      <w:pPr>
        <w:pStyle w:val="Normal"/>
        <w:pageBreakBefore w:val="false"/>
        <w:ind w:firstLine="708"/>
        <w:jc w:val="both"/>
        <w:rPr/>
      </w:pPr>
      <w:r>
        <w:rPr/>
        <w:t>"background_color": "#36495d",</w:t>
      </w:r>
    </w:p>
    <w:p>
      <w:pPr>
        <w:pStyle w:val="Normal"/>
        <w:pageBreakBefore w:val="false"/>
        <w:ind w:firstLine="708"/>
        <w:jc w:val="both"/>
        <w:rPr/>
      </w:pPr>
      <w:r>
        <w:rPr/>
        <w:t>"display": "standalone",</w:t>
      </w:r>
    </w:p>
    <w:p>
      <w:pPr>
        <w:pStyle w:val="Normal"/>
        <w:pageBreakBefore w:val="false"/>
        <w:ind w:firstLine="708"/>
        <w:jc w:val="both"/>
        <w:rPr/>
      </w:pPr>
      <w:r>
        <w:rPr/>
        <w:t>"orientation": "portrait",</w:t>
      </w:r>
    </w:p>
    <w:p>
      <w:pPr>
        <w:pStyle w:val="Normal"/>
        <w:pageBreakBefore w:val="false"/>
        <w:ind w:firstLine="708"/>
        <w:jc w:val="both"/>
        <w:rPr/>
      </w:pPr>
      <w:r>
        <w:rPr/>
        <w:t>"Scope": "/",</w:t>
      </w:r>
    </w:p>
    <w:p>
      <w:pPr>
        <w:pStyle w:val="Normal"/>
        <w:pageBreakBefore w:val="false"/>
        <w:ind w:firstLine="708"/>
        <w:jc w:val="both"/>
        <w:rPr/>
      </w:pPr>
      <w:r>
        <w:rPr/>
        <w:t>"start_url": "/",</w:t>
      </w:r>
    </w:p>
    <w:p>
      <w:pPr>
        <w:pStyle w:val="Normal"/>
        <w:pageBreakBefore w:val="false"/>
        <w:ind w:firstLine="708"/>
        <w:jc w:val="both"/>
        <w:rPr/>
      </w:pPr>
      <w:r>
        <w:rPr/>
        <w:t>"icons": [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"./icons/icon-72x72.png",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"72x72",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},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"./icons/icon-96x96.png",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"96x96",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},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"./icons/icon-128x128.png",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"128x128",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},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"./icons/icon-144x144.png",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"144x144",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},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"./icons/icon-152x152.png",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"152x152",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},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"./icons/icon-192x192.png",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"192x192",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},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"./icons/icon-384x384.png",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"384x384",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},</w:t>
      </w:r>
    </w:p>
    <w:p>
      <w:pPr>
        <w:pStyle w:val="Normal"/>
        <w:pageBreakBefore w:val="false"/>
        <w:ind w:firstLine="708"/>
        <w:jc w:val="both"/>
        <w:rPr/>
      </w:pPr>
      <w:r>
        <w:rPr/>
        <w:t>{</w:t>
      </w:r>
    </w:p>
    <w:p>
      <w:pPr>
        <w:pStyle w:val="Normal"/>
        <w:pageBreakBefore w:val="false"/>
        <w:ind w:firstLine="708"/>
        <w:jc w:val="both"/>
        <w:rPr/>
      </w:pPr>
      <w:r>
        <w:rPr/>
        <w:t>"src": "./icons/icon-512x512.png",</w:t>
      </w:r>
    </w:p>
    <w:p>
      <w:pPr>
        <w:pStyle w:val="Normal"/>
        <w:pageBreakBefore w:val="false"/>
        <w:ind w:firstLine="708"/>
        <w:jc w:val="both"/>
        <w:rPr/>
      </w:pPr>
      <w:r>
        <w:rPr/>
        <w:t>"sizes": "512x512",</w:t>
      </w:r>
    </w:p>
    <w:p>
      <w:pPr>
        <w:pStyle w:val="Normal"/>
        <w:pageBreakBefore w:val="false"/>
        <w:ind w:firstLine="708"/>
        <w:jc w:val="both"/>
        <w:rPr/>
      </w:pPr>
      <w:r>
        <w:rPr/>
        <w:t>"type": "image/png"</w:t>
      </w:r>
    </w:p>
    <w:p>
      <w:pPr>
        <w:pStyle w:val="Normal"/>
        <w:pageBreakBefore w:val="false"/>
        <w:ind w:firstLine="708"/>
        <w:jc w:val="both"/>
        <w:rPr/>
      </w:pPr>
      <w:r>
        <w:rPr/>
        <w:t>}</w:t>
      </w:r>
    </w:p>
    <w:p>
      <w:pPr>
        <w:pStyle w:val="Normal"/>
        <w:pageBreakBefore w:val="false"/>
        <w:ind w:firstLine="708"/>
        <w:jc w:val="both"/>
        <w:rPr/>
      </w:pPr>
      <w:r>
        <w:rPr/>
        <w:t>],</w:t>
      </w:r>
    </w:p>
    <w:p>
      <w:pPr>
        <w:pStyle w:val="Normal"/>
        <w:pageBreakBefore w:val="false"/>
        <w:ind w:firstLine="708"/>
        <w:jc w:val="both"/>
        <w:rPr/>
      </w:pPr>
      <w:r>
        <w:rPr/>
        <w:t>"splash_pages": null</w:t>
      </w:r>
    </w:p>
    <w:p>
      <w:pPr>
        <w:pStyle w:val="Normal"/>
        <w:pageBreakBefore w:val="false"/>
        <w:ind w:firstLine="708"/>
        <w:jc w:val="both"/>
        <w:rPr/>
      </w:pPr>
      <w:r>
        <w:rPr/>
        <w:t>}</w:t>
      </w:r>
    </w:p>
    <w:p>
      <w:pPr>
        <w:pStyle w:val="Normal"/>
        <w:pageBreakBefore w:val="false"/>
        <w:ind w:firstLine="708"/>
        <w:jc w:val="both"/>
        <w:rPr/>
      </w:pPr>
      <w:r>
        <w:rPr/>
        <w:t>При нажатии на кнопку «Generate ZIP» вы скачаете все ресурсы в в сжатом файле. Распакуйте и вставте в папку проекта. Далее нам нужно сообщить веб-приложению, что существует файл манифеста. Добавьте следующую строку в index.html:</w:t>
      </w:r>
    </w:p>
    <w:p>
      <w:pPr>
        <w:pStyle w:val="Normal"/>
        <w:pageBreakBefore w:val="false"/>
        <w:ind w:firstLine="708"/>
        <w:jc w:val="both"/>
        <w:rPr/>
      </w:pPr>
      <w:r>
        <w:rPr/>
        <w:t>&lt;link rel="manifest" href="/manifest.json"&gt;</w:t>
      </w:r>
    </w:p>
    <w:p>
      <w:pPr>
        <w:pStyle w:val="Normal"/>
        <w:pageBreakBefore w:val="false"/>
        <w:ind w:firstLine="708"/>
        <w:jc w:val="both"/>
        <w:rPr/>
      </w:pPr>
      <w:r>
        <w:rPr/>
        <w:t>5. Проверьте получившийся результат. Файл манифеста должен быть скачен при на локальный комптютер.</w:t>
      </w:r>
    </w:p>
    <w:p>
      <w:pPr>
        <w:pStyle w:val="Normal"/>
        <w:pageBreakBefore w:val="false"/>
        <w:ind w:firstLine="708"/>
        <w:jc w:val="both"/>
        <w:rPr/>
      </w:pPr>
      <w:r>
        <w:rPr/>
        <w:t>Изучите отображение файла манифеста в Chrome DevTools</w:t>
      </w:r>
    </w:p>
    <w:p>
      <w:pPr>
        <w:pStyle w:val="Normal"/>
        <w:pageBreakBefore w:val="false"/>
        <w:ind w:firstLine="708"/>
        <w:jc w:val="both"/>
        <w:rPr/>
      </w:pPr>
      <w:r>
        <w:rPr/>
        <w:t>6. Service Worker</w:t>
      </w:r>
    </w:p>
    <w:p>
      <w:pPr>
        <w:pStyle w:val="Normal"/>
        <w:pageBreakBefore w:val="false"/>
        <w:ind w:firstLine="708"/>
        <w:jc w:val="both"/>
        <w:rPr/>
      </w:pPr>
      <w:r>
        <w:rPr/>
        <w:t>Service Worker- это сценарий (файл JS), который выполняется в фоновом режиме, независимо от того, открыта ли веб-страница. Он добаляет такие функции, как автономная поддержка и push-уведомления.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Для создания нашего сервисного работника мы используем библиотеку под названием Workbox, который является преемником sw-toolbox и sw-precache. 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Проверьте работу Workbox на вашем компьютере, выполнив команду 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1800225" cy="314325"/>
            <wp:effectExtent l="0" t="0" r="0" b="0"/>
            <wp:docPr id="16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Если Workbox работает корректно запустите мастер генерации Service Worker в корневой директории проекта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1581150" cy="304800"/>
            <wp:effectExtent l="0" t="0" r="0" b="0"/>
            <wp:docPr id="17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Сгенерируйте файл sw.js в директории public/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902335"/>
            <wp:effectExtent l="0" t="0" r="0" b="0"/>
            <wp:docPr id="1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В мастере выбираем следующие ответы: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751840"/>
            <wp:effectExtent l="0" t="0" r="0" b="0"/>
            <wp:docPr id="19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1238885"/>
            <wp:effectExtent l="0" t="0" r="0" b="0"/>
            <wp:docPr id="20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Для подключения к приложению добавьте код в файл public/index.html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4838700" cy="1857375"/>
            <wp:effectExtent l="0" t="0" r="0" b="0"/>
            <wp:docPr id="2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Для корректной работы проекта необходимо выполнить 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1466850" cy="342900"/>
            <wp:effectExtent l="0" t="0" r="0" b="0"/>
            <wp:docPr id="2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И затем 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3514725" cy="304800"/>
            <wp:effectExtent l="0" t="0" r="0" b="0"/>
            <wp:docPr id="23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Для работы в режиме встроенного сервера разработки установите пакет serve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2000250" cy="361950"/>
            <wp:effectExtent l="0" t="0" r="0" b="0"/>
            <wp:docPr id="2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Запустите сервер разработки из корневой директории проекта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1409700" cy="285750"/>
            <wp:effectExtent l="0" t="0" r="0" b="0"/>
            <wp:docPr id="25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Таким образом каждый раз внося изменения в проект мы должны перекомпилировать ServiceWorker, поэтому команды запуска выглядят так: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3581400" cy="800100"/>
            <wp:effectExtent l="0" t="0" r="0" b="0"/>
            <wp:docPr id="2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7. Проверьте работу полученного приложения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В результате работы проверьте работу ServiceWorker </w:t>
      </w:r>
    </w:p>
    <w:p>
      <w:pPr>
        <w:pStyle w:val="Normal"/>
        <w:pageBreakBefore w:val="false"/>
        <w:ind w:firstLine="708"/>
        <w:jc w:val="both"/>
        <w:rPr/>
      </w:pPr>
      <w:r>
        <w:rPr/>
        <w:drawing>
          <wp:inline distT="0" distB="0" distL="0" distR="0">
            <wp:extent cx="5311775" cy="3274695"/>
            <wp:effectExtent l="0" t="0" r="0" b="0"/>
            <wp:docPr id="2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ind w:firstLine="708"/>
        <w:jc w:val="both"/>
        <w:rPr/>
      </w:pPr>
      <w:r>
        <w:rPr/>
        <w:t>Изучите файл sw.js</w:t>
      </w:r>
    </w:p>
    <w:p>
      <w:pPr>
        <w:pStyle w:val="Normal"/>
        <w:pageBreakBefore w:val="false"/>
        <w:ind w:firstLine="708"/>
        <w:jc w:val="both"/>
        <w:rPr/>
      </w:pPr>
      <w:r>
        <w:rPr/>
        <w:t xml:space="preserve">8. Практические результаты </w:t>
      </w:r>
    </w:p>
    <w:p>
      <w:pPr>
        <w:pStyle w:val="Normal"/>
        <w:pageBreakBefore w:val="false"/>
        <w:rPr/>
      </w:pPr>
      <w:r>
        <w:rPr/>
        <w:t>1. Репозиторий github.com с простейшим приложением Vue и отчетом по его созданию.</w:t>
      </w:r>
    </w:p>
    <w:p>
      <w:pPr>
        <w:pStyle w:val="Normal"/>
        <w:pageBreakBefore w:val="false"/>
        <w:spacing w:before="0" w:after="160"/>
        <w:rPr/>
      </w:pPr>
      <w:bookmarkStart w:id="0" w:name="_heading=h.gjdgxs"/>
      <w:bookmarkEnd w:id="0"/>
      <w:r>
        <w:rPr/>
        <w:t>2. Демонстрация работы преподавателю простейшего проекта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qFormat/>
    <w:pPr>
      <w:widowControl/>
      <w:bidi w:val="0"/>
      <w:spacing w:lineRule="auto" w:line="240" w:beforeAutospacing="0" w:before="0" w:afterAutospacing="0" w:after="16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lineRule="auto" w:line="360" w:before="480" w:after="240"/>
      <w:contextualSpacing/>
      <w:jc w:val="center"/>
      <w:outlineLvl w:val="0"/>
    </w:pPr>
    <w:rPr>
      <w:rFonts w:ascii="Arial" w:hAnsi="Arial" w:eastAsia="Calibri Light"/>
      <w:b/>
      <w:i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360"/>
      <w:contextualSpacing/>
      <w:outlineLvl w:val="1"/>
    </w:pPr>
    <w:rPr>
      <w:rFonts w:eastAsia="Calibri Light"/>
      <w:b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 Light"/>
      <w:color w:val="1F4D78"/>
      <w:sz w:val="24"/>
      <w:szCs w:val="24"/>
    </w:rPr>
  </w:style>
  <w:style w:type="paragraph" w:styleId="Heading4">
    <w:name w:val="Heading 4"/>
    <w:basedOn w:val="Normal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1" w:customStyle="1">
    <w:name w:val="Заголовок 1 Знак"/>
    <w:basedOn w:val="DefaultParagraphFont"/>
    <w:qFormat/>
    <w:rPr>
      <w:rFonts w:ascii="Arial" w:hAnsi="Arial" w:eastAsia="Calibri Light"/>
      <w:b/>
      <w:i/>
      <w:sz w:val="28"/>
      <w:szCs w:val="32"/>
    </w:rPr>
  </w:style>
  <w:style w:type="character" w:styleId="2" w:customStyle="1">
    <w:name w:val="Заголовок 2 Знак"/>
    <w:basedOn w:val="DefaultParagraphFont"/>
    <w:qFormat/>
    <w:rPr>
      <w:rFonts w:ascii="Times New Roman" w:hAnsi="Times New Roman" w:eastAsia="Calibri Light"/>
      <w:b/>
      <w:sz w:val="28"/>
      <w:szCs w:val="26"/>
    </w:rPr>
  </w:style>
  <w:style w:type="character" w:styleId="3" w:customStyle="1">
    <w:name w:val="Заголовок 3 Знак"/>
    <w:basedOn w:val="DefaultParagraphFont"/>
    <w:qFormat/>
    <w:rPr>
      <w:rFonts w:ascii="Calibri Light" w:hAnsi="Calibri Light" w:eastAsia="Calibri Light"/>
      <w:color w:val="1F4D78"/>
      <w:sz w:val="24"/>
      <w:szCs w:val="24"/>
    </w:rPr>
  </w:style>
  <w:style w:type="character" w:styleId="1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ar-SA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40" w:beforeAutospacing="0" w:before="0" w:afterAutospacing="0" w:after="16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Subtitle">
    <w:name w:val="Subtitle"/>
    <w:basedOn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prgssr.ru/development/vvedenie-v-paketnyj-menedzher-npm-dlya-nachinayushih.html" TargetMode="External"/><Relationship Id="rId5" Type="http://schemas.openxmlformats.org/officeDocument/2006/relationships/hyperlink" Target="https://developers.google.com/web/tools/lighthouse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developers.google.com/web/tools/wokbox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console.firebase.google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https://app-manifest.firebaseapp.com/" TargetMode="Externa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Calibri Light" pitchFamily="0" charset="1"/>
        <a:cs typeface="Times New Roman" pitchFamily="0" charset="1"/>
      </a:majorFont>
      <a:minorFont>
        <a:latin typeface="Times New Roman" pitchFamily="0" charset="1"/>
        <a:ea typeface="Calibri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gx2QN5HrOEWwf1QmFLV23b9q5w==">AMUW2mXTm0xj4+pLZIQNxDfjwsTO8lswOgrZLjGNOA9Jd8e6suyn0vG23MCgePsC2geSWBGw7AKfXBy9+nsB/Wak3M62t7rUPzI0AtBu7VwoUZkofKlAGdWUq3DdIv3/oUfObnO0IL6y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11</Pages>
  <Words>908</Words>
  <Characters>6574</Characters>
  <CharactersWithSpaces>7376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2020-02-26T03:29:00Z</dcterms:created>
  <dc:creator>Max Negative</dc:creator>
  <dc:description/>
  <dc:language>ru-RU</dc:language>
  <cp:lastModifiedBy/>
  <dcterms:modified xsi:type="dcterms:W3CDTF">2023-11-27T17:36:31Z</dcterms:modified>
  <cp:revision>2</cp:revision>
  <dc:subject/>
  <dc:title/>
</cp:coreProperties>
</file>