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GB"/>
        </w:rPr>
        <w:t xml:space="preserve"> : expression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GB"/>
        </w:rPr>
        <w:t xml:space="preserve"> : value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GB"/>
        </w:rPr>
        <w:t xml:space="preserve"> :value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GB"/>
        </w:rPr>
        <w:t xml:space="preserve"> : expression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GB"/>
        </w:rPr>
        <w:t>: expression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GB"/>
        </w:rPr>
        <w:t>: expression</w:t>
      </w:r>
    </w:p>
    <w:p>
      <w:pPr>
        <w:spacing w:before="220" w:line="259" w:lineRule="auto"/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GB"/>
        </w:rPr>
        <w:t>: value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String is a data type used to represent text whereas a variable is a named storage location in the memory or a container to hold value which could be text or number.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3. Describe three different data types.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i) </w:t>
      </w:r>
      <w:r>
        <w:rPr>
          <w:rFonts w:hint="default"/>
          <w:sz w:val="24"/>
          <w:szCs w:val="24"/>
        </w:rPr>
        <w:t>Integer (int):</w:t>
      </w:r>
      <w:r>
        <w:rPr>
          <w:rFonts w:hint="default"/>
          <w:sz w:val="24"/>
          <w:szCs w:val="24"/>
          <w:lang w:val="en-GB"/>
        </w:rPr>
        <w:t xml:space="preserve"> They </w:t>
      </w:r>
      <w:r>
        <w:rPr>
          <w:rFonts w:hint="default"/>
          <w:sz w:val="24"/>
          <w:szCs w:val="24"/>
        </w:rPr>
        <w:t>are used to represent whole numbers</w:t>
      </w:r>
      <w:r>
        <w:rPr>
          <w:rFonts w:hint="default"/>
          <w:sz w:val="24"/>
          <w:szCs w:val="24"/>
          <w:lang w:val="en-GB"/>
        </w:rPr>
        <w:t>. It could</w:t>
      </w:r>
      <w:r>
        <w:rPr>
          <w:rFonts w:hint="default"/>
          <w:sz w:val="24"/>
          <w:szCs w:val="24"/>
        </w:rPr>
        <w:t xml:space="preserve"> b</w:t>
      </w:r>
      <w:r>
        <w:rPr>
          <w:rFonts w:hint="default"/>
          <w:sz w:val="24"/>
          <w:szCs w:val="24"/>
          <w:lang w:val="en-GB"/>
        </w:rPr>
        <w:t>e</w:t>
      </w:r>
      <w:r>
        <w:rPr>
          <w:rFonts w:hint="default"/>
          <w:sz w:val="24"/>
          <w:szCs w:val="24"/>
        </w:rPr>
        <w:t xml:space="preserve"> positive </w:t>
      </w:r>
      <w:r>
        <w:rPr>
          <w:rFonts w:hint="default"/>
          <w:sz w:val="24"/>
          <w:szCs w:val="24"/>
          <w:lang w:val="en-GB"/>
        </w:rPr>
        <w:t xml:space="preserve">or </w:t>
      </w:r>
      <w:r>
        <w:rPr>
          <w:rFonts w:hint="default"/>
          <w:sz w:val="24"/>
          <w:szCs w:val="24"/>
        </w:rPr>
        <w:t xml:space="preserve">negative, </w:t>
      </w:r>
      <w:r>
        <w:rPr>
          <w:rFonts w:hint="default"/>
          <w:sz w:val="24"/>
          <w:szCs w:val="24"/>
          <w:lang w:val="en-GB"/>
        </w:rPr>
        <w:t xml:space="preserve">but shouldn’t have </w:t>
      </w:r>
      <w:r>
        <w:rPr>
          <w:rFonts w:hint="default"/>
          <w:sz w:val="24"/>
          <w:szCs w:val="24"/>
        </w:rPr>
        <w:t>any decimal points.</w:t>
      </w:r>
      <w:r>
        <w:rPr>
          <w:rFonts w:hint="default"/>
          <w:sz w:val="24"/>
          <w:szCs w:val="24"/>
          <w:lang w:val="en-GB"/>
        </w:rPr>
        <w:t xml:space="preserve"> Ex: 0, -5, 67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ii) Floating Point (float): They are used to represent numbers with decimal points. It also could be positive or negative.  Ex: 4.5, -3.78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iii) String(str): They are used to represent text character including symbols. Ex: “Hello”, “789”, “Good Morning!!”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4. What is an expression made up of? What do all expressions do?</w:t>
      </w:r>
    </w:p>
    <w:p>
      <w:pPr>
        <w:spacing w:before="220" w:line="259" w:lineRule="auto"/>
        <w:jc w:val="both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 expression is usually made up of mathematical operands and operators. Operand is the value on which the operation is being performed by the operator. Operators could be arithmetical  like addition(+), subtraction(-) etc. or comparitive like AND(&amp;), NOT(~) etc. or  assigning like equal to(=), =+.  Expressions can also contain function calls, constants, and variables.</w:t>
      </w:r>
    </w:p>
    <w:p>
      <w:pPr>
        <w:spacing w:before="220" w:line="259" w:lineRule="auto"/>
        <w:jc w:val="both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All expressions in programming languages evaluate to a single value. The value produced by an expression depends on the operators, operands, and any functions or variables involved. 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both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</w:rPr>
        <w:t>An expression is a combination of values, variables, operators, and function calls that evaluates to a single value.</w:t>
      </w:r>
      <w:r>
        <w:rPr>
          <w:rFonts w:hint="default"/>
          <w:sz w:val="24"/>
          <w:szCs w:val="24"/>
          <w:rtl w:val="0"/>
          <w:lang w:val="en-GB"/>
        </w:rPr>
        <w:t xml:space="preserve"> </w:t>
      </w:r>
      <w:r>
        <w:rPr>
          <w:rFonts w:hint="default"/>
          <w:sz w:val="24"/>
          <w:szCs w:val="24"/>
          <w:rtl w:val="0"/>
        </w:rPr>
        <w:t>Expressions are often used to represent computations or operations that produce a result.</w:t>
      </w:r>
      <w:r>
        <w:rPr>
          <w:rFonts w:hint="default"/>
          <w:sz w:val="24"/>
          <w:szCs w:val="24"/>
          <w:rtl w:val="0"/>
          <w:lang w:val="en-GB"/>
        </w:rPr>
        <w:t xml:space="preserve"> Expressions always evaluate to a single value. In many programming languages, expressions can appear within statements </w:t>
      </w:r>
    </w:p>
    <w:p>
      <w:pPr>
        <w:widowControl/>
        <w:numPr>
          <w:numId w:val="0"/>
        </w:numPr>
        <w:bidi w:val="0"/>
        <w:spacing w:before="220" w:after="160" w:line="259" w:lineRule="auto"/>
        <w:jc w:val="both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</w:rPr>
        <w:t>A statement is a complete instruction that performs some action. It can include expressions but is not limited to them.</w:t>
      </w:r>
      <w:r>
        <w:rPr>
          <w:rFonts w:hint="default"/>
          <w:sz w:val="24"/>
          <w:szCs w:val="24"/>
          <w:rtl w:val="0"/>
          <w:lang w:val="en-GB"/>
        </w:rPr>
        <w:t xml:space="preserve"> </w:t>
      </w:r>
      <w:r>
        <w:rPr>
          <w:rFonts w:hint="default"/>
          <w:sz w:val="24"/>
          <w:szCs w:val="24"/>
          <w:rtl w:val="0"/>
        </w:rPr>
        <w:t>Statements are typically complete lines of code that instruct the computer to do something, such as declaring a variable, assigning a value, controlling the flow of execution, or defining a function.</w:t>
      </w:r>
      <w:r>
        <w:rPr>
          <w:rFonts w:hint="default"/>
          <w:sz w:val="24"/>
          <w:szCs w:val="24"/>
          <w:rtl w:val="0"/>
          <w:lang w:val="en-GB"/>
        </w:rPr>
        <w:t xml:space="preserve"> Unlike expressions, statements do not necessarily evaluate to a value. Statements are the building blocks of a program's logic and control flow.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+ 1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both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bacon will still contain 22 since there is no assignment back to the bacon variable after bacon +1.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sz w:val="24"/>
          <w:szCs w:val="24"/>
          <w:rtl w:val="0"/>
        </w:rPr>
        <w:t>'spam' + 'spamspam'</w:t>
      </w:r>
      <w:r>
        <w:rPr>
          <w:rFonts w:hint="default"/>
          <w:sz w:val="24"/>
          <w:szCs w:val="24"/>
          <w:rtl w:val="0"/>
          <w:lang w:val="en-GB"/>
        </w:rPr>
        <w:t xml:space="preserve">: The result would be 'spamspamspam' since string concatenation is performed with ‘+’. 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>'spam' * 3</w:t>
      </w:r>
      <w:r>
        <w:rPr>
          <w:rFonts w:hint="default"/>
          <w:sz w:val="24"/>
          <w:szCs w:val="24"/>
          <w:rtl w:val="0"/>
          <w:lang w:val="en-GB"/>
        </w:rPr>
        <w:t>: The result would be same as earlier, 'spamspamspam', but gotten through string repetition performed with ‘*’</w:t>
      </w: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Because in python variable names can’t start with a digit.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If value is stored in a variable, a then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int(a) will give the integer version of the value stored in a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float(a) will give the float  version of the value stored in a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str(a)  version of the value stored in a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Or we can directly apply all the above function to a value like “789”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int(“789”)  ==&gt; 789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float(“789”) ==&gt; 789.0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str(“789”) ==&gt; “789”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0" w:after="16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Because the expression attempts to concatenate strings with an integer 99 without converting it to a string first. The corrected expression is:</w:t>
      </w:r>
    </w:p>
    <w:p>
      <w:pPr>
        <w:spacing w:before="0" w:after="16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'I have eaten ' + str(99) + ' burritos.'</w:t>
      </w:r>
    </w:p>
    <w:p>
      <w:pPr>
        <w:spacing w:before="0" w:after="160"/>
        <w:rPr>
          <w:rFonts w:hint="default"/>
          <w:sz w:val="24"/>
          <w:szCs w:val="24"/>
          <w:lang w:val="en-GB"/>
        </w:rPr>
      </w:pP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7AB1C"/>
    <w:multiLevelType w:val="singleLevel"/>
    <w:tmpl w:val="92B7AB1C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A4E1349E"/>
    <w:multiLevelType w:val="singleLevel"/>
    <w:tmpl w:val="A4E1349E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675B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Ji M</cp:lastModifiedBy>
  <dcterms:modified xsi:type="dcterms:W3CDTF">2024-02-27T13:12:04Z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1033-11.2.0.11225</vt:lpwstr>
  </property>
  <property fmtid="{D5CDD505-2E9C-101B-9397-08002B2CF9AE}" pid="9" name="ICV">
    <vt:lpwstr>332E4D7F3BCB4FC09B5BC7C167D669A9</vt:lpwstr>
  </property>
</Properties>
</file>