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28wuom3f17j3"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Los avances realizados durante el desarrollo es tener listo todo el front-end y fue validado por nuestro cliente, además ya se está realizando el chatbot de ayuda, por lo que podríamos decir que el desarrollo se encuentra por buen camino.</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Conversando con el cliente, nos comunicó que quiere que la página se enfoque más en sus servicios de agendado de mantenciones, instalaciones, etc. Se decidió retirar el módulo de POWER BI por lo cual no se implementaran dashboards, pero sigue el Ecommerce dentro de la web.</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i w:val="1"/>
                <w:iCs w:val="1"/>
                <w:color w:val="548dd4"/>
                <w:sz w:val="20"/>
                <w:szCs w:val="20"/>
              </w:rPr>
            </w:pPr>
            <w:r w:rsidDel="00000000" w:rsidR="00000000" w:rsidRPr="00000000">
              <w:rPr>
                <w:i w:val="1"/>
                <w:iCs w:val="1"/>
                <w:color w:val="548dd4"/>
                <w:sz w:val="20"/>
                <w:szCs w:val="20"/>
                <w:rtl w:val="0"/>
              </w:rPr>
              <w:t xml:space="preserve">Las evidencias a presentar serán imágenes de los avances del desarrollo, como lo pueden ser el front, el bot y la documentación.</w:t>
            </w:r>
          </w:p>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197100"/>
                  <wp:effectExtent b="0" l="0" r="0" t="0"/>
                  <wp:docPr id="3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381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489200"/>
                  <wp:effectExtent b="0" l="0" r="0" t="0"/>
                  <wp:docPr id="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3815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311400"/>
                  <wp:effectExtent b="0" l="0" r="0" t="0"/>
                  <wp:docPr id="32"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43815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3734476" cy="4457016"/>
                  <wp:effectExtent b="0" l="0" r="0" t="0"/>
                  <wp:docPr id="3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34476" cy="445701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235200"/>
                  <wp:effectExtent b="0" l="0" r="0" t="0"/>
                  <wp:docPr id="34"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43815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06600"/>
                  <wp:effectExtent b="0" l="0" r="0" t="0"/>
                  <wp:docPr id="3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815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1943100"/>
                  <wp:effectExtent b="0" l="0" r="0" t="0"/>
                  <wp:docPr id="2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81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1943100"/>
                  <wp:effectExtent b="0" l="0" r="0" t="0"/>
                  <wp:docPr id="3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81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1917700"/>
                  <wp:effectExtent b="0" l="0" r="0" t="0"/>
                  <wp:docPr id="3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815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0">
            <w:pPr>
              <w:jc w:val="both"/>
              <w:rPr>
                <w:i w:val="1"/>
                <w:iCs w:val="1"/>
                <w:color w:val="548dd4"/>
                <w:sz w:val="20"/>
                <w:szCs w:val="20"/>
              </w:rPr>
            </w:pPr>
            <w:r w:rsidDel="00000000" w:rsidR="00000000" w:rsidRPr="00000000">
              <w:rPr>
                <w:i w:val="1"/>
                <w:iCs w:val="1"/>
                <w:color w:val="548dd4"/>
                <w:sz w:val="20"/>
                <w:szCs w:val="20"/>
                <w:rtl w:val="0"/>
              </w:rPr>
              <w:t xml:space="preserve">De igual manera aquí hay un link para poder visitar la web, todavía no se encuentra full funcional.</w:t>
            </w:r>
          </w:p>
          <w:p w:rsidR="00000000" w:rsidDel="00000000" w:rsidP="00000000" w:rsidRDefault="00000000" w:rsidRPr="00000000" w14:paraId="00000021">
            <w:pPr>
              <w:jc w:val="both"/>
              <w:rPr>
                <w:i w:val="1"/>
                <w:iCs w:val="1"/>
                <w:color w:val="548dd4"/>
                <w:sz w:val="20"/>
                <w:szCs w:val="20"/>
              </w:rPr>
            </w:pPr>
            <w:hyperlink r:id="rId17">
              <w:r w:rsidDel="00000000" w:rsidR="00000000" w:rsidRPr="00000000">
                <w:rPr>
                  <w:i w:val="1"/>
                  <w:iCs w:val="1"/>
                  <w:color w:val="1155cc"/>
                  <w:sz w:val="20"/>
                  <w:szCs w:val="20"/>
                  <w:u w:val="single"/>
                  <w:rtl w:val="0"/>
                </w:rPr>
                <w:t xml:space="preserve">https://hidropura-web-49562663976.southamerica-west1.run.app</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2">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5">
            <w:pPr>
              <w:rPr>
                <w:b w:val="1"/>
                <w:bCs w:val="1"/>
                <w:sz w:val="18"/>
                <w:szCs w:val="18"/>
              </w:rPr>
            </w:pPr>
            <w:r w:rsidDel="00000000" w:rsidR="00000000" w:rsidRPr="00000000">
              <w:rPr>
                <w:i w:val="1"/>
                <w:iCs w:val="1"/>
                <w:color w:val="548dd4"/>
                <w:sz w:val="20"/>
                <w:szCs w:val="20"/>
                <w:rtl w:val="0"/>
              </w:rPr>
              <w:t xml:space="preserve">Construir Modelos de datos para soportar los requerimientos de la organización acuerdo a un diseño definido y escalable en el tiempo</w:t>
            </w:r>
            <w:r w:rsidDel="00000000" w:rsidR="00000000" w:rsidRPr="00000000">
              <w:rPr>
                <w:rtl w:val="0"/>
              </w:rPr>
            </w:r>
          </w:p>
        </w:tc>
        <w:tc>
          <w:tcPr/>
          <w:p w:rsidR="00000000" w:rsidDel="00000000" w:rsidP="00000000" w:rsidRDefault="00000000" w:rsidRPr="00000000" w14:paraId="00000036">
            <w:pPr>
              <w:jc w:val="both"/>
              <w:rPr>
                <w:i w:val="1"/>
                <w:iCs w:val="1"/>
                <w:color w:val="548dd4"/>
                <w:sz w:val="18"/>
                <w:szCs w:val="18"/>
              </w:rPr>
            </w:pPr>
            <w:r w:rsidDel="00000000" w:rsidR="00000000" w:rsidRPr="00000000">
              <w:rPr>
                <w:i w:val="1"/>
                <w:iCs w:val="1"/>
                <w:color w:val="548dd4"/>
                <w:sz w:val="18"/>
                <w:szCs w:val="18"/>
                <w:rtl w:val="0"/>
              </w:rPr>
              <w:t xml:space="preserve">1- Realización de modelo de datos.</w:t>
            </w:r>
          </w:p>
          <w:p w:rsidR="00000000" w:rsidDel="00000000" w:rsidP="00000000" w:rsidRDefault="00000000" w:rsidRPr="00000000" w14:paraId="00000037">
            <w:pPr>
              <w:jc w:val="both"/>
              <w:rPr>
                <w:i w:val="1"/>
                <w:iCs w:val="1"/>
                <w:color w:val="548dd4"/>
                <w:sz w:val="18"/>
                <w:szCs w:val="18"/>
              </w:rPr>
            </w:pPr>
            <w:r w:rsidDel="00000000" w:rsidR="00000000" w:rsidRPr="00000000">
              <w:rPr>
                <w:i w:val="1"/>
                <w:iCs w:val="1"/>
                <w:color w:val="548dd4"/>
                <w:sz w:val="18"/>
                <w:szCs w:val="18"/>
                <w:rtl w:val="0"/>
              </w:rPr>
              <w:t xml:space="preserve">2- Validación de modelo</w:t>
            </w:r>
          </w:p>
          <w:p w:rsidR="00000000" w:rsidDel="00000000" w:rsidP="00000000" w:rsidRDefault="00000000" w:rsidRPr="00000000" w14:paraId="00000038">
            <w:pPr>
              <w:jc w:val="both"/>
              <w:rPr>
                <w:i w:val="1"/>
                <w:iCs w:val="1"/>
                <w:color w:val="548dd4"/>
                <w:sz w:val="18"/>
                <w:szCs w:val="18"/>
              </w:rPr>
            </w:pPr>
            <w:r w:rsidDel="00000000" w:rsidR="00000000" w:rsidRPr="00000000">
              <w:rPr>
                <w:i w:val="1"/>
                <w:iCs w:val="1"/>
                <w:color w:val="548dd4"/>
                <w:sz w:val="18"/>
                <w:szCs w:val="18"/>
                <w:rtl w:val="0"/>
              </w:rPr>
              <w:t xml:space="preserve">3- Creación de base de datos</w:t>
            </w:r>
          </w:p>
        </w:tc>
        <w:tc>
          <w:tcPr/>
          <w:p w:rsidR="00000000" w:rsidDel="00000000" w:rsidP="00000000" w:rsidRDefault="00000000" w:rsidRPr="00000000" w14:paraId="00000039">
            <w:pPr>
              <w:jc w:val="both"/>
              <w:rPr>
                <w:b w:val="1"/>
                <w:bCs w:val="1"/>
                <w:sz w:val="18"/>
                <w:szCs w:val="18"/>
              </w:rPr>
            </w:pPr>
            <w:r w:rsidDel="00000000" w:rsidR="00000000" w:rsidRPr="00000000">
              <w:rPr>
                <w:i w:val="1"/>
                <w:iCs w:val="1"/>
                <w:color w:val="548dd4"/>
                <w:sz w:val="18"/>
                <w:szCs w:val="18"/>
                <w:rtl w:val="0"/>
              </w:rPr>
              <w:t xml:space="preserve">Postgresql </w:t>
            </w:r>
            <w:r w:rsidDel="00000000" w:rsidR="00000000" w:rsidRPr="00000000">
              <w:rPr>
                <w:rtl w:val="0"/>
              </w:rPr>
            </w:r>
          </w:p>
        </w:tc>
        <w:tc>
          <w:tcPr/>
          <w:p w:rsidR="00000000" w:rsidDel="00000000" w:rsidP="00000000" w:rsidRDefault="00000000" w:rsidRPr="00000000" w14:paraId="0000003A">
            <w:pPr>
              <w:jc w:val="both"/>
              <w:rPr>
                <w:i w:val="1"/>
                <w:iCs w:val="1"/>
                <w:color w:val="548dd4"/>
                <w:sz w:val="18"/>
                <w:szCs w:val="18"/>
              </w:rPr>
            </w:pPr>
            <w:r w:rsidDel="00000000" w:rsidR="00000000" w:rsidRPr="00000000">
              <w:rPr>
                <w:i w:val="1"/>
                <w:iCs w:val="1"/>
                <w:color w:val="548dd4"/>
                <w:sz w:val="18"/>
                <w:szCs w:val="18"/>
                <w:rtl w:val="0"/>
              </w:rPr>
              <w:t xml:space="preserve">1-La primera actividad demoró un día para validar lo necesario para este proyecto.</w:t>
            </w:r>
          </w:p>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2- 1 día</w:t>
            </w:r>
          </w:p>
          <w:p w:rsidR="00000000" w:rsidDel="00000000" w:rsidP="00000000" w:rsidRDefault="00000000" w:rsidRPr="00000000" w14:paraId="0000003C">
            <w:pPr>
              <w:jc w:val="both"/>
              <w:rPr>
                <w:b w:val="1"/>
                <w:bCs w:val="1"/>
                <w:sz w:val="18"/>
                <w:szCs w:val="18"/>
              </w:rPr>
            </w:pPr>
            <w:r w:rsidDel="00000000" w:rsidR="00000000" w:rsidRPr="00000000">
              <w:rPr>
                <w:i w:val="1"/>
                <w:iCs w:val="1"/>
                <w:color w:val="548dd4"/>
                <w:sz w:val="18"/>
                <w:szCs w:val="18"/>
                <w:rtl w:val="0"/>
              </w:rPr>
              <w:t xml:space="preserve">3- La segunda actividad se está realizando.</w:t>
            </w:r>
            <w:r w:rsidDel="00000000" w:rsidR="00000000" w:rsidRPr="00000000">
              <w:rPr>
                <w:rtl w:val="0"/>
              </w:rPr>
            </w:r>
          </w:p>
        </w:tc>
        <w:tc>
          <w:tcPr/>
          <w:p w:rsidR="00000000" w:rsidDel="00000000" w:rsidP="00000000" w:rsidRDefault="00000000" w:rsidRPr="00000000" w14:paraId="0000003D">
            <w:pPr>
              <w:jc w:val="both"/>
              <w:rPr>
                <w:i w:val="1"/>
                <w:iCs w:val="1"/>
                <w:color w:val="548dd4"/>
                <w:sz w:val="18"/>
                <w:szCs w:val="18"/>
              </w:rPr>
            </w:pPr>
            <w:r w:rsidDel="00000000" w:rsidR="00000000" w:rsidRPr="00000000">
              <w:rPr>
                <w:i w:val="1"/>
                <w:iCs w:val="1"/>
                <w:color w:val="548dd4"/>
                <w:sz w:val="18"/>
                <w:szCs w:val="18"/>
                <w:rtl w:val="0"/>
              </w:rPr>
              <w:t xml:space="preserve">1-Alexander Sepúlveda</w:t>
            </w:r>
          </w:p>
          <w:p w:rsidR="00000000" w:rsidDel="00000000" w:rsidP="00000000" w:rsidRDefault="00000000" w:rsidRPr="00000000" w14:paraId="0000003E">
            <w:pPr>
              <w:jc w:val="both"/>
              <w:rPr>
                <w:i w:val="1"/>
                <w:iCs w:val="1"/>
                <w:color w:val="548dd4"/>
                <w:sz w:val="18"/>
                <w:szCs w:val="18"/>
              </w:rPr>
            </w:pPr>
            <w:r w:rsidDel="00000000" w:rsidR="00000000" w:rsidRPr="00000000">
              <w:rPr>
                <w:i w:val="1"/>
                <w:iCs w:val="1"/>
                <w:color w:val="548dd4"/>
                <w:sz w:val="18"/>
                <w:szCs w:val="18"/>
                <w:rtl w:val="0"/>
              </w:rPr>
              <w:t xml:space="preserve">2- Paula Belman, Vicente Carrasco y Alexander Sepúlveda</w:t>
            </w:r>
          </w:p>
          <w:p w:rsidR="00000000" w:rsidDel="00000000" w:rsidP="00000000" w:rsidRDefault="00000000" w:rsidRPr="00000000" w14:paraId="0000003F">
            <w:pPr>
              <w:jc w:val="both"/>
              <w:rPr>
                <w:i w:val="1"/>
                <w:iCs w:val="1"/>
                <w:color w:val="548dd4"/>
                <w:sz w:val="18"/>
                <w:szCs w:val="18"/>
              </w:rPr>
            </w:pPr>
            <w:r w:rsidDel="00000000" w:rsidR="00000000" w:rsidRPr="00000000">
              <w:rPr>
                <w:i w:val="1"/>
                <w:iCs w:val="1"/>
                <w:color w:val="548dd4"/>
                <w:sz w:val="18"/>
                <w:szCs w:val="18"/>
                <w:rtl w:val="0"/>
              </w:rPr>
              <w:t xml:space="preserve">3- Vicente Carrasco</w:t>
            </w:r>
          </w:p>
        </w:tc>
        <w:tc>
          <w:tcPr/>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Como facilitadores se pueden mencionar a las inteligencias artificiales..</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de cada actividad.</w:t>
            </w:r>
          </w:p>
          <w:p w:rsidR="00000000" w:rsidDel="00000000" w:rsidP="00000000" w:rsidRDefault="00000000" w:rsidRPr="00000000" w14:paraId="00000042">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044">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p w:rsidR="00000000" w:rsidDel="00000000" w:rsidP="00000000" w:rsidRDefault="00000000" w:rsidRPr="00000000" w14:paraId="00000045">
            <w:pPr>
              <w:jc w:val="both"/>
              <w:rPr>
                <w:i w:val="1"/>
                <w:iCs w:val="1"/>
                <w:color w:val="548dd4"/>
                <w:sz w:val="18"/>
                <w:szCs w:val="18"/>
              </w:rPr>
            </w:pPr>
            <w:r w:rsidDel="00000000" w:rsidR="00000000" w:rsidRPr="00000000">
              <w:rPr>
                <w:i w:val="1"/>
                <w:iCs w:val="1"/>
                <w:color w:val="548dd4"/>
                <w:sz w:val="18"/>
                <w:szCs w:val="18"/>
                <w:rtl w:val="0"/>
              </w:rPr>
              <w:t xml:space="preserve">1- Realizada</w:t>
            </w:r>
          </w:p>
          <w:p w:rsidR="00000000" w:rsidDel="00000000" w:rsidP="00000000" w:rsidRDefault="00000000" w:rsidRPr="00000000" w14:paraId="00000046">
            <w:pPr>
              <w:jc w:val="both"/>
              <w:rPr>
                <w:i w:val="1"/>
                <w:iCs w:val="1"/>
                <w:color w:val="548dd4"/>
                <w:sz w:val="18"/>
                <w:szCs w:val="18"/>
              </w:rPr>
            </w:pPr>
            <w:r w:rsidDel="00000000" w:rsidR="00000000" w:rsidRPr="00000000">
              <w:rPr>
                <w:i w:val="1"/>
                <w:iCs w:val="1"/>
                <w:color w:val="548dd4"/>
                <w:sz w:val="18"/>
                <w:szCs w:val="18"/>
                <w:rtl w:val="0"/>
              </w:rPr>
              <w:t xml:space="preserve">2- Realizada</w:t>
            </w:r>
          </w:p>
          <w:p w:rsidR="00000000" w:rsidDel="00000000" w:rsidP="00000000" w:rsidRDefault="00000000" w:rsidRPr="00000000" w14:paraId="00000047">
            <w:pPr>
              <w:jc w:val="both"/>
              <w:rPr>
                <w:i w:val="1"/>
                <w:iCs w:val="1"/>
                <w:color w:val="c00000"/>
                <w:sz w:val="16"/>
                <w:szCs w:val="16"/>
              </w:rPr>
            </w:pPr>
            <w:r w:rsidDel="00000000" w:rsidR="00000000" w:rsidRPr="00000000">
              <w:rPr>
                <w:i w:val="1"/>
                <w:iCs w:val="1"/>
                <w:color w:val="548dd4"/>
                <w:sz w:val="18"/>
                <w:szCs w:val="18"/>
                <w:rtl w:val="0"/>
              </w:rPr>
              <w:t xml:space="preserve">3- En curso</w:t>
            </w:r>
            <w:r w:rsidDel="00000000" w:rsidR="00000000" w:rsidRPr="00000000">
              <w:rPr>
                <w:rtl w:val="0"/>
              </w:rPr>
            </w:r>
          </w:p>
          <w:p w:rsidR="00000000" w:rsidDel="00000000" w:rsidP="00000000" w:rsidRDefault="00000000" w:rsidRPr="00000000" w14:paraId="00000048">
            <w:pPr>
              <w:jc w:val="both"/>
              <w:rPr>
                <w:i w:val="1"/>
                <w:iCs w:val="1"/>
                <w:color w:val="c00000"/>
                <w:sz w:val="16"/>
                <w:szCs w:val="16"/>
              </w:rPr>
            </w:pP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incorporaron algunas tablas extra al modelo inicial</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A">
            <w:pPr>
              <w:rPr>
                <w:i w:val="1"/>
                <w:iCs w:val="1"/>
                <w:color w:val="548dd4"/>
                <w:sz w:val="20"/>
                <w:szCs w:val="20"/>
              </w:rPr>
            </w:pPr>
            <w:r w:rsidDel="00000000" w:rsidR="00000000" w:rsidRPr="00000000">
              <w:rPr>
                <w:i w:val="1"/>
                <w:iCs w:val="1"/>
                <w:color w:val="548dd4"/>
                <w:sz w:val="20"/>
                <w:szCs w:val="20"/>
                <w:rtl w:val="0"/>
              </w:rPr>
              <w:t xml:space="preserve">Implementar soluciones sistémicas integrales para automatizar </w:t>
            </w:r>
            <w:r w:rsidDel="00000000" w:rsidR="00000000" w:rsidRPr="00000000">
              <w:rPr>
                <w:i w:val="1"/>
                <w:iCs w:val="1"/>
                <w:color w:val="548dd4"/>
                <w:sz w:val="20"/>
                <w:szCs w:val="20"/>
                <w:rtl w:val="0"/>
              </w:rPr>
              <w:t xml:space="preserve">u optimizar</w:t>
            </w:r>
            <w:r w:rsidDel="00000000" w:rsidR="00000000" w:rsidRPr="00000000">
              <w:rPr>
                <w:i w:val="1"/>
                <w:iCs w:val="1"/>
                <w:color w:val="548dd4"/>
                <w:sz w:val="20"/>
                <w:szCs w:val="20"/>
                <w:rtl w:val="0"/>
              </w:rPr>
              <w:t xml:space="preserve"> procesos de negocio de acuerdo a las necesidades de la organización y Gestionar proyectos informáticos</w:t>
            </w:r>
          </w:p>
        </w:tc>
        <w:tc>
          <w:tcPr/>
          <w:p w:rsidR="00000000" w:rsidDel="00000000" w:rsidP="00000000" w:rsidRDefault="00000000" w:rsidRPr="00000000" w14:paraId="0000004B">
            <w:pPr>
              <w:jc w:val="both"/>
              <w:rPr>
                <w:i w:val="1"/>
                <w:iCs w:val="1"/>
                <w:color w:val="548dd4"/>
                <w:sz w:val="18"/>
                <w:szCs w:val="18"/>
              </w:rPr>
            </w:pPr>
            <w:r w:rsidDel="00000000" w:rsidR="00000000" w:rsidRPr="00000000">
              <w:rPr>
                <w:i w:val="1"/>
                <w:iCs w:val="1"/>
                <w:color w:val="548dd4"/>
                <w:sz w:val="18"/>
                <w:szCs w:val="18"/>
                <w:rtl w:val="0"/>
              </w:rPr>
              <w:t xml:space="preserve">1- Creación de chatbot.</w:t>
            </w:r>
          </w:p>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2- Creación de front end</w:t>
            </w:r>
          </w:p>
          <w:p w:rsidR="00000000" w:rsidDel="00000000" w:rsidP="00000000" w:rsidRDefault="00000000" w:rsidRPr="00000000" w14:paraId="0000004D">
            <w:pPr>
              <w:jc w:val="both"/>
              <w:rPr>
                <w:i w:val="1"/>
                <w:iCs w:val="1"/>
                <w:color w:val="548dd4"/>
                <w:sz w:val="18"/>
                <w:szCs w:val="18"/>
              </w:rPr>
            </w:pPr>
            <w:r w:rsidDel="00000000" w:rsidR="00000000" w:rsidRPr="00000000">
              <w:rPr>
                <w:i w:val="1"/>
                <w:iCs w:val="1"/>
                <w:color w:val="548dd4"/>
                <w:sz w:val="18"/>
                <w:szCs w:val="18"/>
                <w:rtl w:val="0"/>
              </w:rPr>
              <w:t xml:space="preserve">4- Creación de back end</w:t>
            </w:r>
          </w:p>
          <w:p w:rsidR="00000000" w:rsidDel="00000000" w:rsidP="00000000" w:rsidRDefault="00000000" w:rsidRPr="00000000" w14:paraId="0000004E">
            <w:pPr>
              <w:jc w:val="both"/>
              <w:rPr>
                <w:i w:val="1"/>
                <w:iCs w:val="1"/>
                <w:color w:val="548dd4"/>
                <w:sz w:val="18"/>
                <w:szCs w:val="18"/>
              </w:rPr>
            </w:pPr>
            <w:r w:rsidDel="00000000" w:rsidR="00000000" w:rsidRPr="00000000">
              <w:rPr>
                <w:i w:val="1"/>
                <w:iCs w:val="1"/>
                <w:color w:val="548dd4"/>
                <w:sz w:val="18"/>
                <w:szCs w:val="18"/>
                <w:rtl w:val="0"/>
              </w:rPr>
              <w:t xml:space="preserve">5- Módulo de solicitud de servicios de manera autónoma mediante chatbot</w:t>
            </w:r>
          </w:p>
        </w:tc>
        <w:tc>
          <w:tcPr/>
          <w:p w:rsidR="00000000" w:rsidDel="00000000" w:rsidP="00000000" w:rsidRDefault="00000000" w:rsidRPr="00000000" w14:paraId="0000004F">
            <w:pPr>
              <w:jc w:val="both"/>
              <w:rPr>
                <w:i w:val="1"/>
                <w:iCs w:val="1"/>
                <w:color w:val="548dd4"/>
                <w:sz w:val="18"/>
                <w:szCs w:val="18"/>
              </w:rPr>
            </w:pPr>
            <w:r w:rsidDel="00000000" w:rsidR="00000000" w:rsidRPr="00000000">
              <w:rPr>
                <w:i w:val="1"/>
                <w:iCs w:val="1"/>
                <w:color w:val="548dd4"/>
                <w:sz w:val="18"/>
                <w:szCs w:val="18"/>
                <w:rtl w:val="0"/>
              </w:rPr>
              <w:t xml:space="preserve">Tencabox, Visual studio code.</w:t>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1- La primera actividad se está desarrollando de manera activa para perfeccionar el bot.</w:t>
            </w:r>
          </w:p>
          <w:p w:rsidR="00000000" w:rsidDel="00000000" w:rsidP="00000000" w:rsidRDefault="00000000" w:rsidRPr="00000000" w14:paraId="00000051">
            <w:pPr>
              <w:jc w:val="both"/>
              <w:rPr>
                <w:i w:val="1"/>
                <w:iCs w:val="1"/>
                <w:color w:val="548dd4"/>
                <w:sz w:val="18"/>
                <w:szCs w:val="18"/>
              </w:rPr>
            </w:pPr>
            <w:r w:rsidDel="00000000" w:rsidR="00000000" w:rsidRPr="00000000">
              <w:rPr>
                <w:i w:val="1"/>
                <w:iCs w:val="1"/>
                <w:color w:val="548dd4"/>
                <w:sz w:val="18"/>
                <w:szCs w:val="18"/>
                <w:rtl w:val="0"/>
              </w:rPr>
              <w:t xml:space="preserve">2- Desarrollo de apartado front end.</w:t>
            </w:r>
          </w:p>
          <w:p w:rsidR="00000000" w:rsidDel="00000000" w:rsidP="00000000" w:rsidRDefault="00000000" w:rsidRPr="00000000" w14:paraId="00000052">
            <w:pPr>
              <w:jc w:val="both"/>
              <w:rPr>
                <w:i w:val="1"/>
                <w:iCs w:val="1"/>
                <w:color w:val="548dd4"/>
                <w:sz w:val="18"/>
                <w:szCs w:val="18"/>
              </w:rPr>
            </w:pPr>
            <w:r w:rsidDel="00000000" w:rsidR="00000000" w:rsidRPr="00000000">
              <w:rPr>
                <w:i w:val="1"/>
                <w:iCs w:val="1"/>
                <w:color w:val="548dd4"/>
                <w:sz w:val="18"/>
                <w:szCs w:val="18"/>
                <w:rtl w:val="0"/>
              </w:rPr>
              <w:t xml:space="preserve">3- Se espera de 1 a 2 semanas</w:t>
            </w:r>
          </w:p>
          <w:p w:rsidR="00000000" w:rsidDel="00000000" w:rsidP="00000000" w:rsidRDefault="00000000" w:rsidRPr="00000000" w14:paraId="00000053">
            <w:pPr>
              <w:jc w:val="both"/>
              <w:rPr>
                <w:i w:val="1"/>
                <w:iCs w:val="1"/>
                <w:color w:val="548dd4"/>
                <w:sz w:val="18"/>
                <w:szCs w:val="18"/>
              </w:rPr>
            </w:pPr>
            <w:r w:rsidDel="00000000" w:rsidR="00000000" w:rsidRPr="00000000">
              <w:rPr>
                <w:i w:val="1"/>
                <w:iCs w:val="1"/>
                <w:color w:val="548dd4"/>
                <w:sz w:val="18"/>
                <w:szCs w:val="18"/>
                <w:rtl w:val="0"/>
              </w:rPr>
              <w:t xml:space="preserve">4- De momento no podemos estipular la duración oficial de la actividad, pero se espera que esté lista en una semana o menos.</w:t>
            </w:r>
          </w:p>
        </w:tc>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1- Vicente Carrasco y Alexander Sepúlveda</w:t>
            </w:r>
          </w:p>
          <w:p w:rsidR="00000000" w:rsidDel="00000000" w:rsidP="00000000" w:rsidRDefault="00000000" w:rsidRPr="00000000" w14:paraId="00000055">
            <w:pPr>
              <w:jc w:val="both"/>
              <w:rPr>
                <w:i w:val="1"/>
                <w:iCs w:val="1"/>
                <w:color w:val="548dd4"/>
                <w:sz w:val="18"/>
                <w:szCs w:val="18"/>
              </w:rPr>
            </w:pPr>
            <w:r w:rsidDel="00000000" w:rsidR="00000000" w:rsidRPr="00000000">
              <w:rPr>
                <w:i w:val="1"/>
                <w:iCs w:val="1"/>
                <w:color w:val="548dd4"/>
                <w:sz w:val="18"/>
                <w:szCs w:val="18"/>
                <w:rtl w:val="0"/>
              </w:rPr>
              <w:t xml:space="preserve">2-Vicente Carrasco y Paula Belman</w:t>
            </w:r>
          </w:p>
          <w:p w:rsidR="00000000" w:rsidDel="00000000" w:rsidP="00000000" w:rsidRDefault="00000000" w:rsidRPr="00000000" w14:paraId="00000056">
            <w:pPr>
              <w:jc w:val="both"/>
              <w:rPr>
                <w:i w:val="1"/>
                <w:iCs w:val="1"/>
                <w:color w:val="548dd4"/>
                <w:sz w:val="18"/>
                <w:szCs w:val="18"/>
              </w:rPr>
            </w:pPr>
            <w:r w:rsidDel="00000000" w:rsidR="00000000" w:rsidRPr="00000000">
              <w:rPr>
                <w:i w:val="1"/>
                <w:iCs w:val="1"/>
                <w:color w:val="548dd4"/>
                <w:sz w:val="18"/>
                <w:szCs w:val="18"/>
                <w:rtl w:val="0"/>
              </w:rPr>
              <w:t xml:space="preserve">3- Paula Belman, Vicente Carrasco y Alexander Sepúlveda</w:t>
            </w:r>
          </w:p>
          <w:p w:rsidR="00000000" w:rsidDel="00000000" w:rsidP="00000000" w:rsidRDefault="00000000" w:rsidRPr="00000000" w14:paraId="00000057">
            <w:pPr>
              <w:jc w:val="both"/>
              <w:rPr>
                <w:i w:val="1"/>
                <w:iCs w:val="1"/>
                <w:color w:val="548dd4"/>
                <w:sz w:val="18"/>
                <w:szCs w:val="18"/>
              </w:rPr>
            </w:pPr>
            <w:r w:rsidDel="00000000" w:rsidR="00000000" w:rsidRPr="00000000">
              <w:rPr>
                <w:i w:val="1"/>
                <w:iCs w:val="1"/>
                <w:color w:val="548dd4"/>
                <w:sz w:val="18"/>
                <w:szCs w:val="18"/>
                <w:rtl w:val="0"/>
              </w:rPr>
              <w:t xml:space="preserve">4- Vicente Carrasco</w:t>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Como facilitadores se pueden mencionar a las inteligencias artificiales.</w:t>
            </w:r>
          </w:p>
        </w:tc>
        <w:tc>
          <w:tcPr/>
          <w:p w:rsidR="00000000" w:rsidDel="00000000" w:rsidP="00000000" w:rsidRDefault="00000000" w:rsidRPr="00000000" w14:paraId="00000059">
            <w:pPr>
              <w:jc w:val="both"/>
              <w:rPr>
                <w:i w:val="1"/>
                <w:iCs w:val="1"/>
                <w:color w:val="548dd4"/>
                <w:sz w:val="18"/>
                <w:szCs w:val="18"/>
              </w:rPr>
            </w:pPr>
            <w:r w:rsidDel="00000000" w:rsidR="00000000" w:rsidRPr="00000000">
              <w:rPr>
                <w:i w:val="1"/>
                <w:iCs w:val="1"/>
                <w:color w:val="548dd4"/>
                <w:sz w:val="18"/>
                <w:szCs w:val="18"/>
                <w:rtl w:val="0"/>
              </w:rPr>
              <w:t xml:space="preserve">1- En curso</w:t>
            </w:r>
          </w:p>
          <w:p w:rsidR="00000000" w:rsidDel="00000000" w:rsidP="00000000" w:rsidRDefault="00000000" w:rsidRPr="00000000" w14:paraId="0000005A">
            <w:pPr>
              <w:jc w:val="both"/>
              <w:rPr>
                <w:i w:val="1"/>
                <w:iCs w:val="1"/>
                <w:color w:val="548dd4"/>
                <w:sz w:val="18"/>
                <w:szCs w:val="18"/>
              </w:rPr>
            </w:pPr>
            <w:r w:rsidDel="00000000" w:rsidR="00000000" w:rsidRPr="00000000">
              <w:rPr>
                <w:i w:val="1"/>
                <w:iCs w:val="1"/>
                <w:color w:val="548dd4"/>
                <w:sz w:val="18"/>
                <w:szCs w:val="18"/>
                <w:rtl w:val="0"/>
              </w:rPr>
              <w:t xml:space="preserve">2. En curso</w:t>
            </w:r>
          </w:p>
          <w:p w:rsidR="00000000" w:rsidDel="00000000" w:rsidP="00000000" w:rsidRDefault="00000000" w:rsidRPr="00000000" w14:paraId="0000005B">
            <w:pPr>
              <w:jc w:val="both"/>
              <w:rPr>
                <w:i w:val="1"/>
                <w:iCs w:val="1"/>
                <w:color w:val="548dd4"/>
                <w:sz w:val="18"/>
                <w:szCs w:val="18"/>
              </w:rPr>
            </w:pPr>
            <w:r w:rsidDel="00000000" w:rsidR="00000000" w:rsidRPr="00000000">
              <w:rPr>
                <w:i w:val="1"/>
                <w:iCs w:val="1"/>
                <w:color w:val="548dd4"/>
                <w:sz w:val="18"/>
                <w:szCs w:val="18"/>
                <w:rtl w:val="0"/>
              </w:rPr>
              <w:t xml:space="preserve">3- No iniciada</w:t>
            </w:r>
          </w:p>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4- No iniciada</w:t>
            </w:r>
          </w:p>
        </w:tc>
        <w:tc>
          <w:tcPr/>
          <w:p w:rsidR="00000000" w:rsidDel="00000000" w:rsidP="00000000" w:rsidRDefault="00000000" w:rsidRPr="00000000" w14:paraId="0000005D">
            <w:pPr>
              <w:jc w:val="both"/>
              <w:rPr>
                <w:i w:val="1"/>
                <w:iCs w:val="1"/>
                <w:color w:val="548dd4"/>
                <w:sz w:val="18"/>
                <w:szCs w:val="18"/>
              </w:rPr>
            </w:pPr>
            <w:r w:rsidDel="00000000" w:rsidR="00000000" w:rsidRPr="00000000">
              <w:rPr>
                <w:i w:val="1"/>
                <w:iCs w:val="1"/>
                <w:color w:val="548dd4"/>
                <w:sz w:val="18"/>
                <w:szCs w:val="18"/>
                <w:rtl w:val="0"/>
              </w:rPr>
              <w:t xml:space="preserve">Sin ajustes</w:t>
            </w:r>
          </w:p>
        </w:tc>
      </w:tr>
    </w:tbl>
    <w:p w:rsidR="00000000" w:rsidDel="00000000" w:rsidP="00000000" w:rsidRDefault="00000000" w:rsidRPr="00000000" w14:paraId="0000005E">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2">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63">
            <w:pPr>
              <w:jc w:val="both"/>
              <w:rPr>
                <w:b w:val="1"/>
                <w:bCs w:val="1"/>
                <w:color w:val="1f3864"/>
              </w:rPr>
            </w:pPr>
            <w:r w:rsidDel="00000000" w:rsidR="00000000" w:rsidRPr="00000000">
              <w:rPr>
                <w:b w:val="1"/>
                <w:bCs w:val="1"/>
                <w:color w:val="1f3864"/>
                <w:rtl w:val="0"/>
              </w:rPr>
              <w:t xml:space="preserve">Los factores que han facilitado el desarrollo son la buena comunicación por parte del equipo, la buena planeación y el compromiso. Se han presentado pequeñas dificultades en cuanto al diseño de la página pero ya han sido resueltas con el cliente, estas se conversaron y ajustaron en base a los gustos del cliente, ajustando el diseño de la página en base a sus necesidades.</w:t>
            </w:r>
          </w:p>
          <w:p w:rsidR="00000000" w:rsidDel="00000000" w:rsidP="00000000" w:rsidRDefault="00000000" w:rsidRPr="00000000" w14:paraId="0000006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Sólo se ha realizado un cambio y es la eliminación de un módulo, más concretamente el módulo de power bi. Si bien la página es un ecommerce  y un sistema de gestión de horas, el cliente nos mencionó que el se enfoca más en la instalación y mantención, ya que su catálogo de productos es más acotado, de igual manera el ecommerce sigue en pie, pero solo para la exposición y venta de los productos de cliente.</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75">
            <w:pPr>
              <w:jc w:val="both"/>
              <w:rPr>
                <w:i w:val="1"/>
                <w:iCs w:val="1"/>
                <w:color w:val="548dd4"/>
                <w:sz w:val="20"/>
                <w:szCs w:val="20"/>
              </w:rPr>
            </w:pPr>
            <w:r w:rsidDel="00000000" w:rsidR="00000000" w:rsidRPr="00000000">
              <w:rPr>
                <w:i w:val="1"/>
                <w:iCs w:val="1"/>
                <w:color w:val="548dd4"/>
                <w:sz w:val="20"/>
                <w:szCs w:val="20"/>
                <w:rtl w:val="0"/>
              </w:rPr>
              <w:t xml:space="preserve">Las actividades no iniciadas, no están retrasadas como tal, ya que todavía no se encuentran a realizar según cronograma</w:t>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10.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jp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s://hidropura-web-49562663976.southamerica-west1.run.app" TargetMode="External"/><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AfiQK8CvAAvtEJ+yprlbR1vMw==">CgMxLjAyDmguMjh3dW9tM2YxN2ozOAByITE1VzZKQXBGakUtQ0ptQWtrUzBaTTZENEZ6a3dvQ1QydQ==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