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Title"/>
        <w:jc w:val="center"/>
        <w:rPr>
          <w:rFonts w:ascii="Times New Roman" w:cs="Times New Roman" w:eastAsia="Times New Roman" w:hAnsi="Times New Roman"/>
          <w:sz w:val="52"/>
          <w:szCs w:val="52"/>
        </w:rPr>
      </w:pPr>
      <w:bookmarkStart w:colFirst="0" w:colLast="0" w:name="_jcv73tknyfk7" w:id="0"/>
      <w:bookmarkEnd w:id="0"/>
      <w:r w:rsidDel="00000000" w:rsidR="00000000" w:rsidRPr="00000000">
        <w:rPr>
          <w:rFonts w:ascii="Times New Roman" w:cs="Times New Roman" w:eastAsia="Times New Roman" w:hAnsi="Times New Roman"/>
          <w:sz w:val="52"/>
          <w:szCs w:val="52"/>
          <w:rtl w:val="0"/>
        </w:rPr>
        <w:t xml:space="preserve">PROTOCOLO DE RESOLUCIÓN DE CONFLICTOS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Proyecto Hidropura System</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1"/>
        <w:rPr>
          <w:rFonts w:ascii="Times New Roman" w:cs="Times New Roman" w:eastAsia="Times New Roman" w:hAnsi="Times New Roman"/>
        </w:rPr>
      </w:pPr>
      <w:bookmarkStart w:colFirst="0" w:colLast="0" w:name="_vgcq6oc2f5w" w:id="1"/>
      <w:bookmarkEnd w:id="1"/>
      <w:r w:rsidDel="00000000" w:rsidR="00000000" w:rsidRPr="00000000">
        <w:rPr>
          <w:rFonts w:ascii="Times New Roman" w:cs="Times New Roman" w:eastAsia="Times New Roman" w:hAnsi="Times New Roman"/>
          <w:sz w:val="26"/>
          <w:szCs w:val="26"/>
          <w:rtl w:val="0"/>
        </w:rPr>
        <w:t xml:space="preserve">1. Objetivo del Protocolo.</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documento establece las directrices, canales formales y pasos a seguir para solucionar cualquier conflicto interno, retraso en las entregas o desacuerdo técnico que pueda surgir en el equipo desarrollador durante la construcción de la plataforma "HidroPura System". El propósito fundamental es garantizar que ningún problema escale al punto de afectar la entrega de los tres incrementos funcionales acordados para el semestre. </w:t>
      </w:r>
    </w:p>
    <w:p w:rsidR="00000000" w:rsidDel="00000000" w:rsidP="00000000" w:rsidRDefault="00000000" w:rsidRPr="00000000" w14:paraId="0000001E">
      <w:pPr>
        <w:pStyle w:val="Heading1"/>
        <w:rPr>
          <w:rFonts w:ascii="Times New Roman" w:cs="Times New Roman" w:eastAsia="Times New Roman" w:hAnsi="Times New Roman"/>
          <w:sz w:val="26"/>
          <w:szCs w:val="26"/>
        </w:rPr>
      </w:pPr>
      <w:bookmarkStart w:colFirst="0" w:colLast="0" w:name="_4xs261lcjq1c" w:id="2"/>
      <w:bookmarkEnd w:id="2"/>
      <w:r w:rsidDel="00000000" w:rsidR="00000000" w:rsidRPr="00000000">
        <w:rPr>
          <w:rFonts w:ascii="Times New Roman" w:cs="Times New Roman" w:eastAsia="Times New Roman" w:hAnsi="Times New Roman"/>
          <w:sz w:val="26"/>
          <w:szCs w:val="26"/>
          <w:rtl w:val="0"/>
        </w:rPr>
        <w:t xml:space="preserve">2. Canales Oficiales de Resolución </w:t>
      </w:r>
    </w:p>
    <w:p w:rsidR="00000000" w:rsidDel="00000000" w:rsidP="00000000" w:rsidRDefault="00000000" w:rsidRPr="00000000" w14:paraId="0000001F">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conflicto o alerta de retraso debe ser comunicado y tratado de manera transparente, utilizando exclusivamente los canales oficiales del proyecto:</w:t>
      </w:r>
    </w:p>
    <w:p w:rsidR="00000000" w:rsidDel="00000000" w:rsidP="00000000" w:rsidRDefault="00000000" w:rsidRPr="00000000" w14:paraId="00000020">
      <w:pPr>
        <w:numPr>
          <w:ilvl w:val="0"/>
          <w:numId w:val="1"/>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Reuniones de Estado (Status Meetings):</w:t>
      </w:r>
      <w:r w:rsidDel="00000000" w:rsidR="00000000" w:rsidRPr="00000000">
        <w:rPr>
          <w:rFonts w:ascii="Times New Roman" w:cs="Times New Roman" w:eastAsia="Times New Roman" w:hAnsi="Times New Roman"/>
          <w:rtl w:val="0"/>
        </w:rPr>
        <w:t xml:space="preserve"> Instancia presencial/sincrónica principal (fijada los días martes a las 14:30 hrs) para levantar alertas tempranas sobre problemas de desarrollo, bloqueos o sobrecarga de trabajo.</w:t>
      </w:r>
    </w:p>
    <w:p w:rsidR="00000000" w:rsidDel="00000000" w:rsidP="00000000" w:rsidRDefault="00000000" w:rsidRPr="00000000" w14:paraId="00000021">
      <w:pPr>
        <w:numPr>
          <w:ilvl w:val="0"/>
          <w:numId w:val="1"/>
        </w:numPr>
        <w:spacing w:after="240" w:line="276" w:lineRule="auto"/>
        <w:ind w:left="720" w:hanging="360"/>
      </w:pPr>
      <w:r w:rsidDel="00000000" w:rsidR="00000000" w:rsidRPr="00000000">
        <w:rPr>
          <w:rFonts w:ascii="Times New Roman" w:cs="Times New Roman" w:eastAsia="Times New Roman" w:hAnsi="Times New Roman"/>
          <w:b w:val="1"/>
          <w:bCs w:val="1"/>
          <w:rtl w:val="0"/>
        </w:rPr>
        <w:t xml:space="preserve">Discord:</w:t>
      </w:r>
      <w:r w:rsidDel="00000000" w:rsidR="00000000" w:rsidRPr="00000000">
        <w:rPr>
          <w:rFonts w:ascii="Times New Roman" w:cs="Times New Roman" w:eastAsia="Times New Roman" w:hAnsi="Times New Roman"/>
          <w:rtl w:val="0"/>
        </w:rPr>
        <w:t xml:space="preserve"> Canal oficial de comunicación asincrónica para reportar bloqueos diarios, problemas urgentes o pedir asistencia técnica rápida.</w:t>
      </w:r>
    </w:p>
    <w:p w:rsidR="00000000" w:rsidDel="00000000" w:rsidP="00000000" w:rsidRDefault="00000000" w:rsidRPr="00000000" w14:paraId="00000022">
      <w:pPr>
        <w:pStyle w:val="Heading1"/>
        <w:rPr>
          <w:rFonts w:ascii="Times New Roman" w:cs="Times New Roman" w:eastAsia="Times New Roman" w:hAnsi="Times New Roman"/>
          <w:sz w:val="26"/>
          <w:szCs w:val="26"/>
        </w:rPr>
      </w:pPr>
      <w:bookmarkStart w:colFirst="0" w:colLast="0" w:name="_3wzjz8k6u3ck" w:id="3"/>
      <w:bookmarkEnd w:id="3"/>
      <w:r w:rsidDel="00000000" w:rsidR="00000000" w:rsidRPr="00000000">
        <w:rPr>
          <w:rFonts w:ascii="Times New Roman" w:cs="Times New Roman" w:eastAsia="Times New Roman" w:hAnsi="Times New Roman"/>
          <w:sz w:val="26"/>
          <w:szCs w:val="26"/>
          <w:rtl w:val="0"/>
        </w:rPr>
        <w:t xml:space="preserve">3. Niveles de Escalamiento de Conflictos </w:t>
      </w:r>
    </w:p>
    <w:p w:rsidR="00000000" w:rsidDel="00000000" w:rsidP="00000000" w:rsidRDefault="00000000" w:rsidRPr="00000000" w14:paraId="00000023">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 presenta un problema que afecte el desarrollo o la convivencia del equipo, se aplicará el siguiente conducto regular estricto:</w:t>
      </w:r>
    </w:p>
    <w:p w:rsidR="00000000" w:rsidDel="00000000" w:rsidP="00000000" w:rsidRDefault="00000000" w:rsidRPr="00000000" w14:paraId="00000024">
      <w:pPr>
        <w:numPr>
          <w:ilvl w:val="0"/>
          <w:numId w:val="2"/>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Nivel 1: Resolución Directa (Día 1 del conflicto):</w:t>
      </w:r>
      <w:r w:rsidDel="00000000" w:rsidR="00000000" w:rsidRPr="00000000">
        <w:rPr>
          <w:rFonts w:ascii="Times New Roman" w:cs="Times New Roman" w:eastAsia="Times New Roman" w:hAnsi="Times New Roman"/>
          <w:rtl w:val="0"/>
        </w:rPr>
        <w:t xml:space="preserve"> Los integrantes involucrados intentarán resolver el problema mediante diálogo directo y profesional, buscando un consenso técnico o una redistribución rápida de tiempos.</w:t>
      </w:r>
    </w:p>
    <w:p w:rsidR="00000000" w:rsidDel="00000000" w:rsidP="00000000" w:rsidRDefault="00000000" w:rsidRPr="00000000" w14:paraId="00000025">
      <w:pPr>
        <w:numPr>
          <w:ilvl w:val="0"/>
          <w:numId w:val="2"/>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Nivel 2: Intervención de Jefatura (Día 2 al 3):</w:t>
      </w:r>
      <w:r w:rsidDel="00000000" w:rsidR="00000000" w:rsidRPr="00000000">
        <w:rPr>
          <w:rFonts w:ascii="Times New Roman" w:cs="Times New Roman" w:eastAsia="Times New Roman" w:hAnsi="Times New Roman"/>
          <w:rtl w:val="0"/>
        </w:rPr>
        <w:t xml:space="preserve"> Si no se logra un consenso en el primer nivel, el problema se escala al Jefe de Proyecto, Alexander Sepúlveda. Él actuará como mediador y tendrá la facultad administrativa de reasignar tareas en el tablero de Trello o modificar los plazos internos de la iteración.</w:t>
      </w:r>
    </w:p>
    <w:p w:rsidR="00000000" w:rsidDel="00000000" w:rsidP="00000000" w:rsidRDefault="00000000" w:rsidRPr="00000000" w14:paraId="00000026">
      <w:pPr>
        <w:numPr>
          <w:ilvl w:val="0"/>
          <w:numId w:val="2"/>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Nivel 3: Intervención Técnica (Desacuerdos de Código):</w:t>
      </w:r>
      <w:r w:rsidDel="00000000" w:rsidR="00000000" w:rsidRPr="00000000">
        <w:rPr>
          <w:rFonts w:ascii="Times New Roman" w:cs="Times New Roman" w:eastAsia="Times New Roman" w:hAnsi="Times New Roman"/>
          <w:rtl w:val="0"/>
        </w:rPr>
        <w:t xml:space="preserve"> Si el conflicto es netamente técnico (por ejemplo, diferencias sobre cómo integrar la API de Mercado Pago o cómo estructurar el backend), la decisión final, inapelable y resolutiva recaerá sobre la Líder Técnica, Paula Belman, priorizando siempre la estabilidad y calidad del software.</w:t>
      </w:r>
    </w:p>
    <w:p w:rsidR="00000000" w:rsidDel="00000000" w:rsidP="00000000" w:rsidRDefault="00000000" w:rsidRPr="00000000" w14:paraId="00000027">
      <w:pPr>
        <w:numPr>
          <w:ilvl w:val="0"/>
          <w:numId w:val="2"/>
        </w:numPr>
        <w:spacing w:after="240" w:line="276" w:lineRule="auto"/>
        <w:ind w:left="720" w:hanging="360"/>
      </w:pPr>
      <w:r w:rsidDel="00000000" w:rsidR="00000000" w:rsidRPr="00000000">
        <w:rPr>
          <w:rFonts w:ascii="Times New Roman" w:cs="Times New Roman" w:eastAsia="Times New Roman" w:hAnsi="Times New Roman"/>
          <w:b w:val="1"/>
          <w:bCs w:val="1"/>
          <w:rtl w:val="0"/>
        </w:rPr>
        <w:t xml:space="preserve">Nivel 4: Escalamiento Docente (Día 4 o superior):</w:t>
      </w:r>
      <w:r w:rsidDel="00000000" w:rsidR="00000000" w:rsidRPr="00000000">
        <w:rPr>
          <w:rFonts w:ascii="Times New Roman" w:cs="Times New Roman" w:eastAsia="Times New Roman" w:hAnsi="Times New Roman"/>
          <w:rtl w:val="0"/>
        </w:rPr>
        <w:t xml:space="preserve"> Si un integrante incumple reiteradamente sus responsabilidades, no asiste a las reuniones de estado o abandona sus tareas afectando el código de producción y la nota grupal, el Jefe de Proyecto informará formalmente al Profesor Guía de la asignatura Capstone para aplicar las sanciones académicas correspondientes.</w:t>
      </w:r>
    </w:p>
    <w:p w:rsidR="00000000" w:rsidDel="00000000" w:rsidP="00000000" w:rsidRDefault="00000000" w:rsidRPr="00000000" w14:paraId="00000028">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sz w:val="26"/>
          <w:szCs w:val="26"/>
        </w:rPr>
      </w:pPr>
      <w:bookmarkStart w:colFirst="0" w:colLast="0" w:name="_sqfzgyi3a2ly" w:id="4"/>
      <w:bookmarkEnd w:id="4"/>
      <w:r w:rsidDel="00000000" w:rsidR="00000000" w:rsidRPr="00000000">
        <w:rPr>
          <w:rFonts w:ascii="Times New Roman" w:cs="Times New Roman" w:eastAsia="Times New Roman" w:hAnsi="Times New Roman"/>
          <w:sz w:val="26"/>
          <w:szCs w:val="26"/>
          <w:rtl w:val="0"/>
        </w:rPr>
        <w:t xml:space="preserve">4. Matriz de Conflictos Comunes y Acciones Mitigadoras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tbl>
      <w:tblPr>
        <w:tblStyle w:val="Table1"/>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3345"/>
        <w:gridCol w:w="3060"/>
        <w:tblGridChange w:id="0">
          <w:tblGrid>
            <w:gridCol w:w="2790"/>
            <w:gridCol w:w="3345"/>
            <w:gridCol w:w="30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de Conflicto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del Escenario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de Mitigación / Resolución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Atraso en entregables técnicos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 desarrollador no alcanza a terminar su Historia de Usuario a tiempo para el cierre del incremento.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debe notificar con 48 hrs de anticipación. El Jefe de Proyecto redistribuye la carga temporalmente, apoyándose en el Desarrollador </w:t>
            </w:r>
            <w:r w:rsidDel="00000000" w:rsidR="00000000" w:rsidRPr="00000000">
              <w:rPr>
                <w:rFonts w:ascii="Times New Roman" w:cs="Times New Roman" w:eastAsia="Times New Roman" w:hAnsi="Times New Roman"/>
                <w:sz w:val="22"/>
                <w:szCs w:val="22"/>
                <w:rtl w:val="0"/>
              </w:rPr>
              <w:t xml:space="preserve">Fullstack</w:t>
            </w:r>
            <w:r w:rsidDel="00000000" w:rsidR="00000000" w:rsidRPr="00000000">
              <w:rPr>
                <w:rFonts w:ascii="Times New Roman" w:cs="Times New Roman" w:eastAsia="Times New Roman" w:hAnsi="Times New Roman"/>
                <w:sz w:val="22"/>
                <w:szCs w:val="22"/>
                <w:rtl w:val="0"/>
              </w:rPr>
              <w:t xml:space="preserve">, Vicente Carrasco, o se moverá la tarea no crítica a la siguiente iteración.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Inasistencia a reuniones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 miembro falta de manera injustificada a la </w:t>
            </w:r>
            <w:r w:rsidDel="00000000" w:rsidR="00000000" w:rsidRPr="00000000">
              <w:rPr>
                <w:rFonts w:ascii="Times New Roman" w:cs="Times New Roman" w:eastAsia="Times New Roman" w:hAnsi="Times New Roman"/>
                <w:i w:val="1"/>
                <w:iCs w:val="1"/>
                <w:sz w:val="22"/>
                <w:szCs w:val="22"/>
                <w:rtl w:val="0"/>
              </w:rPr>
              <w:t xml:space="preserve">Status Meeting</w:t>
            </w:r>
            <w:r w:rsidDel="00000000" w:rsidR="00000000" w:rsidRPr="00000000">
              <w:rPr>
                <w:rFonts w:ascii="Times New Roman" w:cs="Times New Roman" w:eastAsia="Times New Roman" w:hAnsi="Times New Roman"/>
                <w:sz w:val="22"/>
                <w:szCs w:val="22"/>
                <w:rtl w:val="0"/>
              </w:rPr>
              <w:t xml:space="preserve"> de los martes a las 14:30 hrs.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dejará registro de la inasistencia en la bitácora. El miembro ausente tiene la obligación de leer los acuerdos tomados en Discord y ponerse al día con sus tareas en menos de 24 horas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Desacuerdo en el Alcance (Scope Creep)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Tendencia del cliente o de un miembro del equipo a agregar funcionalidades no pactadas (ej. intentar forzar la generación de exportables en PDF o 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Jefe de Proyecto y la Líder Técnica vetará la funcionalidad de forma inmediata, apegándose estrictamente a las limitaciones definidas en el Requisito SRS y en el Acta de Kick-off original.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Fallas en integraciones (Bugs de unión)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Discrepancias funcionales entre el código del Frontend y el Backend al unir el trabajo en la rama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Líder Técnica detendrá los pases a producción, revisará el repositorio en GitHub y coordinará una sesión de </w:t>
            </w:r>
            <w:r w:rsidDel="00000000" w:rsidR="00000000" w:rsidRPr="00000000">
              <w:rPr>
                <w:rFonts w:ascii="Times New Roman" w:cs="Times New Roman" w:eastAsia="Times New Roman" w:hAnsi="Times New Roman"/>
                <w:i w:val="1"/>
                <w:iCs w:val="1"/>
                <w:sz w:val="22"/>
                <w:szCs w:val="22"/>
                <w:rtl w:val="0"/>
              </w:rPr>
              <w:t xml:space="preserve">Pair Programming</w:t>
            </w:r>
            <w:r w:rsidDel="00000000" w:rsidR="00000000" w:rsidRPr="00000000">
              <w:rPr>
                <w:rFonts w:ascii="Times New Roman" w:cs="Times New Roman" w:eastAsia="Times New Roman" w:hAnsi="Times New Roman"/>
                <w:sz w:val="22"/>
                <w:szCs w:val="22"/>
                <w:rtl w:val="0"/>
              </w:rPr>
              <w:t xml:space="preserve"> (programación en parejas) para resolver el bug antes de la evaluación del profesor. </w:t>
            </w:r>
          </w:p>
        </w:tc>
      </w:tr>
    </w:tbl>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995613" cy="500070"/>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95613" cy="50007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