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91" w:rsidRDefault="001251A5" w:rsidP="001251A5">
      <w:pPr>
        <w:pStyle w:val="a3"/>
        <w:numPr>
          <w:ilvl w:val="0"/>
          <w:numId w:val="1"/>
        </w:numPr>
      </w:pPr>
      <w:r w:rsidRPr="001251A5">
        <w:t>Котелок с водой, накрытый крышкой, поставили на газовую плиту. Если с котелка снять крышку, то вода будет нагреваться до закипания дольше, чем если бы он остался накрыт. Этот факт объясняется тем, что</w:t>
      </w:r>
      <w:r>
        <w:t xml:space="preserve"> …</w:t>
      </w:r>
    </w:p>
    <w:p w:rsidR="001251A5" w:rsidRDefault="001251A5" w:rsidP="001251A5">
      <w:pPr>
        <w:pStyle w:val="a3"/>
        <w:numPr>
          <w:ilvl w:val="0"/>
          <w:numId w:val="1"/>
        </w:numPr>
      </w:pPr>
      <w:r w:rsidRPr="001251A5">
        <w:t>В сосуде, содержащем только пар и воду, поршень двигают так, что давление остается постоянным. Температура при этом…</w:t>
      </w:r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При повышении давления на жидкость температура ее кипения…</w:t>
      </w:r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При одинаковой температуре 100°С  давление насыщенных паров воды равно 105 Па, аммиака – 59×105 Па и ртути – 37 Па. Расположите эти вещества в порядке убывания температу</w:t>
      </w:r>
      <w:r w:rsidR="00374478">
        <w:t>ры их кипения в открытом сосуде.</w:t>
      </w:r>
      <w:bookmarkStart w:id="0" w:name="_GoBack"/>
      <w:bookmarkEnd w:id="0"/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В сосуде под поршнем находится ненасыщенный пар. Его можно сделать насыщенным, если… (перечислить все возможности).</w:t>
      </w:r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В сосуде с подвижным поршнем находится вода и её насыщенный пар. Объём пара изотермически уменьшили в 2 раза. Концентрация молекул пара при этом… (уменьшилась, увеличилась, не изменилась).</w:t>
      </w:r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В герметичном сосуде находятся насыщенный пар и жидкость. Абсолютную температуру медленно повысили в 2 раза, но в сосуде ещё оставалась жидкость. При этом давление пара в сосуде… (не изменилось, увеличилось в 2 раза, увеличилось более чем в 2 раза, увеличилось менее чем в 2 раза).</w:t>
      </w:r>
    </w:p>
    <w:p w:rsidR="001251A5" w:rsidRPr="001251A5" w:rsidRDefault="001251A5" w:rsidP="001251A5">
      <w:pPr>
        <w:pStyle w:val="a3"/>
        <w:numPr>
          <w:ilvl w:val="0"/>
          <w:numId w:val="1"/>
        </w:numPr>
      </w:pPr>
      <w:r w:rsidRPr="001251A5">
        <w:t>В скороварке (толстостенной кастрюле с герметично закрываемой крышкой и предохранительным клапаном) температура кипения воды выше, чем в открытой кастрюле. Чем объясняется этот факт?</w:t>
      </w:r>
    </w:p>
    <w:p w:rsidR="001251A5" w:rsidRDefault="001251A5" w:rsidP="001251A5">
      <w:pPr>
        <w:pStyle w:val="a3"/>
      </w:pPr>
    </w:p>
    <w:sectPr w:rsidR="001251A5" w:rsidSect="00E05820">
      <w:pgSz w:w="11906" w:h="16838"/>
      <w:pgMar w:top="425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01CD1"/>
    <w:multiLevelType w:val="hybridMultilevel"/>
    <w:tmpl w:val="3B049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A5"/>
    <w:rsid w:val="001251A5"/>
    <w:rsid w:val="00374478"/>
    <w:rsid w:val="00774B91"/>
    <w:rsid w:val="00E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Аветисян</dc:creator>
  <cp:lastModifiedBy>Лариса</cp:lastModifiedBy>
  <cp:revision>3</cp:revision>
  <dcterms:created xsi:type="dcterms:W3CDTF">2019-01-23T15:25:00Z</dcterms:created>
  <dcterms:modified xsi:type="dcterms:W3CDTF">2023-01-31T10:39:00Z</dcterms:modified>
</cp:coreProperties>
</file>