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SOLICITAÇÃO PARA CONCESSÃO DE BOLSA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DADOS DO BOLSISTA</w:t>
      </w:r>
    </w:p>
    <w:tbl>
      <w:tblPr>
        <w:tblStyle w:val="Table1"/>
        <w:tblW w:w="1091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"/>
        <w:gridCol w:w="1320"/>
        <w:gridCol w:w="593"/>
        <w:gridCol w:w="1121"/>
        <w:gridCol w:w="482"/>
        <w:gridCol w:w="382"/>
        <w:gridCol w:w="283"/>
        <w:gridCol w:w="142"/>
        <w:gridCol w:w="1444"/>
        <w:gridCol w:w="115"/>
        <w:gridCol w:w="522"/>
        <w:gridCol w:w="1179"/>
        <w:gridCol w:w="384"/>
        <w:gridCol w:w="801"/>
        <w:gridCol w:w="2075"/>
        <w:tblGridChange w:id="0">
          <w:tblGrid>
            <w:gridCol w:w="72"/>
            <w:gridCol w:w="1320"/>
            <w:gridCol w:w="593"/>
            <w:gridCol w:w="1121"/>
            <w:gridCol w:w="482"/>
            <w:gridCol w:w="382"/>
            <w:gridCol w:w="283"/>
            <w:gridCol w:w="142"/>
            <w:gridCol w:w="1444"/>
            <w:gridCol w:w="115"/>
            <w:gridCol w:w="522"/>
            <w:gridCol w:w="1179"/>
            <w:gridCol w:w="384"/>
            <w:gridCol w:w="801"/>
            <w:gridCol w:w="2075"/>
          </w:tblGrid>
        </w:tblGridChange>
      </w:tblGrid>
      <w:tr>
        <w:trPr>
          <w:cantSplit w:val="1"/>
          <w:trHeight w:val="374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SITUAÇÃO FUNCIONAL: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   ] DOCENTE    [   ] TÉC. ADM.    [  ] CONSULTOR TÉCNICO   [ X ]   ALUNO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MATRÍCULA/CURRÍCULO LATTES: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20232014050001</w:t>
            </w:r>
          </w:p>
        </w:tc>
      </w:tr>
      <w:tr>
        <w:trPr>
          <w:cantSplit w:val="1"/>
          <w:trHeight w:val="398.9648437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CPF: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126.987.664-33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NOME COMPLETO: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Victor Matheus Lopes de Sousa.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SEXO: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 X  ] MASC. [   ] FEM.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IDENTIDADE: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003.740.348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 DE NASCIMENTO: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18/11/2004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ÓRGÃO EMISSOR: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UF: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PIS: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33" w:hRule="atLeast"/>
          <w:tblHeader w:val="0"/>
        </w:trPr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ENDEREÇO RESIDENCIAL: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Rua Presbítero Porfírio Gomes da Silva, 1568, Capim Macio, 59082-420, Natal-Rn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TITULAÇÃO: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Graduando.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6" w:hRule="atLeast"/>
          <w:tblHeader w:val="0"/>
        </w:trPr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victor.sousa@navi.ifrn.edu.br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TELEFONE: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84988596033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gridSpan w:val="9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BANCO PARA DEPÓSITO: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BANCO DO BRASIL S.A.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NÚMERO DA AGÊNCIA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35262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Nº. C. CORRENTE: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651184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DADOS SOBRE A BOLSA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3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TÍTULO DO PROJETO: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Fiscaliza SUS: Métodos e Processos Baseados em Inteligência Computacional com Ferramenta para Auditoria no SUS.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3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ATIVIDADE DO BOLSISTA: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Contribuir com o desenvolvimento da infraestrutura e tecnologias de sistemas no âmbito do projeto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Realizar o desenvolvimento de sistemas em suas várias formas tais como: sistemas web, desktop ou embarcado em protótipo, por tecnologias utilizadas em seus respectivos meios.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Realizar a modelagem e implementação de bancos de dados, necessário para o armazenamento dos dados produzidos pelos sistemas, assim realizando a integração entre o sistema e sua base de dados, para que se tenha persistência e atomicidade em seus dados.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Documentar todas as atividades desenvolvidas seja por relatório de atividades, por documentação e códigos implementados no repositório de versionamento do NAVI.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 Colaborar na realização e participar dos eventos científicos realizados pelo laboratório ou em parceria com outras instituições.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TIPO DE BOLSA: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   ] ENSINO  [ X ] PESQUISA  [  ] EXTENSÃO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    ] DESENVOLVIMENTO INSTITUCIONAL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DURAÇÃO DA BOLSA: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parcelas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 DE INÍCIO: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01/08/2024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VALOR DA BOLSA (R$)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" w:right="0" w:hanging="71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" w:right="0" w:hanging="71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R$ 800,00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COORDENADOR DO PROJETO: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João Paulo Queiroz dos Santos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ASSINATURA DO COORDENADOR: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ASSINADO ELETRONICAMENTE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pStyle w:val="Heading1"/>
        <w:tabs>
          <w:tab w:val="right" w:leader="none" w:pos="10200"/>
        </w:tabs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tabs>
          <w:tab w:val="right" w:leader="none" w:pos="10200"/>
        </w:tabs>
        <w:jc w:val="center"/>
        <w:rPr>
          <w:rFonts w:ascii="Arial" w:cs="Arial" w:eastAsia="Arial" w:hAnsi="Arial"/>
          <w:b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TERMO DE OUTORGA E ACEITAÇÃO DE BOLSA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6521"/>
        </w:tabs>
        <w:spacing w:after="0" w:before="0" w:line="24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 Superintendência da FUNDAÇÃO DE APOIO À EDUCAÇÃO E AO DESENVOLVIMENTO TECNOLÓGICO DO RIO GRANDE DO NORTE – FUNCERN, aqui designada simplesmente OUTORGANTE, usando das atribuições que lhe confere o artigo 4º do seu Estatuto e em conformidade com a legislação vigente e com a Resolução nº. 003/2000 do Conselho Curador da FUNCERN, concede ao OUTORGADO uma bolsa especificada neste termo, mediante as condições seguintes: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6521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6521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1. A Bolsa de que trata este termo destina-se a subsidiar o OUTORGADO para desenvolver atividades de ensino, pesquisa, extensão e desenvolvimento institucional, com o objetivo de promover a difusão ou transferência de conhecimentos científicos e tecnológicos.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6521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2. O OUTORGADO obriga-se a apresentar à OUTORGANTE, em períodos parciais a serem definidos e/ou ao final da duração da bolsa, relatório de suas atividades como previstas no Projeto apresentado.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6521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3. Sempre que, em virtude da bolsa concedida, houver resultado técnico ou científico divulgáveis, deverá seu autor fazer, na divulgação, referência expressa à OUTORGANTE, fornecendo-lhe um exemplar da obra publicada.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6521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4. O presente Termo não corresponde a qualquer espécie de relação de emprego entre o OUTORGADO e a OUTORGANTE, vez que não configura contrato de trabalho nem objetiva pagamento de salário.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6521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5. A interrupção das atividades constantes do Projeto será motivo de suspensão automática da bolsa a partir da ocorrência do evento.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6521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6. O OUTORGADO declara aceitar a bolsa que neste ato lhe é concedida, comprometendo-se a cumprir o disposto neste instrumento, em todos os seus termos e condições.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6521"/>
        </w:tabs>
        <w:spacing w:after="12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 xml:space="preserve">Natal/RN, 01 de agosto de 2024.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6521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6521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6521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6521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FRANCISCO ANTONIO DE PONTES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652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Superintendente temporário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652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Outorgante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652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Victor Matheus Lopes de Sousa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652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Outorgado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tabs>
          <w:tab w:val="left" w:leader="none" w:pos="3420"/>
        </w:tabs>
        <w:rPr>
          <w:rFonts w:ascii="Century Gothic" w:cs="Century Gothic" w:eastAsia="Century Gothic" w:hAnsi="Century Gothic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entury Gothic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952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-466435</wp:posOffset>
          </wp:positionH>
          <wp:positionV relativeFrom="paragraph">
            <wp:posOffset>-786187</wp:posOffset>
          </wp:positionV>
          <wp:extent cx="7649002" cy="968122"/>
          <wp:effectExtent b="0" l="0" r="0" t="0"/>
          <wp:wrapNone/>
          <wp:docPr descr="Interface gráfica do usuário, Texto, Aplicativo&#10;&#10;Descrição gerada automaticamente" id="1744389479" name="image2.png"/>
          <a:graphic>
            <a:graphicData uri="http://schemas.openxmlformats.org/drawingml/2006/picture">
              <pic:pic>
                <pic:nvPicPr>
                  <pic:cNvPr descr="Interface gráfica do usuário, Texto, Aplicativo&#10;&#10;Descrição gerada automaticament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49002" cy="96812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789621" cy="752210"/>
          <wp:effectExtent b="0" l="0" r="0" t="0"/>
          <wp:wrapNone/>
          <wp:docPr id="174438948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9621" cy="75221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leader="none" w:pos="10200"/>
      </w:tabs>
      <w:spacing w:after="0" w:line="240" w:lineRule="auto"/>
    </w:pPr>
    <w:rPr>
      <w:rFonts w:ascii="Poppins" w:cs="Poppins" w:eastAsia="Poppins" w:hAnsi="Poppins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qFormat w:val="1"/>
    <w:rsid w:val="00EB2C19"/>
    <w:pPr>
      <w:keepNext w:val="1"/>
      <w:tabs>
        <w:tab w:val="right" w:pos="10200"/>
      </w:tabs>
      <w:spacing w:after="0" w:line="240" w:lineRule="auto"/>
      <w:outlineLvl w:val="0"/>
    </w:pPr>
    <w:rPr>
      <w:rFonts w:ascii="Futura Lt BT" w:cs="Times New Roman" w:eastAsia="Times New Roman" w:hAnsi="Futura Lt BT"/>
      <w:b w:val="1"/>
      <w:bCs w:val="1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E6625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6258"/>
  </w:style>
  <w:style w:type="paragraph" w:styleId="Rodap">
    <w:name w:val="footer"/>
    <w:basedOn w:val="Normal"/>
    <w:link w:val="RodapChar"/>
    <w:uiPriority w:val="99"/>
    <w:unhideWhenUsed w:val="1"/>
    <w:rsid w:val="00E6625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6258"/>
  </w:style>
  <w:style w:type="character" w:styleId="Ttulo1Char" w:customStyle="1">
    <w:name w:val="Título 1 Char"/>
    <w:basedOn w:val="Fontepargpadro"/>
    <w:link w:val="Ttulo1"/>
    <w:rsid w:val="00EB2C19"/>
    <w:rPr>
      <w:rFonts w:ascii="Futura Lt BT" w:cs="Times New Roman" w:eastAsia="Times New Roman" w:hAnsi="Futura Lt BT"/>
      <w:b w:val="1"/>
      <w:bCs w:val="1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EB2C19"/>
    <w:pPr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CorpodetextoChar" w:customStyle="1">
    <w:name w:val="Corpo de texto Char"/>
    <w:basedOn w:val="Fontepargpadro"/>
    <w:link w:val="Corpodetexto"/>
    <w:rsid w:val="00EB2C19"/>
    <w:rPr>
      <w:rFonts w:ascii="Times New Roman" w:cs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rsid w:val="00EB2C19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EB2C19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LO-normal" w:customStyle="1">
    <w:name w:val="LO-normal"/>
    <w:rsid w:val="00BC613C"/>
    <w:pPr>
      <w:suppressAutoHyphens w:val="1"/>
      <w:spacing w:after="0" w:line="240" w:lineRule="auto"/>
    </w:pPr>
    <w:rPr>
      <w:rFonts w:ascii="Calibri" w:cs="Lohit Devanagari" w:eastAsia="Noto Serif CJK SC" w:hAnsi="Calibri"/>
      <w:sz w:val="20"/>
      <w:szCs w:val="20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CenturyGothic-italic.ttf"/><Relationship Id="rId10" Type="http://schemas.openxmlformats.org/officeDocument/2006/relationships/font" Target="fonts/CenturyGothic-bold.ttf"/><Relationship Id="rId12" Type="http://schemas.openxmlformats.org/officeDocument/2006/relationships/font" Target="fonts/CenturyGothic-boldItalic.ttf"/><Relationship Id="rId9" Type="http://schemas.openxmlformats.org/officeDocument/2006/relationships/font" Target="fonts/CenturyGothic-regular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p149Lmc/LxQAwROE8X2J1UZx1Q==">CgMxLjA4AHIhMXRpWmV5dno1Nk1YT25iTXg2b1MyN2dzWFpwU1B5NXNS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2024-08-02T13:07:00Z</dcterms:created>
  <dc:creator>RUAMA ALBUQUERQUE DE ANDRADE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0x0101009CB3251481974A4EA535C349F5008A40</vt:lpwstr>
  </property>
  <property fmtid="{D5CDD505-2E9C-101B-9397-08002B2CF9AE}" pid="3" name="MediaServiceImageTags">
    <vt:lpwstr>MediaServiceImageTags</vt:lpwstr>
  </property>
</Properties>
</file>