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Database Basics MS SQL Exam – 04 Apr 2023</w:t>
      </w:r>
    </w:p>
    <w:p>
      <w:pPr>
        <w:jc w:val="center"/>
        <w:rPr>
          <w:bCs/>
        </w:rPr>
      </w:pPr>
      <w:r>
        <w:rPr>
          <w:bCs/>
        </w:rPr>
        <w:t xml:space="preserve">Exam problems for the </w:t>
      </w:r>
      <w:r>
        <w:fldChar w:fldCharType="begin"/>
      </w:r>
      <w:r>
        <w:instrText xml:space="preserve"> HYPERLINK "https://softuni.bg/trainings/3965/ms-sql-january-2023" </w:instrText>
      </w:r>
      <w:r>
        <w:fldChar w:fldCharType="separate"/>
      </w:r>
      <w:r>
        <w:rPr>
          <w:rStyle w:val="17"/>
          <w:bCs/>
        </w:rPr>
        <w:t>"Database Basics" course @ SoftUni</w:t>
      </w:r>
      <w:r>
        <w:rPr>
          <w:rStyle w:val="17"/>
          <w:bCs/>
        </w:rPr>
        <w:fldChar w:fldCharType="end"/>
      </w:r>
      <w:r>
        <w:t>.</w:t>
      </w:r>
      <w:r>
        <w:rPr>
          <w:rStyle w:val="17"/>
          <w:bCs/>
        </w:rPr>
        <w:br w:type="textWrapping"/>
      </w:r>
      <w:r>
        <w:rPr>
          <w:bCs/>
        </w:rPr>
        <w:t xml:space="preserve">Submit your solutions in the SoftUni Judge system at </w:t>
      </w:r>
      <w:r>
        <w:fldChar w:fldCharType="begin"/>
      </w:r>
      <w:r>
        <w:instrText xml:space="preserve"> HYPERLINK "https://judge.softuni.org/Contests/3952/Databases-MSSQL-Server-Retake-Exam-04-Apr-2023" </w:instrText>
      </w:r>
      <w:r>
        <w:fldChar w:fldCharType="separate"/>
      </w:r>
      <w:r>
        <w:rPr>
          <w:rStyle w:val="17"/>
          <w:bCs/>
        </w:rPr>
        <w:t>Judge</w:t>
      </w:r>
      <w:r>
        <w:rPr>
          <w:rStyle w:val="17"/>
          <w:bCs/>
        </w:rPr>
        <w:fldChar w:fldCharType="end"/>
      </w:r>
      <w:r>
        <w:t>.</w:t>
      </w:r>
    </w:p>
    <w:p>
      <w:pPr>
        <w:pStyle w:val="2"/>
        <w:jc w:val="center"/>
      </w:pPr>
      <w:r>
        <w:t>Accounting</w:t>
      </w:r>
    </w:p>
    <w:p>
      <w:pPr>
        <w:pStyle w:val="2"/>
      </w:pPr>
      <w:r>
        <w:t>Section 1. DDL (30 pts)</w:t>
      </w:r>
    </w:p>
    <w:p>
      <w:r>
        <w:t xml:space="preserve">You have been given the E/R Diagram of the </w:t>
      </w:r>
      <w:r>
        <w:rPr>
          <w:rFonts w:ascii="Consolas" w:hAnsi="Consolas"/>
          <w:b/>
          <w:bCs/>
        </w:rPr>
        <w:t>Accounting</w:t>
      </w:r>
      <w:r>
        <w:rPr>
          <w:b/>
          <w:bCs/>
        </w:rPr>
        <w:t xml:space="preserve"> </w:t>
      </w:r>
      <w:r>
        <w:t>database.</w:t>
      </w:r>
    </w:p>
    <w:p>
      <w:pPr>
        <w:jc w:val="center"/>
      </w:pPr>
      <w:r>
        <w:drawing>
          <wp:inline distT="0" distB="0" distL="0" distR="0">
            <wp:extent cx="6626225" cy="38735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26225" cy="3873500"/>
                    </a:xfrm>
                    <a:prstGeom prst="rect">
                      <a:avLst/>
                    </a:prstGeom>
                  </pic:spPr>
                </pic:pic>
              </a:graphicData>
            </a:graphic>
          </wp:inline>
        </w:drawing>
      </w:r>
    </w:p>
    <w:p>
      <w:r>
        <w:rPr>
          <w:lang w:val="bg-BG"/>
        </w:rPr>
        <w:t>Create a database called </w:t>
      </w:r>
      <w:r>
        <w:rPr>
          <w:rFonts w:ascii="Consolas" w:hAnsi="Consolas"/>
          <w:b/>
          <w:bCs/>
        </w:rPr>
        <w:t>Accounting</w:t>
      </w:r>
      <w:r>
        <w:rPr>
          <w:lang w:val="bg-BG"/>
        </w:rPr>
        <w:t>. You need to create </w:t>
      </w:r>
      <w:r>
        <w:rPr>
          <w:b/>
          <w:bCs/>
        </w:rPr>
        <w:t>8</w:t>
      </w:r>
      <w:r>
        <w:rPr>
          <w:b/>
          <w:bCs/>
          <w:lang w:val="bg-BG"/>
        </w:rPr>
        <w:t xml:space="preserve"> tables</w:t>
      </w:r>
      <w:r>
        <w:rPr>
          <w:lang w:val="bg-BG"/>
        </w:rPr>
        <w:t>:</w:t>
      </w:r>
    </w:p>
    <w:p>
      <w:pPr>
        <w:numPr>
          <w:ilvl w:val="0"/>
          <w:numId w:val="2"/>
        </w:numPr>
        <w:spacing w:before="0" w:after="0"/>
        <w:rPr>
          <w:lang w:val="bg-BG"/>
        </w:rPr>
      </w:pPr>
      <w:r>
        <w:rPr>
          <w:rFonts w:ascii="Consolas" w:hAnsi="Consolas"/>
          <w:b/>
          <w:bCs/>
        </w:rPr>
        <w:t>Products</w:t>
      </w:r>
      <w:r>
        <w:rPr>
          <w:lang w:val="bg-BG"/>
        </w:rPr>
        <w:t xml:space="preserve"> – contains information about </w:t>
      </w:r>
      <w:r>
        <w:t>each product;</w:t>
      </w:r>
    </w:p>
    <w:p>
      <w:pPr>
        <w:numPr>
          <w:ilvl w:val="0"/>
          <w:numId w:val="2"/>
        </w:numPr>
        <w:spacing w:before="0" w:after="0"/>
        <w:rPr>
          <w:lang w:val="bg-BG"/>
        </w:rPr>
      </w:pPr>
      <w:r>
        <w:rPr>
          <w:rFonts w:ascii="Consolas" w:hAnsi="Consolas"/>
          <w:b/>
          <w:bCs/>
        </w:rPr>
        <w:t>Categories</w:t>
      </w:r>
      <w:r>
        <w:rPr>
          <w:rFonts w:cstheme="minorHAnsi"/>
          <w:b/>
          <w:bCs/>
        </w:rPr>
        <w:t xml:space="preserve"> </w:t>
      </w:r>
      <w:r>
        <w:rPr>
          <w:lang w:val="bg-BG"/>
        </w:rPr>
        <w:t>–</w:t>
      </w:r>
      <w:r>
        <w:t xml:space="preserve"> containts information about each product's category;</w:t>
      </w:r>
    </w:p>
    <w:p>
      <w:pPr>
        <w:numPr>
          <w:ilvl w:val="0"/>
          <w:numId w:val="2"/>
        </w:numPr>
        <w:spacing w:before="0" w:after="0"/>
        <w:rPr>
          <w:lang w:val="bg-BG"/>
        </w:rPr>
      </w:pPr>
      <w:r>
        <w:rPr>
          <w:rFonts w:ascii="Consolas" w:hAnsi="Consolas"/>
          <w:b/>
          <w:bCs/>
        </w:rPr>
        <w:t>Vendors</w:t>
      </w:r>
      <w:r>
        <w:rPr>
          <w:b/>
          <w:bCs/>
          <w:lang w:val="bg-BG"/>
        </w:rPr>
        <w:t> </w:t>
      </w:r>
      <w:r>
        <w:rPr>
          <w:lang w:val="bg-BG"/>
        </w:rPr>
        <w:t xml:space="preserve">– contains information about </w:t>
      </w:r>
      <w:r>
        <w:t>the products' vendors;</w:t>
      </w:r>
    </w:p>
    <w:p>
      <w:pPr>
        <w:numPr>
          <w:ilvl w:val="0"/>
          <w:numId w:val="2"/>
        </w:numPr>
        <w:spacing w:before="0" w:after="0"/>
        <w:rPr>
          <w:lang w:val="bg-BG"/>
        </w:rPr>
      </w:pPr>
      <w:r>
        <w:rPr>
          <w:rFonts w:ascii="Consolas" w:hAnsi="Consolas"/>
          <w:b/>
          <w:bCs/>
        </w:rPr>
        <w:t>Clients</w:t>
      </w:r>
      <w:r>
        <w:rPr>
          <w:lang w:val="bg-BG"/>
        </w:rPr>
        <w:t> – contains information about the</w:t>
      </w:r>
      <w:r>
        <w:t xml:space="preserve"> clients, which the products have been sold to;</w:t>
      </w:r>
    </w:p>
    <w:p>
      <w:pPr>
        <w:numPr>
          <w:ilvl w:val="0"/>
          <w:numId w:val="2"/>
        </w:numPr>
        <w:spacing w:before="0" w:after="0"/>
        <w:rPr>
          <w:lang w:val="bg-BG"/>
        </w:rPr>
      </w:pPr>
      <w:r>
        <w:rPr>
          <w:rFonts w:ascii="Consolas" w:hAnsi="Consolas"/>
          <w:b/>
          <w:bCs/>
        </w:rPr>
        <w:t>Addresses</w:t>
      </w:r>
      <w:r>
        <w:rPr>
          <w:lang w:val="bg-BG"/>
        </w:rPr>
        <w:t xml:space="preserve"> – contains information about the </w:t>
      </w:r>
      <w:r>
        <w:t>clients' and vendors' addresses;</w:t>
      </w:r>
    </w:p>
    <w:p>
      <w:pPr>
        <w:numPr>
          <w:ilvl w:val="0"/>
          <w:numId w:val="2"/>
        </w:numPr>
        <w:spacing w:before="0" w:after="0"/>
        <w:rPr>
          <w:lang w:val="bg-BG"/>
        </w:rPr>
      </w:pPr>
      <w:r>
        <w:rPr>
          <w:rFonts w:ascii="Consolas" w:hAnsi="Consolas"/>
          <w:b/>
          <w:bCs/>
        </w:rPr>
        <w:t>Countries</w:t>
      </w:r>
      <w:r>
        <w:rPr>
          <w:lang w:val="bg-BG"/>
        </w:rPr>
        <w:t xml:space="preserve"> – contains information </w:t>
      </w:r>
      <w:r>
        <w:t>about the countries, in which the addresses are located;</w:t>
      </w:r>
    </w:p>
    <w:p>
      <w:pPr>
        <w:numPr>
          <w:ilvl w:val="0"/>
          <w:numId w:val="2"/>
        </w:numPr>
        <w:spacing w:before="0" w:after="0"/>
        <w:rPr>
          <w:lang w:val="bg-BG"/>
        </w:rPr>
      </w:pPr>
      <w:r>
        <w:rPr>
          <w:rFonts w:ascii="Consolas" w:hAnsi="Consolas"/>
          <w:b/>
          <w:bCs/>
        </w:rPr>
        <w:t>Invoices</w:t>
      </w:r>
      <w:r>
        <w:rPr>
          <w:b/>
          <w:bCs/>
        </w:rPr>
        <w:t xml:space="preserve"> </w:t>
      </w:r>
      <w:r>
        <w:rPr>
          <w:lang w:val="bg-BG"/>
        </w:rPr>
        <w:t xml:space="preserve"> – </w:t>
      </w:r>
      <w:r>
        <w:t>contains information about the invoices, issued to the clients;</w:t>
      </w:r>
    </w:p>
    <w:p>
      <w:pPr>
        <w:numPr>
          <w:ilvl w:val="0"/>
          <w:numId w:val="2"/>
        </w:numPr>
        <w:spacing w:before="0" w:after="0"/>
        <w:rPr>
          <w:rFonts w:cstheme="minorHAnsi"/>
          <w:lang w:val="bg-BG"/>
        </w:rPr>
      </w:pPr>
      <w:r>
        <w:rPr>
          <w:rFonts w:ascii="Consolas" w:hAnsi="Consolas"/>
          <w:b/>
          <w:bCs/>
        </w:rPr>
        <w:t>ProductsClients</w:t>
      </w:r>
      <w:r>
        <w:rPr>
          <w:rFonts w:cstheme="minorHAnsi"/>
          <w:b/>
          <w:bCs/>
        </w:rPr>
        <w:t xml:space="preserve"> </w:t>
      </w:r>
      <w:r>
        <w:rPr>
          <w:rFonts w:cstheme="minorHAnsi"/>
        </w:rPr>
        <w:t>– mapping table between products and clients.</w:t>
      </w:r>
    </w:p>
    <w:p>
      <w:pPr>
        <w:spacing w:before="0" w:after="0"/>
        <w:rPr>
          <w:lang w:val="bg-BG"/>
        </w:rPr>
      </w:pPr>
    </w:p>
    <w:p>
      <w:pPr>
        <w:rPr>
          <w:b/>
          <w:u w:val="single"/>
        </w:rPr>
      </w:pPr>
      <w:r>
        <w:rPr>
          <w:b/>
          <w:u w:val="single"/>
        </w:rPr>
        <w:t>NOTE: Keep in mind that Judge doesn't accept "</w:t>
      </w:r>
      <w:r>
        <w:rPr>
          <w:rFonts w:ascii="Consolas" w:hAnsi="Consolas"/>
          <w:b/>
          <w:u w:val="single"/>
        </w:rPr>
        <w:t>ALTER</w:t>
      </w:r>
      <w:r>
        <w:rPr>
          <w:b/>
          <w:u w:val="single"/>
        </w:rPr>
        <w:t>" statement and square brackets naming (when the names are not keywords).</w:t>
      </w:r>
    </w:p>
    <w:p>
      <w:pPr>
        <w:rPr>
          <w:b/>
          <w:u w:val="single"/>
        </w:rPr>
      </w:pPr>
      <w:r>
        <w:rPr>
          <w:b/>
          <w:u w:val="single"/>
        </w:rPr>
        <w:t>NOTE</w:t>
      </w:r>
      <w:r>
        <w:rPr>
          <w:b/>
          <w:bCs/>
          <w:u w:val="single"/>
        </w:rPr>
        <w:t xml:space="preserve">: Please keep in mind that in case you have to work with a date, you have to use the exact same data type, described in the models tables. </w:t>
      </w:r>
      <w:r>
        <w:rPr>
          <w:rFonts w:cstheme="minorHAnsi"/>
          <w:b/>
          <w:bCs/>
          <w:u w:val="single"/>
        </w:rPr>
        <w:t>If you don't use the correct type, the Judge system won't accept your submission as correct.</w:t>
      </w:r>
    </w:p>
    <w:p>
      <w:r>
        <w:t>You have been tasked to create the tables in the database by the following models:</w:t>
      </w:r>
    </w:p>
    <w:p>
      <w:pPr>
        <w:pStyle w:val="4"/>
        <w:rPr>
          <w:rStyle w:val="19"/>
          <w:b/>
          <w:bCs w:val="0"/>
        </w:rPr>
      </w:pPr>
      <w:r>
        <w:rPr>
          <w:rStyle w:val="19"/>
          <w:b/>
          <w:bCs w:val="0"/>
        </w:rPr>
        <w:t>Countries</w:t>
      </w:r>
    </w:p>
    <w:tbl>
      <w:tblPr>
        <w:tblStyle w:val="20"/>
        <w:tblW w:w="104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90"/>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790" w:type="dxa"/>
            <w:shd w:val="clear" w:color="auto" w:fill="D8D8D8" w:themeFill="background1" w:themeFillShade="D9"/>
          </w:tcPr>
          <w:p>
            <w:pPr>
              <w:spacing w:line="276" w:lineRule="auto"/>
              <w:jc w:val="center"/>
              <w:rPr>
                <w:b/>
                <w:bCs/>
              </w:rPr>
            </w:pPr>
            <w:r>
              <w:rPr>
                <w:b/>
                <w:bCs/>
              </w:rPr>
              <w:t>Data Type</w:t>
            </w:r>
          </w:p>
        </w:tc>
        <w:tc>
          <w:tcPr>
            <w:tcW w:w="4770"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cstheme="minorHAnsi"/>
                <w:b/>
                <w:bCs/>
              </w:rPr>
            </w:pPr>
            <w:r>
              <w:rPr>
                <w:rFonts w:ascii="Consolas" w:hAnsi="Consolas" w:cstheme="minorHAnsi"/>
                <w:b/>
                <w:bCs/>
              </w:rPr>
              <w:t>Id</w:t>
            </w:r>
          </w:p>
        </w:tc>
        <w:tc>
          <w:tcPr>
            <w:tcW w:w="3790" w:type="dxa"/>
            <w:vAlign w:val="center"/>
          </w:tcPr>
          <w:p>
            <w:pPr>
              <w:spacing w:line="276" w:lineRule="auto"/>
              <w:rPr>
                <w:rFonts w:cstheme="minorHAnsi"/>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70" w:type="dxa"/>
          </w:tcPr>
          <w:p>
            <w:pPr>
              <w:spacing w:line="276" w:lineRule="auto"/>
              <w:rPr>
                <w:rFonts w:cstheme="minorHAnsi"/>
              </w:rPr>
            </w:pPr>
            <w:r>
              <w:rPr>
                <w:rFonts w:cstheme="minorHAnsi"/>
              </w:rP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cstheme="minorHAnsi"/>
                <w:b/>
                <w:bCs/>
              </w:rPr>
            </w:pPr>
            <w:r>
              <w:rPr>
                <w:rFonts w:ascii="Consolas" w:hAnsi="Consolas"/>
                <w:b/>
                <w:bCs/>
              </w:rPr>
              <w:t>Name</w:t>
            </w:r>
          </w:p>
        </w:tc>
        <w:tc>
          <w:tcPr>
            <w:tcW w:w="3790" w:type="dxa"/>
            <w:vAlign w:val="center"/>
          </w:tcPr>
          <w:p>
            <w:pPr>
              <w:spacing w:line="240" w:lineRule="auto"/>
              <w:rPr>
                <w:rFonts w:ascii="Consolas" w:hAnsi="Consolas" w:cstheme="minorHAnsi"/>
                <w:b/>
                <w:bCs/>
              </w:rPr>
            </w:pPr>
            <w:r>
              <w:rPr>
                <w:rFonts w:ascii="Consolas" w:hAnsi="Consolas"/>
                <w:b/>
                <w:bCs/>
              </w:rPr>
              <w:t>String</w:t>
            </w:r>
            <w:r>
              <w:t xml:space="preserve"> up to </w:t>
            </w:r>
            <w:r>
              <w:rPr>
                <w:rFonts w:ascii="Consolas" w:hAnsi="Consolas"/>
                <w:b/>
                <w:bCs/>
              </w:rPr>
              <w:t>10</w:t>
            </w:r>
            <w:r>
              <w:t xml:space="preserve"> symbols</w:t>
            </w:r>
          </w:p>
        </w:tc>
        <w:tc>
          <w:tcPr>
            <w:tcW w:w="4770" w:type="dxa"/>
          </w:tcPr>
          <w:p>
            <w:pPr>
              <w:spacing w:line="240" w:lineRule="auto"/>
              <w:rPr>
                <w:rFonts w:cstheme="minorHAnsi"/>
              </w:rPr>
            </w:pPr>
            <w:r>
              <w:rPr>
                <w:rFonts w:ascii="Consolas" w:hAnsi="Consolas" w:cstheme="minorHAnsi"/>
                <w:b/>
                <w:bCs/>
              </w:rPr>
              <w:t>Null</w:t>
            </w:r>
            <w:r>
              <w:rPr>
                <w:rFonts w:cstheme="minorHAnsi"/>
              </w:rPr>
              <w:t xml:space="preserve"> is not allowed</w:t>
            </w:r>
          </w:p>
        </w:tc>
      </w:tr>
    </w:tbl>
    <w:p>
      <w:pPr>
        <w:rPr>
          <w:rStyle w:val="19"/>
          <w:b w:val="0"/>
          <w:bCs w:val="0"/>
          <w:highlight w:val="green"/>
        </w:rPr>
      </w:pPr>
    </w:p>
    <w:p>
      <w:pPr>
        <w:pStyle w:val="4"/>
      </w:pPr>
      <w:r>
        <w:rPr>
          <w:rStyle w:val="19"/>
          <w:b/>
          <w:bCs w:val="0"/>
        </w:rPr>
        <w:t>Addresses</w:t>
      </w:r>
    </w:p>
    <w:tbl>
      <w:tblPr>
        <w:tblStyle w:val="20"/>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93"/>
        <w:gridCol w:w="4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793" w:type="dxa"/>
            <w:shd w:val="clear" w:color="auto" w:fill="D8D8D8" w:themeFill="background1" w:themeFillShade="D9"/>
          </w:tcPr>
          <w:p>
            <w:pPr>
              <w:spacing w:line="276" w:lineRule="auto"/>
              <w:jc w:val="center"/>
              <w:rPr>
                <w:b/>
                <w:bCs/>
              </w:rPr>
            </w:pPr>
            <w:r>
              <w:rPr>
                <w:b/>
                <w:bCs/>
              </w:rPr>
              <w:t>Data Type</w:t>
            </w:r>
          </w:p>
        </w:tc>
        <w:tc>
          <w:tcPr>
            <w:tcW w:w="4768"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rPr>
                <w:rFonts w:ascii="Consolas" w:hAnsi="Consolas"/>
                <w:b/>
                <w:bCs/>
              </w:rPr>
            </w:pPr>
            <w:r>
              <w:rPr>
                <w:rFonts w:ascii="Consolas" w:hAnsi="Consolas"/>
                <w:b/>
                <w:bCs/>
              </w:rPr>
              <w:t>Id</w:t>
            </w:r>
          </w:p>
        </w:tc>
        <w:tc>
          <w:tcPr>
            <w:tcW w:w="3793"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76" w:lineRule="auto"/>
            </w:pPr>
            <w: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StreetName</w:t>
            </w:r>
          </w:p>
        </w:tc>
        <w:tc>
          <w:tcPr>
            <w:tcW w:w="3793" w:type="dxa"/>
          </w:tcPr>
          <w:p>
            <w:pPr>
              <w:spacing w:line="276" w:lineRule="auto"/>
            </w:pPr>
            <w:r>
              <w:rPr>
                <w:rFonts w:ascii="Consolas" w:hAnsi="Consolas"/>
                <w:b/>
                <w:bCs/>
              </w:rPr>
              <w:t>String</w:t>
            </w:r>
            <w:r>
              <w:t xml:space="preserve"> up to </w:t>
            </w:r>
            <w:r>
              <w:rPr>
                <w:rFonts w:ascii="Consolas" w:hAnsi="Consolas"/>
                <w:b/>
                <w:bCs/>
              </w:rPr>
              <w:t>20</w:t>
            </w:r>
            <w:r>
              <w:t xml:space="preserve"> symbols, Unicode</w:t>
            </w:r>
          </w:p>
        </w:tc>
        <w:tc>
          <w:tcPr>
            <w:tcW w:w="4768" w:type="dxa"/>
          </w:tcPr>
          <w:p>
            <w:pPr>
              <w:spacing w:line="276"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b/>
                <w:bCs/>
              </w:rPr>
            </w:pPr>
            <w:r>
              <w:rPr>
                <w:rFonts w:ascii="Consolas" w:hAnsi="Consolas"/>
                <w:b/>
                <w:bCs/>
              </w:rPr>
              <w:t>StreetNumber</w:t>
            </w:r>
          </w:p>
        </w:tc>
        <w:tc>
          <w:tcPr>
            <w:tcW w:w="3793" w:type="dxa"/>
            <w:vAlign w:val="center"/>
          </w:tcPr>
          <w:p>
            <w:pPr>
              <w:spacing w:line="240"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40" w:lineRule="auto"/>
            </w:pPr>
            <w:r>
              <w:rPr>
                <w:rFonts w:ascii="Consolas" w:hAnsi="Consolas" w:cstheme="minorHAnsi"/>
                <w:b/>
                <w:bCs/>
              </w:rPr>
              <w:t>Null</w:t>
            </w:r>
            <w:r>
              <w:rPr>
                <w:rFonts w:cstheme="minorHAnsi"/>
              </w:rPr>
              <w:t xml:space="preserve"> is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b/>
                <w:bCs/>
              </w:rPr>
            </w:pPr>
            <w:r>
              <w:rPr>
                <w:rFonts w:ascii="Consolas" w:hAnsi="Consolas"/>
                <w:b/>
                <w:bCs/>
              </w:rPr>
              <w:t>PostCode</w:t>
            </w:r>
          </w:p>
        </w:tc>
        <w:tc>
          <w:tcPr>
            <w:tcW w:w="3793" w:type="dxa"/>
            <w:vAlign w:val="center"/>
          </w:tcPr>
          <w:p>
            <w:pPr>
              <w:spacing w:line="240" w:lineRule="auto"/>
              <w:rPr>
                <w:rFonts w:ascii="Consolas" w:hAnsi="Consolas" w:cstheme="minorHAnsi"/>
                <w:b/>
                <w:bCs/>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40" w:lineRule="auto"/>
              <w:rPr>
                <w:rFonts w:ascii="Consolas" w:hAnsi="Consolas" w:cstheme="minorHAnsi"/>
                <w:b/>
                <w:bCs/>
              </w:rPr>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City</w:t>
            </w:r>
          </w:p>
        </w:tc>
        <w:tc>
          <w:tcPr>
            <w:tcW w:w="3793" w:type="dxa"/>
          </w:tcPr>
          <w:p>
            <w:pPr>
              <w:spacing w:line="276" w:lineRule="auto"/>
            </w:pPr>
            <w:r>
              <w:rPr>
                <w:rFonts w:ascii="Consolas" w:hAnsi="Consolas"/>
                <w:b/>
                <w:bCs/>
              </w:rPr>
              <w:t>String</w:t>
            </w:r>
            <w:r>
              <w:t xml:space="preserve"> up to </w:t>
            </w:r>
            <w:r>
              <w:rPr>
                <w:rFonts w:ascii="Consolas" w:hAnsi="Consolas"/>
                <w:b/>
                <w:bCs/>
              </w:rPr>
              <w:t>25</w:t>
            </w:r>
            <w:r>
              <w:t xml:space="preserve"> symbols</w:t>
            </w:r>
          </w:p>
        </w:tc>
        <w:tc>
          <w:tcPr>
            <w:tcW w:w="4768" w:type="dxa"/>
          </w:tcPr>
          <w:p>
            <w:pPr>
              <w:spacing w:line="276"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CountryId</w:t>
            </w:r>
          </w:p>
        </w:tc>
        <w:tc>
          <w:tcPr>
            <w:tcW w:w="3793" w:type="dxa"/>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tcPr>
          <w:p>
            <w:pPr>
              <w:spacing w:line="276" w:lineRule="auto"/>
            </w:pPr>
            <w:r>
              <w:t xml:space="preserve">Relationship with table </w:t>
            </w:r>
            <w:r>
              <w:rPr>
                <w:rFonts w:ascii="Consolas" w:hAnsi="Consolas"/>
                <w:b/>
                <w:bCs/>
              </w:rPr>
              <w:t>Countries</w:t>
            </w:r>
            <w:r>
              <w:t xml:space="preserve">, </w:t>
            </w:r>
            <w:r>
              <w:rPr>
                <w:rFonts w:ascii="Consolas" w:hAnsi="Consolas" w:cstheme="minorHAnsi"/>
                <w:b/>
                <w:bCs/>
              </w:rPr>
              <w:t>Null</w:t>
            </w:r>
            <w:r>
              <w:rPr>
                <w:rFonts w:cstheme="minorHAnsi"/>
              </w:rPr>
              <w:t xml:space="preserve"> is not allowed</w:t>
            </w:r>
          </w:p>
        </w:tc>
      </w:tr>
    </w:tbl>
    <w:p>
      <w:pPr>
        <w:rPr>
          <w:rStyle w:val="19"/>
          <w:bCs w:val="0"/>
          <w:highlight w:val="green"/>
        </w:rPr>
      </w:pPr>
    </w:p>
    <w:p>
      <w:pPr>
        <w:pStyle w:val="4"/>
        <w:rPr>
          <w:rStyle w:val="19"/>
          <w:b/>
          <w:bCs w:val="0"/>
        </w:rPr>
      </w:pPr>
      <w:r>
        <w:rPr>
          <w:rStyle w:val="19"/>
          <w:b/>
          <w:bCs w:val="0"/>
        </w:rPr>
        <w:t>Vendors</w:t>
      </w:r>
    </w:p>
    <w:tbl>
      <w:tblPr>
        <w:tblStyle w:val="20"/>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93"/>
        <w:gridCol w:w="4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793" w:type="dxa"/>
            <w:shd w:val="clear" w:color="auto" w:fill="D8D8D8" w:themeFill="background1" w:themeFillShade="D9"/>
          </w:tcPr>
          <w:p>
            <w:pPr>
              <w:spacing w:line="276" w:lineRule="auto"/>
              <w:jc w:val="center"/>
              <w:rPr>
                <w:b/>
                <w:bCs/>
              </w:rPr>
            </w:pPr>
            <w:r>
              <w:rPr>
                <w:b/>
                <w:bCs/>
              </w:rPr>
              <w:t>Data Type</w:t>
            </w:r>
          </w:p>
        </w:tc>
        <w:tc>
          <w:tcPr>
            <w:tcW w:w="4768"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rPr>
                <w:rFonts w:ascii="Consolas" w:hAnsi="Consolas"/>
                <w:b/>
                <w:bCs/>
              </w:rPr>
            </w:pPr>
            <w:r>
              <w:rPr>
                <w:rFonts w:ascii="Consolas" w:hAnsi="Consolas"/>
                <w:b/>
                <w:bCs/>
              </w:rPr>
              <w:t>Id</w:t>
            </w:r>
          </w:p>
        </w:tc>
        <w:tc>
          <w:tcPr>
            <w:tcW w:w="3793"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76" w:lineRule="auto"/>
            </w:pPr>
            <w: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Name</w:t>
            </w:r>
          </w:p>
        </w:tc>
        <w:tc>
          <w:tcPr>
            <w:tcW w:w="3793" w:type="dxa"/>
          </w:tcPr>
          <w:p>
            <w:pPr>
              <w:spacing w:line="276" w:lineRule="auto"/>
            </w:pPr>
            <w:r>
              <w:rPr>
                <w:rFonts w:ascii="Consolas" w:hAnsi="Consolas"/>
                <w:b/>
                <w:bCs/>
              </w:rPr>
              <w:t>String</w:t>
            </w:r>
            <w:r>
              <w:t xml:space="preserve"> up to </w:t>
            </w:r>
            <w:r>
              <w:rPr>
                <w:rFonts w:ascii="Consolas" w:hAnsi="Consolas"/>
                <w:b/>
                <w:bCs/>
              </w:rPr>
              <w:t>25</w:t>
            </w:r>
            <w:r>
              <w:rPr>
                <w:rFonts w:cstheme="minorHAnsi"/>
                <w:b/>
                <w:bCs/>
              </w:rPr>
              <w:t xml:space="preserve"> </w:t>
            </w:r>
            <w:r>
              <w:t>symbols, Unicode</w:t>
            </w:r>
          </w:p>
        </w:tc>
        <w:tc>
          <w:tcPr>
            <w:tcW w:w="4768" w:type="dxa"/>
          </w:tcPr>
          <w:p>
            <w:pPr>
              <w:spacing w:line="276"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b/>
                <w:bCs/>
              </w:rPr>
            </w:pPr>
            <w:r>
              <w:rPr>
                <w:rFonts w:ascii="Consolas" w:hAnsi="Consolas"/>
                <w:b/>
                <w:bCs/>
              </w:rPr>
              <w:t>NumberVAT</w:t>
            </w:r>
          </w:p>
        </w:tc>
        <w:tc>
          <w:tcPr>
            <w:tcW w:w="3793" w:type="dxa"/>
            <w:vAlign w:val="center"/>
          </w:tcPr>
          <w:p>
            <w:pPr>
              <w:spacing w:line="240" w:lineRule="auto"/>
            </w:pPr>
            <w:r>
              <w:rPr>
                <w:rFonts w:ascii="Consolas" w:hAnsi="Consolas"/>
                <w:b/>
                <w:bCs/>
              </w:rPr>
              <w:t>String</w:t>
            </w:r>
            <w:r>
              <w:t xml:space="preserve"> up to </w:t>
            </w:r>
            <w:r>
              <w:rPr>
                <w:rFonts w:ascii="Consolas" w:hAnsi="Consolas"/>
                <w:b/>
                <w:bCs/>
              </w:rPr>
              <w:t>15</w:t>
            </w:r>
            <w:r>
              <w:t xml:space="preserve"> symbols, Unicode</w:t>
            </w:r>
          </w:p>
        </w:tc>
        <w:tc>
          <w:tcPr>
            <w:tcW w:w="4768" w:type="dxa"/>
            <w:vAlign w:val="center"/>
          </w:tcPr>
          <w:p>
            <w:pPr>
              <w:spacing w:line="240"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b/>
                <w:bCs/>
              </w:rPr>
            </w:pPr>
            <w:r>
              <w:rPr>
                <w:rFonts w:ascii="Consolas" w:hAnsi="Consolas"/>
                <w:b/>
                <w:bCs/>
              </w:rPr>
              <w:t>AddressId</w:t>
            </w:r>
          </w:p>
        </w:tc>
        <w:tc>
          <w:tcPr>
            <w:tcW w:w="3793" w:type="dxa"/>
            <w:vAlign w:val="center"/>
          </w:tcPr>
          <w:p>
            <w:pPr>
              <w:spacing w:line="240" w:lineRule="auto"/>
              <w:rPr>
                <w:rFonts w:ascii="Consolas" w:hAnsi="Consolas" w:cstheme="minorHAnsi"/>
                <w:b/>
                <w:bCs/>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40" w:lineRule="auto"/>
              <w:rPr>
                <w:rFonts w:ascii="Consolas" w:hAnsi="Consolas" w:cstheme="minorHAnsi"/>
                <w:b/>
                <w:bCs/>
              </w:rPr>
            </w:pPr>
            <w:r>
              <w:t xml:space="preserve">Relationship with table </w:t>
            </w:r>
            <w:r>
              <w:rPr>
                <w:rFonts w:ascii="Consolas" w:hAnsi="Consolas"/>
                <w:b/>
                <w:bCs/>
              </w:rPr>
              <w:t>Addresses</w:t>
            </w:r>
            <w:r>
              <w:t xml:space="preserve">, </w:t>
            </w:r>
            <w:r>
              <w:rPr>
                <w:rFonts w:ascii="Consolas" w:hAnsi="Consolas" w:cstheme="minorHAnsi"/>
                <w:b/>
                <w:bCs/>
              </w:rPr>
              <w:t>Null</w:t>
            </w:r>
            <w:r>
              <w:rPr>
                <w:rFonts w:cstheme="minorHAnsi"/>
              </w:rPr>
              <w:t xml:space="preserve"> is not allowed</w:t>
            </w:r>
          </w:p>
        </w:tc>
      </w:tr>
    </w:tbl>
    <w:p>
      <w:pPr>
        <w:rPr>
          <w:highlight w:val="green"/>
        </w:rPr>
      </w:pPr>
    </w:p>
    <w:p>
      <w:pPr>
        <w:pStyle w:val="4"/>
      </w:pPr>
      <w:r>
        <w:t>Clients</w:t>
      </w:r>
    </w:p>
    <w:tbl>
      <w:tblPr>
        <w:tblStyle w:val="20"/>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93"/>
        <w:gridCol w:w="4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793" w:type="dxa"/>
            <w:shd w:val="clear" w:color="auto" w:fill="D8D8D8" w:themeFill="background1" w:themeFillShade="D9"/>
          </w:tcPr>
          <w:p>
            <w:pPr>
              <w:spacing w:line="276" w:lineRule="auto"/>
              <w:jc w:val="center"/>
              <w:rPr>
                <w:b/>
                <w:bCs/>
              </w:rPr>
            </w:pPr>
            <w:r>
              <w:rPr>
                <w:b/>
                <w:bCs/>
              </w:rPr>
              <w:t>Data Type</w:t>
            </w:r>
          </w:p>
        </w:tc>
        <w:tc>
          <w:tcPr>
            <w:tcW w:w="4768"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rPr>
                <w:rFonts w:ascii="Consolas" w:hAnsi="Consolas"/>
                <w:b/>
                <w:bCs/>
              </w:rPr>
            </w:pPr>
            <w:r>
              <w:rPr>
                <w:rFonts w:ascii="Consolas" w:hAnsi="Consolas"/>
                <w:b/>
                <w:bCs/>
              </w:rPr>
              <w:t>Id</w:t>
            </w:r>
          </w:p>
        </w:tc>
        <w:tc>
          <w:tcPr>
            <w:tcW w:w="3793"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76" w:lineRule="auto"/>
            </w:pPr>
            <w: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Name</w:t>
            </w:r>
          </w:p>
        </w:tc>
        <w:tc>
          <w:tcPr>
            <w:tcW w:w="3793" w:type="dxa"/>
          </w:tcPr>
          <w:p>
            <w:pPr>
              <w:spacing w:line="276" w:lineRule="auto"/>
            </w:pPr>
            <w:r>
              <w:rPr>
                <w:rFonts w:ascii="Consolas" w:hAnsi="Consolas"/>
                <w:b/>
                <w:bCs/>
              </w:rPr>
              <w:t>String</w:t>
            </w:r>
            <w:r>
              <w:t xml:space="preserve"> up to </w:t>
            </w:r>
            <w:r>
              <w:rPr>
                <w:rFonts w:ascii="Consolas" w:hAnsi="Consolas"/>
                <w:b/>
                <w:bCs/>
              </w:rPr>
              <w:t>25</w:t>
            </w:r>
            <w:r>
              <w:rPr>
                <w:rFonts w:cstheme="minorHAnsi"/>
                <w:b/>
                <w:bCs/>
              </w:rPr>
              <w:t xml:space="preserve"> </w:t>
            </w:r>
            <w:r>
              <w:t>symbols, Unicode</w:t>
            </w:r>
          </w:p>
        </w:tc>
        <w:tc>
          <w:tcPr>
            <w:tcW w:w="4768" w:type="dxa"/>
          </w:tcPr>
          <w:p>
            <w:pPr>
              <w:spacing w:line="276"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b/>
                <w:bCs/>
              </w:rPr>
            </w:pPr>
            <w:r>
              <w:rPr>
                <w:rFonts w:ascii="Consolas" w:hAnsi="Consolas"/>
                <w:b/>
                <w:bCs/>
              </w:rPr>
              <w:t>NumberVAT</w:t>
            </w:r>
          </w:p>
        </w:tc>
        <w:tc>
          <w:tcPr>
            <w:tcW w:w="3793" w:type="dxa"/>
            <w:vAlign w:val="center"/>
          </w:tcPr>
          <w:p>
            <w:pPr>
              <w:spacing w:line="240" w:lineRule="auto"/>
            </w:pPr>
            <w:r>
              <w:rPr>
                <w:rFonts w:ascii="Consolas" w:hAnsi="Consolas"/>
                <w:b/>
                <w:bCs/>
              </w:rPr>
              <w:t>String</w:t>
            </w:r>
            <w:r>
              <w:t xml:space="preserve"> up to </w:t>
            </w:r>
            <w:r>
              <w:rPr>
                <w:rFonts w:ascii="Consolas" w:hAnsi="Consolas"/>
                <w:b/>
                <w:bCs/>
              </w:rPr>
              <w:t>15</w:t>
            </w:r>
            <w:r>
              <w:t xml:space="preserve"> symbols, Unicode</w:t>
            </w:r>
          </w:p>
        </w:tc>
        <w:tc>
          <w:tcPr>
            <w:tcW w:w="4768" w:type="dxa"/>
            <w:vAlign w:val="center"/>
          </w:tcPr>
          <w:p>
            <w:pPr>
              <w:spacing w:line="240"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b/>
                <w:bCs/>
              </w:rPr>
            </w:pPr>
            <w:r>
              <w:rPr>
                <w:rFonts w:ascii="Consolas" w:hAnsi="Consolas"/>
                <w:b/>
                <w:bCs/>
              </w:rPr>
              <w:t>AddressId</w:t>
            </w:r>
          </w:p>
        </w:tc>
        <w:tc>
          <w:tcPr>
            <w:tcW w:w="3793" w:type="dxa"/>
            <w:vAlign w:val="center"/>
          </w:tcPr>
          <w:p>
            <w:pPr>
              <w:spacing w:line="240" w:lineRule="auto"/>
              <w:rPr>
                <w:rFonts w:ascii="Consolas" w:hAnsi="Consolas" w:cstheme="minorHAnsi"/>
                <w:b/>
                <w:bCs/>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40" w:lineRule="auto"/>
              <w:rPr>
                <w:rFonts w:ascii="Consolas" w:hAnsi="Consolas" w:cstheme="minorHAnsi"/>
                <w:b/>
                <w:bCs/>
              </w:rPr>
            </w:pPr>
            <w:r>
              <w:t xml:space="preserve">Relationship with table </w:t>
            </w:r>
            <w:r>
              <w:rPr>
                <w:rFonts w:ascii="Consolas" w:hAnsi="Consolas"/>
                <w:b/>
                <w:bCs/>
              </w:rPr>
              <w:t>Addresses</w:t>
            </w:r>
            <w:r>
              <w:t xml:space="preserve">, </w:t>
            </w:r>
            <w:r>
              <w:rPr>
                <w:rFonts w:ascii="Consolas" w:hAnsi="Consolas" w:cstheme="minorHAnsi"/>
                <w:b/>
                <w:bCs/>
              </w:rPr>
              <w:t>Null</w:t>
            </w:r>
            <w:r>
              <w:rPr>
                <w:rFonts w:cstheme="minorHAnsi"/>
              </w:rPr>
              <w:t xml:space="preserve"> is not allowed</w:t>
            </w:r>
          </w:p>
        </w:tc>
      </w:tr>
    </w:tbl>
    <w:p>
      <w:pPr>
        <w:rPr>
          <w:highlight w:val="green"/>
        </w:rPr>
      </w:pPr>
    </w:p>
    <w:p>
      <w:pPr>
        <w:pStyle w:val="4"/>
      </w:pPr>
      <w:r>
        <w:t>Categories</w:t>
      </w:r>
    </w:p>
    <w:tbl>
      <w:tblPr>
        <w:tblStyle w:val="20"/>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93"/>
        <w:gridCol w:w="4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793" w:type="dxa"/>
            <w:shd w:val="clear" w:color="auto" w:fill="D8D8D8" w:themeFill="background1" w:themeFillShade="D9"/>
          </w:tcPr>
          <w:p>
            <w:pPr>
              <w:spacing w:line="276" w:lineRule="auto"/>
              <w:jc w:val="center"/>
              <w:rPr>
                <w:b/>
                <w:bCs/>
              </w:rPr>
            </w:pPr>
            <w:r>
              <w:rPr>
                <w:b/>
                <w:bCs/>
              </w:rPr>
              <w:t>Data Type</w:t>
            </w:r>
          </w:p>
        </w:tc>
        <w:tc>
          <w:tcPr>
            <w:tcW w:w="4768"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rPr>
                <w:rFonts w:ascii="Consolas" w:hAnsi="Consolas"/>
                <w:b/>
                <w:bCs/>
              </w:rPr>
            </w:pPr>
            <w:r>
              <w:rPr>
                <w:rFonts w:ascii="Consolas" w:hAnsi="Consolas"/>
                <w:b/>
                <w:bCs/>
              </w:rPr>
              <w:t>Id</w:t>
            </w:r>
          </w:p>
        </w:tc>
        <w:tc>
          <w:tcPr>
            <w:tcW w:w="3793"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68" w:type="dxa"/>
            <w:vAlign w:val="center"/>
          </w:tcPr>
          <w:p>
            <w:pPr>
              <w:spacing w:line="276" w:lineRule="auto"/>
            </w:pPr>
            <w: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Name</w:t>
            </w:r>
          </w:p>
        </w:tc>
        <w:tc>
          <w:tcPr>
            <w:tcW w:w="3793" w:type="dxa"/>
          </w:tcPr>
          <w:p>
            <w:pPr>
              <w:spacing w:line="276" w:lineRule="auto"/>
            </w:pPr>
            <w:r>
              <w:rPr>
                <w:rFonts w:ascii="Consolas" w:hAnsi="Consolas"/>
                <w:b/>
                <w:bCs/>
              </w:rPr>
              <w:t>String</w:t>
            </w:r>
            <w:r>
              <w:t xml:space="preserve"> up to </w:t>
            </w:r>
            <w:r>
              <w:rPr>
                <w:rFonts w:ascii="Consolas" w:hAnsi="Consolas"/>
                <w:b/>
                <w:bCs/>
              </w:rPr>
              <w:t>10</w:t>
            </w:r>
            <w:r>
              <w:t xml:space="preserve"> symbols</w:t>
            </w:r>
          </w:p>
        </w:tc>
        <w:tc>
          <w:tcPr>
            <w:tcW w:w="4768" w:type="dxa"/>
          </w:tcPr>
          <w:p>
            <w:pPr>
              <w:spacing w:line="276" w:lineRule="auto"/>
            </w:pPr>
            <w:r>
              <w:rPr>
                <w:rFonts w:ascii="Consolas" w:hAnsi="Consolas" w:cstheme="minorHAnsi"/>
                <w:b/>
                <w:bCs/>
              </w:rPr>
              <w:t>Null</w:t>
            </w:r>
            <w:r>
              <w:rPr>
                <w:rFonts w:cstheme="minorHAnsi"/>
              </w:rPr>
              <w:t xml:space="preserve"> is not allowed</w:t>
            </w:r>
          </w:p>
        </w:tc>
      </w:tr>
    </w:tbl>
    <w:p>
      <w:pPr>
        <w:rPr>
          <w:highlight w:val="green"/>
        </w:rPr>
      </w:pPr>
    </w:p>
    <w:p>
      <w:pPr>
        <w:pStyle w:val="4"/>
      </w:pPr>
      <w:r>
        <w:rPr>
          <w:rStyle w:val="19"/>
          <w:b/>
          <w:bCs w:val="0"/>
        </w:rPr>
        <w:t>Products</w:t>
      </w:r>
    </w:p>
    <w:tbl>
      <w:tblPr>
        <w:tblStyle w:val="20"/>
        <w:tblW w:w="104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790"/>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790" w:type="dxa"/>
            <w:shd w:val="clear" w:color="auto" w:fill="D8D8D8" w:themeFill="background1" w:themeFillShade="D9"/>
          </w:tcPr>
          <w:p>
            <w:pPr>
              <w:spacing w:line="276" w:lineRule="auto"/>
              <w:jc w:val="center"/>
              <w:rPr>
                <w:b/>
                <w:bCs/>
              </w:rPr>
            </w:pPr>
            <w:r>
              <w:rPr>
                <w:b/>
                <w:bCs/>
              </w:rPr>
              <w:t>Data Type</w:t>
            </w:r>
          </w:p>
        </w:tc>
        <w:tc>
          <w:tcPr>
            <w:tcW w:w="4770"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cstheme="minorHAnsi"/>
                <w:b/>
                <w:bCs/>
              </w:rPr>
            </w:pPr>
            <w:r>
              <w:rPr>
                <w:rFonts w:ascii="Consolas" w:hAnsi="Consolas" w:cstheme="minorHAnsi"/>
                <w:b/>
                <w:bCs/>
              </w:rPr>
              <w:t>Id</w:t>
            </w:r>
          </w:p>
        </w:tc>
        <w:tc>
          <w:tcPr>
            <w:tcW w:w="3790" w:type="dxa"/>
            <w:vAlign w:val="center"/>
          </w:tcPr>
          <w:p>
            <w:pPr>
              <w:spacing w:line="276" w:lineRule="auto"/>
              <w:rPr>
                <w:rFonts w:cstheme="minorHAnsi"/>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70" w:type="dxa"/>
          </w:tcPr>
          <w:p>
            <w:pPr>
              <w:spacing w:line="276" w:lineRule="auto"/>
              <w:rPr>
                <w:rFonts w:cstheme="minorHAnsi"/>
              </w:rPr>
            </w:pPr>
            <w:r>
              <w:rPr>
                <w:rFonts w:cstheme="minorHAnsi"/>
              </w:rP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cstheme="minorHAnsi"/>
                <w:b/>
                <w:bCs/>
              </w:rPr>
            </w:pPr>
            <w:r>
              <w:rPr>
                <w:rFonts w:ascii="Consolas" w:hAnsi="Consolas"/>
                <w:b/>
                <w:bCs/>
              </w:rPr>
              <w:t>Name</w:t>
            </w:r>
          </w:p>
        </w:tc>
        <w:tc>
          <w:tcPr>
            <w:tcW w:w="3790" w:type="dxa"/>
            <w:vAlign w:val="center"/>
          </w:tcPr>
          <w:p>
            <w:pPr>
              <w:spacing w:line="240" w:lineRule="auto"/>
              <w:rPr>
                <w:rFonts w:ascii="Consolas" w:hAnsi="Consolas" w:cstheme="minorHAnsi"/>
                <w:b/>
                <w:bCs/>
              </w:rPr>
            </w:pPr>
            <w:r>
              <w:rPr>
                <w:rFonts w:ascii="Consolas" w:hAnsi="Consolas"/>
                <w:b/>
                <w:bCs/>
              </w:rPr>
              <w:t>String</w:t>
            </w:r>
            <w:r>
              <w:t xml:space="preserve"> up to </w:t>
            </w:r>
            <w:r>
              <w:rPr>
                <w:rFonts w:ascii="Consolas" w:hAnsi="Consolas"/>
                <w:b/>
                <w:bCs/>
              </w:rPr>
              <w:t>35</w:t>
            </w:r>
            <w:r>
              <w:t xml:space="preserve"> symbols, Unicode</w:t>
            </w:r>
          </w:p>
        </w:tc>
        <w:tc>
          <w:tcPr>
            <w:tcW w:w="4770" w:type="dxa"/>
          </w:tcPr>
          <w:p>
            <w:pPr>
              <w:spacing w:line="240" w:lineRule="auto"/>
              <w:rPr>
                <w:rFonts w:cstheme="minorHAnsi"/>
              </w:rPr>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40" w:lineRule="auto"/>
              <w:rPr>
                <w:rFonts w:ascii="Consolas" w:hAnsi="Consolas" w:cstheme="minorHAnsi"/>
                <w:b/>
                <w:bCs/>
              </w:rPr>
            </w:pPr>
            <w:r>
              <w:rPr>
                <w:rFonts w:ascii="Consolas" w:hAnsi="Consolas" w:cstheme="minorHAnsi"/>
                <w:b/>
                <w:bCs/>
              </w:rPr>
              <w:t>Price</w:t>
            </w:r>
          </w:p>
        </w:tc>
        <w:tc>
          <w:tcPr>
            <w:tcW w:w="3790" w:type="dxa"/>
            <w:vAlign w:val="center"/>
          </w:tcPr>
          <w:p>
            <w:pPr>
              <w:spacing w:line="240" w:lineRule="auto"/>
              <w:rPr>
                <w:rFonts w:ascii="Consolas" w:hAnsi="Consolas" w:cstheme="minorHAnsi"/>
                <w:b/>
                <w:bCs/>
              </w:rPr>
            </w:pPr>
            <w:r>
              <w:rPr>
                <w:rFonts w:ascii="Consolas" w:hAnsi="Consolas"/>
                <w:b/>
              </w:rPr>
              <w:t>Decimal</w:t>
            </w:r>
            <w:r>
              <w:t xml:space="preserve">, up to </w:t>
            </w:r>
            <w:r>
              <w:rPr>
                <w:rFonts w:ascii="Consolas" w:hAnsi="Consolas"/>
                <w:b/>
              </w:rPr>
              <w:t>18</w:t>
            </w:r>
            <w:r>
              <w:rPr>
                <w:rFonts w:cstheme="minorHAnsi"/>
                <w:b/>
              </w:rPr>
              <w:t xml:space="preserve"> </w:t>
            </w:r>
            <w:r>
              <w:rPr>
                <w:b/>
              </w:rPr>
              <w:t>digits</w:t>
            </w:r>
            <w:r>
              <w:t xml:space="preserve">, </w:t>
            </w:r>
            <w:r>
              <w:rPr>
                <w:rFonts w:ascii="Consolas" w:hAnsi="Consolas"/>
                <w:b/>
              </w:rPr>
              <w:t>2</w:t>
            </w:r>
            <w:r>
              <w:t xml:space="preserve"> of which after the </w:t>
            </w:r>
            <w:r>
              <w:rPr>
                <w:b/>
              </w:rPr>
              <w:t>decimal point</w:t>
            </w:r>
          </w:p>
        </w:tc>
        <w:tc>
          <w:tcPr>
            <w:tcW w:w="4770" w:type="dxa"/>
          </w:tcPr>
          <w:p>
            <w:pPr>
              <w:spacing w:line="240" w:lineRule="auto"/>
              <w:rPr>
                <w:rFonts w:cstheme="minorHAnsi"/>
              </w:rPr>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872" w:type="dxa"/>
            <w:vAlign w:val="bottom"/>
          </w:tcPr>
          <w:p>
            <w:pPr>
              <w:spacing w:line="276" w:lineRule="auto"/>
              <w:rPr>
                <w:rFonts w:ascii="Consolas" w:hAnsi="Consolas"/>
                <w:b/>
                <w:bCs/>
              </w:rPr>
            </w:pPr>
            <w:r>
              <w:rPr>
                <w:rFonts w:ascii="Consolas" w:hAnsi="Consolas"/>
                <w:b/>
                <w:bCs/>
              </w:rPr>
              <w:t>CategoryId</w:t>
            </w:r>
          </w:p>
        </w:tc>
        <w:tc>
          <w:tcPr>
            <w:tcW w:w="3790" w:type="dxa"/>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70" w:type="dxa"/>
          </w:tcPr>
          <w:p>
            <w:pPr>
              <w:spacing w:line="276" w:lineRule="auto"/>
            </w:pPr>
            <w:r>
              <w:t xml:space="preserve">Relationship with table </w:t>
            </w:r>
            <w:r>
              <w:rPr>
                <w:rFonts w:ascii="Consolas" w:hAnsi="Consolas"/>
                <w:b/>
                <w:bCs/>
              </w:rPr>
              <w:t>Categories</w:t>
            </w:r>
            <w:r>
              <w:t xml:space="preserve">, </w:t>
            </w: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872" w:type="dxa"/>
            <w:vAlign w:val="bottom"/>
          </w:tcPr>
          <w:p>
            <w:pPr>
              <w:spacing w:line="240" w:lineRule="auto"/>
              <w:rPr>
                <w:rFonts w:ascii="Consolas" w:hAnsi="Consolas"/>
                <w:b/>
                <w:bCs/>
              </w:rPr>
            </w:pPr>
            <w:r>
              <w:rPr>
                <w:rFonts w:ascii="Consolas" w:hAnsi="Consolas"/>
                <w:b/>
                <w:bCs/>
              </w:rPr>
              <w:t>VendorId</w:t>
            </w:r>
          </w:p>
        </w:tc>
        <w:tc>
          <w:tcPr>
            <w:tcW w:w="3790" w:type="dxa"/>
          </w:tcPr>
          <w:p>
            <w:pPr>
              <w:spacing w:line="240" w:lineRule="auto"/>
              <w:rPr>
                <w:rFonts w:ascii="Consolas" w:hAnsi="Consolas" w:cstheme="minorHAnsi"/>
                <w:b/>
                <w:bCs/>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770" w:type="dxa"/>
          </w:tcPr>
          <w:p>
            <w:pPr>
              <w:spacing w:line="240" w:lineRule="auto"/>
            </w:pPr>
            <w:r>
              <w:t xml:space="preserve">Relationship with table </w:t>
            </w:r>
            <w:r>
              <w:rPr>
                <w:rFonts w:ascii="Consolas" w:hAnsi="Consolas"/>
                <w:b/>
                <w:bCs/>
              </w:rPr>
              <w:t>Vendors</w:t>
            </w:r>
            <w:r>
              <w:t xml:space="preserve">, </w:t>
            </w:r>
            <w:r>
              <w:rPr>
                <w:rFonts w:ascii="Consolas" w:hAnsi="Consolas" w:cstheme="minorHAnsi"/>
                <w:b/>
                <w:bCs/>
              </w:rPr>
              <w:t>Null</w:t>
            </w:r>
            <w:r>
              <w:rPr>
                <w:rFonts w:cstheme="minorHAnsi"/>
              </w:rPr>
              <w:t xml:space="preserve"> is not allowed</w:t>
            </w:r>
          </w:p>
        </w:tc>
      </w:tr>
    </w:tbl>
    <w:p>
      <w:pPr>
        <w:rPr>
          <w:rStyle w:val="19"/>
          <w:b w:val="0"/>
          <w:bCs w:val="0"/>
        </w:rPr>
      </w:pPr>
    </w:p>
    <w:p>
      <w:pPr>
        <w:pStyle w:val="4"/>
      </w:pPr>
      <w:r>
        <w:rPr>
          <w:rStyle w:val="19"/>
          <w:b/>
          <w:bCs w:val="0"/>
        </w:rPr>
        <w:t>Invoices</w:t>
      </w:r>
    </w:p>
    <w:tbl>
      <w:tblPr>
        <w:tblStyle w:val="20"/>
        <w:tblW w:w="10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4524"/>
        <w:gridCol w:w="4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4524" w:type="dxa"/>
            <w:shd w:val="clear" w:color="auto" w:fill="D8D8D8" w:themeFill="background1" w:themeFillShade="D9"/>
          </w:tcPr>
          <w:p>
            <w:pPr>
              <w:spacing w:line="276" w:lineRule="auto"/>
              <w:jc w:val="center"/>
              <w:rPr>
                <w:b/>
                <w:bCs/>
              </w:rPr>
            </w:pPr>
            <w:r>
              <w:rPr>
                <w:b/>
                <w:bCs/>
              </w:rPr>
              <w:t>Data Type</w:t>
            </w:r>
          </w:p>
        </w:tc>
        <w:tc>
          <w:tcPr>
            <w:tcW w:w="0" w:type="auto"/>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rPr>
                <w:rFonts w:ascii="Consolas" w:hAnsi="Consolas"/>
                <w:b/>
                <w:bCs/>
              </w:rPr>
            </w:pPr>
            <w:r>
              <w:rPr>
                <w:rFonts w:ascii="Consolas" w:hAnsi="Consolas"/>
                <w:b/>
                <w:bCs/>
              </w:rPr>
              <w:t>Id</w:t>
            </w:r>
          </w:p>
        </w:tc>
        <w:tc>
          <w:tcPr>
            <w:tcW w:w="4524"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0" w:type="auto"/>
            <w:vAlign w:val="center"/>
          </w:tcPr>
          <w:p>
            <w:pPr>
              <w:spacing w:line="276" w:lineRule="auto"/>
            </w:pPr>
            <w:r>
              <w:t>PK, Unique table identification,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Number</w:t>
            </w:r>
          </w:p>
        </w:tc>
        <w:tc>
          <w:tcPr>
            <w:tcW w:w="4524" w:type="dxa"/>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0" w:type="auto"/>
          </w:tcPr>
          <w:p>
            <w:pPr>
              <w:spacing w:line="276" w:lineRule="auto"/>
            </w:pPr>
            <w:r>
              <w:t xml:space="preserve">Unique, </w:t>
            </w: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40" w:lineRule="auto"/>
              <w:rPr>
                <w:rFonts w:ascii="Consolas" w:hAnsi="Consolas"/>
                <w:b/>
                <w:bCs/>
              </w:rPr>
            </w:pPr>
            <w:r>
              <w:rPr>
                <w:rFonts w:ascii="Consolas" w:hAnsi="Consolas"/>
                <w:b/>
                <w:bCs/>
              </w:rPr>
              <w:t>IssueDate</w:t>
            </w:r>
          </w:p>
        </w:tc>
        <w:tc>
          <w:tcPr>
            <w:tcW w:w="4524" w:type="dxa"/>
          </w:tcPr>
          <w:p>
            <w:pPr>
              <w:spacing w:line="240" w:lineRule="auto"/>
              <w:rPr>
                <w:rFonts w:ascii="Consolas" w:hAnsi="Consolas"/>
                <w:b/>
                <w:bCs/>
              </w:rPr>
            </w:pPr>
            <w:r>
              <w:rPr>
                <w:rFonts w:ascii="Consolas" w:hAnsi="Consolas"/>
                <w:b/>
                <w:bCs/>
              </w:rPr>
              <w:t>DateTime2</w:t>
            </w:r>
          </w:p>
        </w:tc>
        <w:tc>
          <w:tcPr>
            <w:tcW w:w="0" w:type="auto"/>
          </w:tcPr>
          <w:p>
            <w:pPr>
              <w:spacing w:line="240"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40" w:lineRule="auto"/>
              <w:rPr>
                <w:rFonts w:ascii="Consolas" w:hAnsi="Consolas"/>
                <w:b/>
                <w:bCs/>
              </w:rPr>
            </w:pPr>
            <w:r>
              <w:rPr>
                <w:rFonts w:ascii="Consolas" w:hAnsi="Consolas"/>
                <w:b/>
                <w:bCs/>
              </w:rPr>
              <w:t>DueDate</w:t>
            </w:r>
          </w:p>
        </w:tc>
        <w:tc>
          <w:tcPr>
            <w:tcW w:w="4524" w:type="dxa"/>
          </w:tcPr>
          <w:p>
            <w:pPr>
              <w:spacing w:line="240" w:lineRule="auto"/>
            </w:pPr>
            <w:r>
              <w:rPr>
                <w:rFonts w:ascii="Consolas" w:hAnsi="Consolas"/>
                <w:b/>
                <w:bCs/>
              </w:rPr>
              <w:t>DateTime2</w:t>
            </w:r>
          </w:p>
        </w:tc>
        <w:tc>
          <w:tcPr>
            <w:tcW w:w="0" w:type="auto"/>
          </w:tcPr>
          <w:p>
            <w:pPr>
              <w:spacing w:line="240"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76" w:lineRule="auto"/>
              <w:rPr>
                <w:rFonts w:ascii="Consolas" w:hAnsi="Consolas"/>
                <w:b/>
                <w:bCs/>
              </w:rPr>
            </w:pPr>
            <w:r>
              <w:rPr>
                <w:rFonts w:ascii="Consolas" w:hAnsi="Consolas"/>
                <w:b/>
                <w:bCs/>
              </w:rPr>
              <w:t>Amount</w:t>
            </w:r>
          </w:p>
        </w:tc>
        <w:tc>
          <w:tcPr>
            <w:tcW w:w="4524" w:type="dxa"/>
          </w:tcPr>
          <w:p>
            <w:pPr>
              <w:spacing w:line="276" w:lineRule="auto"/>
            </w:pPr>
            <w:r>
              <w:rPr>
                <w:rFonts w:ascii="Consolas" w:hAnsi="Consolas"/>
                <w:b/>
              </w:rPr>
              <w:t>Decimal</w:t>
            </w:r>
            <w:r>
              <w:t xml:space="preserve">, up to </w:t>
            </w:r>
            <w:r>
              <w:rPr>
                <w:rFonts w:ascii="Consolas" w:hAnsi="Consolas"/>
                <w:b/>
              </w:rPr>
              <w:t>18</w:t>
            </w:r>
            <w:r>
              <w:rPr>
                <w:rFonts w:cstheme="minorHAnsi"/>
                <w:b/>
              </w:rPr>
              <w:t xml:space="preserve"> </w:t>
            </w:r>
            <w:r>
              <w:rPr>
                <w:b/>
              </w:rPr>
              <w:t>digits</w:t>
            </w:r>
            <w:r>
              <w:t xml:space="preserve">, </w:t>
            </w:r>
            <w:r>
              <w:rPr>
                <w:rFonts w:ascii="Consolas" w:hAnsi="Consolas"/>
                <w:b/>
              </w:rPr>
              <w:t>2</w:t>
            </w:r>
            <w:r>
              <w:t xml:space="preserve"> of which after the </w:t>
            </w:r>
            <w:r>
              <w:rPr>
                <w:b/>
              </w:rPr>
              <w:t>decimal point</w:t>
            </w:r>
          </w:p>
        </w:tc>
        <w:tc>
          <w:tcPr>
            <w:tcW w:w="0" w:type="auto"/>
          </w:tcPr>
          <w:p>
            <w:pPr>
              <w:spacing w:line="276" w:lineRule="auto"/>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40" w:lineRule="auto"/>
              <w:rPr>
                <w:rFonts w:ascii="Consolas" w:hAnsi="Consolas"/>
                <w:b/>
                <w:bCs/>
              </w:rPr>
            </w:pPr>
            <w:r>
              <w:rPr>
                <w:rFonts w:ascii="Consolas" w:hAnsi="Consolas"/>
                <w:b/>
                <w:bCs/>
              </w:rPr>
              <w:t>Currency</w:t>
            </w:r>
          </w:p>
        </w:tc>
        <w:tc>
          <w:tcPr>
            <w:tcW w:w="4524" w:type="dxa"/>
          </w:tcPr>
          <w:p>
            <w:pPr>
              <w:spacing w:line="240" w:lineRule="auto"/>
              <w:rPr>
                <w:rFonts w:ascii="Consolas" w:hAnsi="Consolas"/>
                <w:b/>
                <w:bCs/>
              </w:rPr>
            </w:pPr>
            <w:r>
              <w:rPr>
                <w:rFonts w:ascii="Consolas" w:hAnsi="Consolas"/>
                <w:b/>
                <w:bCs/>
              </w:rPr>
              <w:t>String</w:t>
            </w:r>
            <w:r>
              <w:t xml:space="preserve"> up to </w:t>
            </w:r>
            <w:r>
              <w:rPr>
                <w:rFonts w:ascii="Consolas" w:hAnsi="Consolas"/>
                <w:b/>
                <w:bCs/>
              </w:rPr>
              <w:t>5</w:t>
            </w:r>
            <w:r>
              <w:t xml:space="preserve"> symbols</w:t>
            </w:r>
          </w:p>
        </w:tc>
        <w:tc>
          <w:tcPr>
            <w:tcW w:w="0" w:type="auto"/>
          </w:tcPr>
          <w:p>
            <w:pPr>
              <w:spacing w:line="240" w:lineRule="auto"/>
              <w:rPr>
                <w:rFonts w:ascii="Consolas" w:hAnsi="Consolas" w:cstheme="minorHAnsi"/>
                <w:b/>
                <w:bCs/>
              </w:rPr>
            </w:pP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bottom"/>
          </w:tcPr>
          <w:p>
            <w:pPr>
              <w:spacing w:line="240" w:lineRule="auto"/>
              <w:rPr>
                <w:rFonts w:ascii="Consolas" w:hAnsi="Consolas"/>
                <w:b/>
                <w:bCs/>
              </w:rPr>
            </w:pPr>
            <w:r>
              <w:rPr>
                <w:rFonts w:ascii="Consolas" w:hAnsi="Consolas" w:cstheme="minorHAnsi"/>
                <w:b/>
                <w:bCs/>
              </w:rPr>
              <w:t>ClientId</w:t>
            </w:r>
          </w:p>
        </w:tc>
        <w:tc>
          <w:tcPr>
            <w:tcW w:w="4524" w:type="dxa"/>
          </w:tcPr>
          <w:p>
            <w:pPr>
              <w:spacing w:line="240" w:lineRule="auto"/>
              <w:rPr>
                <w:rFonts w:ascii="Consolas" w:hAnsi="Consolas"/>
                <w:b/>
                <w:bCs/>
              </w:rPr>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0" w:type="auto"/>
          </w:tcPr>
          <w:p>
            <w:pPr>
              <w:spacing w:line="240" w:lineRule="auto"/>
              <w:rPr>
                <w:rFonts w:ascii="Consolas" w:hAnsi="Consolas" w:cstheme="minorHAnsi"/>
                <w:b/>
                <w:bCs/>
              </w:rPr>
            </w:pPr>
            <w:r>
              <w:t xml:space="preserve">Relationship with table </w:t>
            </w:r>
            <w:r>
              <w:rPr>
                <w:rFonts w:ascii="Consolas" w:hAnsi="Consolas"/>
                <w:b/>
                <w:bCs/>
              </w:rPr>
              <w:t>Clients</w:t>
            </w:r>
            <w:r>
              <w:t xml:space="preserve">, </w:t>
            </w:r>
            <w:r>
              <w:rPr>
                <w:rFonts w:ascii="Consolas" w:hAnsi="Consolas" w:cstheme="minorHAnsi"/>
                <w:b/>
                <w:bCs/>
              </w:rPr>
              <w:t>Null</w:t>
            </w:r>
            <w:r>
              <w:rPr>
                <w:rFonts w:cstheme="minorHAnsi"/>
              </w:rPr>
              <w:t xml:space="preserve"> is not allowed</w:t>
            </w:r>
          </w:p>
        </w:tc>
      </w:tr>
    </w:tbl>
    <w:p>
      <w:pPr>
        <w:pStyle w:val="4"/>
      </w:pPr>
      <w:r>
        <w:rPr>
          <w:rStyle w:val="19"/>
          <w:b/>
          <w:bCs w:val="0"/>
        </w:rPr>
        <w:t>ProductsClients</w:t>
      </w:r>
    </w:p>
    <w:tbl>
      <w:tblPr>
        <w:tblStyle w:val="20"/>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3652"/>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shd w:val="clear" w:color="auto" w:fill="D8D8D8" w:themeFill="background1" w:themeFillShade="D9"/>
          </w:tcPr>
          <w:p>
            <w:pPr>
              <w:spacing w:line="276" w:lineRule="auto"/>
              <w:jc w:val="center"/>
              <w:rPr>
                <w:b/>
                <w:bCs/>
              </w:rPr>
            </w:pPr>
            <w:r>
              <w:rPr>
                <w:b/>
                <w:bCs/>
              </w:rPr>
              <w:t>Column Name</w:t>
            </w:r>
          </w:p>
        </w:tc>
        <w:tc>
          <w:tcPr>
            <w:tcW w:w="3652" w:type="dxa"/>
            <w:shd w:val="clear" w:color="auto" w:fill="D8D8D8" w:themeFill="background1" w:themeFillShade="D9"/>
          </w:tcPr>
          <w:p>
            <w:pPr>
              <w:spacing w:line="276" w:lineRule="auto"/>
              <w:jc w:val="center"/>
              <w:rPr>
                <w:b/>
                <w:bCs/>
              </w:rPr>
            </w:pPr>
            <w:r>
              <w:rPr>
                <w:b/>
                <w:bCs/>
              </w:rPr>
              <w:t>Data Type</w:t>
            </w:r>
          </w:p>
        </w:tc>
        <w:tc>
          <w:tcPr>
            <w:tcW w:w="4961" w:type="dxa"/>
            <w:shd w:val="clear" w:color="auto" w:fill="D8D8D8" w:themeFill="background1" w:themeFillShade="D9"/>
          </w:tcPr>
          <w:p>
            <w:pPr>
              <w:spacing w:line="276" w:lineRule="auto"/>
              <w:jc w:val="center"/>
              <w:rPr>
                <w:b/>
                <w:bCs/>
              </w:rPr>
            </w:pPr>
            <w:r>
              <w:rPr>
                <w:b/>
                <w:bC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872" w:type="dxa"/>
            <w:vAlign w:val="center"/>
          </w:tcPr>
          <w:p>
            <w:pPr>
              <w:spacing w:line="276" w:lineRule="auto"/>
              <w:rPr>
                <w:rFonts w:ascii="Consolas" w:hAnsi="Consolas"/>
                <w:b/>
                <w:bCs/>
              </w:rPr>
            </w:pPr>
            <w:r>
              <w:rPr>
                <w:rFonts w:ascii="Consolas" w:hAnsi="Consolas"/>
                <w:b/>
                <w:bCs/>
              </w:rPr>
              <w:t>ProductId</w:t>
            </w:r>
          </w:p>
        </w:tc>
        <w:tc>
          <w:tcPr>
            <w:tcW w:w="3652"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961" w:type="dxa"/>
            <w:vAlign w:val="center"/>
          </w:tcPr>
          <w:p>
            <w:pPr>
              <w:spacing w:line="276" w:lineRule="auto"/>
            </w:pPr>
            <w:r>
              <w:t xml:space="preserve">PK, Unique table identification, Relationship with table </w:t>
            </w:r>
            <w:r>
              <w:rPr>
                <w:rFonts w:ascii="Consolas" w:hAnsi="Consolas"/>
                <w:b/>
                <w:bCs/>
              </w:rPr>
              <w:t>Products</w:t>
            </w:r>
            <w:r>
              <w:rPr>
                <w:lang w:val="bg-BG"/>
              </w:rPr>
              <w:t xml:space="preserve">, </w:t>
            </w:r>
            <w:r>
              <w:t xml:space="preserve"> </w:t>
            </w:r>
            <w:r>
              <w:rPr>
                <w:rFonts w:ascii="Consolas" w:hAnsi="Consolas" w:cstheme="minorHAnsi"/>
                <w:b/>
                <w:bCs/>
              </w:rPr>
              <w:t>Null</w:t>
            </w:r>
            <w:r>
              <w:rPr>
                <w:rFonts w:cstheme="minorHAnsi"/>
              </w:rPr>
              <w:t xml:space="preserve"> is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872" w:type="dxa"/>
            <w:vAlign w:val="center"/>
          </w:tcPr>
          <w:p>
            <w:pPr>
              <w:spacing w:line="276" w:lineRule="auto"/>
              <w:rPr>
                <w:rFonts w:ascii="Consolas" w:hAnsi="Consolas"/>
                <w:b/>
                <w:bCs/>
              </w:rPr>
            </w:pPr>
            <w:r>
              <w:rPr>
                <w:rFonts w:ascii="Consolas" w:hAnsi="Consolas"/>
                <w:b/>
                <w:bCs/>
              </w:rPr>
              <w:t>ClientId</w:t>
            </w:r>
          </w:p>
        </w:tc>
        <w:tc>
          <w:tcPr>
            <w:tcW w:w="3652" w:type="dxa"/>
            <w:vAlign w:val="center"/>
          </w:tcPr>
          <w:p>
            <w:pPr>
              <w:spacing w:line="276" w:lineRule="auto"/>
            </w:pPr>
            <w:r>
              <w:rPr>
                <w:rFonts w:ascii="Consolas" w:hAnsi="Consolas" w:cstheme="minorHAnsi"/>
                <w:b/>
                <w:bCs/>
              </w:rPr>
              <w:t>Integer</w:t>
            </w:r>
            <w:r>
              <w:rPr>
                <w:rFonts w:cstheme="minorHAnsi"/>
              </w:rPr>
              <w:t xml:space="preserve"> from </w:t>
            </w:r>
            <w:r>
              <w:rPr>
                <w:rFonts w:ascii="Consolas" w:hAnsi="Consolas" w:cstheme="minorHAnsi"/>
                <w:b/>
                <w:bCs/>
              </w:rPr>
              <w:t>0</w:t>
            </w:r>
            <w:r>
              <w:rPr>
                <w:rFonts w:cstheme="minorHAnsi"/>
              </w:rPr>
              <w:t xml:space="preserve"> to </w:t>
            </w:r>
            <w:r>
              <w:rPr>
                <w:rFonts w:ascii="Consolas" w:hAnsi="Consolas" w:cstheme="minorHAnsi"/>
                <w:b/>
                <w:bCs/>
              </w:rPr>
              <w:t>2,147,483,647</w:t>
            </w:r>
          </w:p>
        </w:tc>
        <w:tc>
          <w:tcPr>
            <w:tcW w:w="4961" w:type="dxa"/>
            <w:vAlign w:val="center"/>
          </w:tcPr>
          <w:p>
            <w:pPr>
              <w:spacing w:line="276" w:lineRule="auto"/>
            </w:pPr>
            <w:r>
              <w:t xml:space="preserve">PK, Unique table identification, Relationship with table </w:t>
            </w:r>
            <w:r>
              <w:rPr>
                <w:rFonts w:ascii="Consolas" w:hAnsi="Consolas"/>
                <w:b/>
                <w:bCs/>
              </w:rPr>
              <w:t>Clients</w:t>
            </w:r>
            <w:r>
              <w:t xml:space="preserve">, </w:t>
            </w:r>
            <w:r>
              <w:rPr>
                <w:rFonts w:ascii="Consolas" w:hAnsi="Consolas" w:cstheme="minorHAnsi"/>
                <w:b/>
                <w:bCs/>
              </w:rPr>
              <w:t>Null</w:t>
            </w:r>
            <w:r>
              <w:rPr>
                <w:rFonts w:cstheme="minorHAnsi"/>
              </w:rPr>
              <w:t xml:space="preserve"> is not allowed</w:t>
            </w:r>
          </w:p>
        </w:tc>
      </w:tr>
    </w:tbl>
    <w:p>
      <w:pPr>
        <w:pStyle w:val="3"/>
      </w:pPr>
      <w:r>
        <w:t>Database design</w:t>
      </w:r>
    </w:p>
    <w:p>
      <w:r>
        <w:t xml:space="preserve">Submit all of yours </w:t>
      </w:r>
      <w:r>
        <w:rPr>
          <w:rFonts w:ascii="Consolas" w:hAnsi="Consolas"/>
          <w:b/>
        </w:rPr>
        <w:t>CREATE</w:t>
      </w:r>
      <w:r>
        <w:t xml:space="preserve"> </w:t>
      </w:r>
      <w:r>
        <w:rPr>
          <w:b/>
        </w:rPr>
        <w:t>statements</w:t>
      </w:r>
      <w:r>
        <w:t xml:space="preserve"> to Judge (only the creation of tables).</w:t>
      </w:r>
    </w:p>
    <w:p>
      <w:pPr>
        <w:pStyle w:val="2"/>
      </w:pPr>
      <w:r>
        <w:t>Section 2. DML (10 pts)</w:t>
      </w:r>
    </w:p>
    <w:p>
      <w:pPr>
        <w:rPr>
          <w:b/>
          <w:u w:val="single"/>
        </w:rPr>
      </w:pPr>
      <w:r>
        <w:rPr>
          <w:b/>
          <w:u w:val="single"/>
        </w:rPr>
        <w:t>Before you start, you have to import "</w:t>
      </w:r>
      <w:r>
        <w:rPr>
          <w:rFonts w:ascii="Consolas" w:hAnsi="Consolas"/>
          <w:b/>
          <w:iCs/>
          <w:u w:val="single"/>
        </w:rPr>
        <w:t>Dataset</w:t>
      </w:r>
      <w:r>
        <w:rPr>
          <w:rFonts w:ascii="Consolas" w:hAnsi="Consolas"/>
          <w:b/>
          <w:iCs/>
          <w:u w:val="single"/>
          <w:lang w:val="bg-BG"/>
        </w:rPr>
        <w:t>.sql</w:t>
      </w:r>
      <w:r>
        <w:rPr>
          <w:b/>
          <w:i/>
          <w:u w:val="single"/>
          <w:lang w:val="bg-BG"/>
        </w:rPr>
        <w:t xml:space="preserve"> </w:t>
      </w:r>
      <w:r>
        <w:rPr>
          <w:b/>
          <w:u w:val="single"/>
        </w:rPr>
        <w:t>". If you have created the structure correctly, the data should be successfully inserted.</w:t>
      </w:r>
    </w:p>
    <w:p>
      <w:r>
        <w:t>In this section, you have to do some data manipulations:</w:t>
      </w:r>
    </w:p>
    <w:p>
      <w:pPr>
        <w:pStyle w:val="3"/>
      </w:pPr>
      <w:r>
        <w:t>Insert</w:t>
      </w:r>
    </w:p>
    <w:p>
      <w:r>
        <w:t xml:space="preserve">Let's </w:t>
      </w:r>
      <w:r>
        <w:rPr>
          <w:b/>
        </w:rPr>
        <w:t>insert</w:t>
      </w:r>
      <w:r>
        <w:t xml:space="preserve"> some sample data into the database. Write a query to add the following records into the corresponding tables. All IDs should be auto-generated.</w:t>
      </w:r>
    </w:p>
    <w:p>
      <w:pPr>
        <w:pStyle w:val="4"/>
        <w:rPr>
          <w:rStyle w:val="19"/>
          <w:b/>
          <w:bCs w:val="0"/>
        </w:rPr>
      </w:pPr>
      <w:r>
        <w:rPr>
          <w:rStyle w:val="19"/>
          <w:b/>
          <w:bCs w:val="0"/>
        </w:rPr>
        <w:t>Products</w:t>
      </w:r>
    </w:p>
    <w:tbl>
      <w:tblPr>
        <w:tblStyle w:val="20"/>
        <w:tblpPr w:leftFromText="180" w:rightFromText="180" w:vertAnchor="text" w:horzAnchor="margin" w:tblpY="12"/>
        <w:tblW w:w="7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1317"/>
        <w:gridCol w:w="1426"/>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 w:hRule="atLeast"/>
        </w:trPr>
        <w:tc>
          <w:tcPr>
            <w:tcW w:w="3397"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Name</w:t>
            </w:r>
          </w:p>
        </w:tc>
        <w:tc>
          <w:tcPr>
            <w:tcW w:w="1317"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Price</w:t>
            </w:r>
          </w:p>
        </w:tc>
        <w:tc>
          <w:tcPr>
            <w:tcW w:w="1426"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CategoryId</w:t>
            </w:r>
          </w:p>
        </w:tc>
        <w:tc>
          <w:tcPr>
            <w:tcW w:w="1408"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VendorId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397" w:type="dxa"/>
            <w:vAlign w:val="center"/>
          </w:tcPr>
          <w:p>
            <w:pPr>
              <w:spacing w:before="0" w:after="0" w:line="240" w:lineRule="auto"/>
              <w:rPr>
                <w:rFonts w:ascii="Consolas" w:hAnsi="Consolas" w:cs="Arial"/>
                <w:color w:val="000000"/>
              </w:rPr>
            </w:pPr>
            <w:r>
              <w:rPr>
                <w:rFonts w:ascii="Consolas" w:hAnsi="Consolas" w:cs="Arial"/>
                <w:color w:val="000000"/>
              </w:rPr>
              <w:t>SCANIA Oil Filter XD01</w:t>
            </w:r>
          </w:p>
        </w:tc>
        <w:tc>
          <w:tcPr>
            <w:tcW w:w="1317" w:type="dxa"/>
            <w:vAlign w:val="center"/>
          </w:tcPr>
          <w:p>
            <w:pPr>
              <w:spacing w:line="276" w:lineRule="auto"/>
              <w:rPr>
                <w:rFonts w:ascii="Consolas" w:hAnsi="Consolas"/>
              </w:rPr>
            </w:pPr>
            <w:r>
              <w:rPr>
                <w:rFonts w:ascii="Consolas" w:hAnsi="Consolas"/>
              </w:rPr>
              <w:t>78.69</w:t>
            </w:r>
          </w:p>
        </w:tc>
        <w:tc>
          <w:tcPr>
            <w:tcW w:w="1426" w:type="dxa"/>
            <w:vAlign w:val="center"/>
          </w:tcPr>
          <w:p>
            <w:pPr>
              <w:spacing w:line="276" w:lineRule="auto"/>
              <w:rPr>
                <w:rFonts w:ascii="Consolas" w:hAnsi="Consolas"/>
              </w:rPr>
            </w:pPr>
            <w:r>
              <w:rPr>
                <w:rFonts w:ascii="Consolas" w:hAnsi="Consolas"/>
              </w:rPr>
              <w:t>1</w:t>
            </w:r>
          </w:p>
        </w:tc>
        <w:tc>
          <w:tcPr>
            <w:tcW w:w="1408" w:type="dxa"/>
            <w:vAlign w:val="center"/>
          </w:tcPr>
          <w:p>
            <w:pPr>
              <w:spacing w:line="276" w:lineRule="auto"/>
              <w:rPr>
                <w:rFonts w:ascii="Consolas" w:hAnsi="Consolas"/>
              </w:rPr>
            </w:pPr>
            <w:r>
              <w:rPr>
                <w:rFonts w:ascii="Consolas" w:hAnsi="Consola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397" w:type="dxa"/>
            <w:vAlign w:val="center"/>
          </w:tcPr>
          <w:p>
            <w:pPr>
              <w:spacing w:before="0" w:after="0" w:line="240" w:lineRule="auto"/>
              <w:rPr>
                <w:rFonts w:ascii="Consolas" w:hAnsi="Consolas" w:cs="Arial"/>
                <w:color w:val="000000"/>
              </w:rPr>
            </w:pPr>
            <w:r>
              <w:rPr>
                <w:rFonts w:ascii="Consolas" w:hAnsi="Consolas" w:cs="Arial"/>
                <w:color w:val="000000"/>
              </w:rPr>
              <w:t>MAN Air Filter XD01</w:t>
            </w:r>
          </w:p>
        </w:tc>
        <w:tc>
          <w:tcPr>
            <w:tcW w:w="1317" w:type="dxa"/>
            <w:vAlign w:val="center"/>
          </w:tcPr>
          <w:p>
            <w:pPr>
              <w:spacing w:line="276" w:lineRule="auto"/>
              <w:rPr>
                <w:rFonts w:ascii="Consolas" w:hAnsi="Consolas"/>
              </w:rPr>
            </w:pPr>
            <w:r>
              <w:rPr>
                <w:rFonts w:ascii="Consolas" w:hAnsi="Consolas"/>
              </w:rPr>
              <w:t>97.38</w:t>
            </w:r>
          </w:p>
        </w:tc>
        <w:tc>
          <w:tcPr>
            <w:tcW w:w="1426" w:type="dxa"/>
            <w:vAlign w:val="center"/>
          </w:tcPr>
          <w:p>
            <w:pPr>
              <w:spacing w:line="276" w:lineRule="auto"/>
              <w:rPr>
                <w:rFonts w:ascii="Consolas" w:hAnsi="Consolas"/>
              </w:rPr>
            </w:pPr>
            <w:r>
              <w:rPr>
                <w:rFonts w:ascii="Consolas" w:hAnsi="Consolas"/>
              </w:rPr>
              <w:t>1</w:t>
            </w:r>
          </w:p>
        </w:tc>
        <w:tc>
          <w:tcPr>
            <w:tcW w:w="1408" w:type="dxa"/>
            <w:vAlign w:val="center"/>
          </w:tcPr>
          <w:p>
            <w:pPr>
              <w:spacing w:line="276" w:lineRule="auto"/>
              <w:rPr>
                <w:rFonts w:ascii="Consolas" w:hAnsi="Consolas"/>
              </w:rPr>
            </w:pPr>
            <w:r>
              <w:rPr>
                <w:rFonts w:ascii="Consolas" w:hAnsi="Consola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397" w:type="dxa"/>
            <w:vAlign w:val="center"/>
          </w:tcPr>
          <w:p>
            <w:pPr>
              <w:spacing w:before="0" w:after="0" w:line="240" w:lineRule="auto"/>
              <w:rPr>
                <w:rFonts w:ascii="Consolas" w:hAnsi="Consolas" w:cs="Arial"/>
                <w:color w:val="000000"/>
              </w:rPr>
            </w:pPr>
            <w:r>
              <w:rPr>
                <w:rFonts w:ascii="Consolas" w:hAnsi="Consolas" w:cs="Arial"/>
                <w:color w:val="000000"/>
              </w:rPr>
              <w:t>DAF Light Bulb 05FG87</w:t>
            </w:r>
          </w:p>
        </w:tc>
        <w:tc>
          <w:tcPr>
            <w:tcW w:w="1317" w:type="dxa"/>
            <w:vAlign w:val="center"/>
          </w:tcPr>
          <w:p>
            <w:pPr>
              <w:spacing w:line="276" w:lineRule="auto"/>
              <w:rPr>
                <w:rFonts w:ascii="Consolas" w:hAnsi="Consolas"/>
              </w:rPr>
            </w:pPr>
            <w:r>
              <w:rPr>
                <w:rFonts w:ascii="Consolas" w:hAnsi="Consolas"/>
              </w:rPr>
              <w:t>55.00</w:t>
            </w:r>
          </w:p>
        </w:tc>
        <w:tc>
          <w:tcPr>
            <w:tcW w:w="1426" w:type="dxa"/>
            <w:vAlign w:val="center"/>
          </w:tcPr>
          <w:p>
            <w:pPr>
              <w:spacing w:line="276" w:lineRule="auto"/>
              <w:rPr>
                <w:rFonts w:ascii="Consolas" w:hAnsi="Consolas"/>
              </w:rPr>
            </w:pPr>
            <w:r>
              <w:rPr>
                <w:rFonts w:ascii="Consolas" w:hAnsi="Consolas"/>
              </w:rPr>
              <w:t>2</w:t>
            </w:r>
          </w:p>
        </w:tc>
        <w:tc>
          <w:tcPr>
            <w:tcW w:w="1408" w:type="dxa"/>
            <w:vAlign w:val="center"/>
          </w:tcPr>
          <w:p>
            <w:pPr>
              <w:spacing w:line="276" w:lineRule="auto"/>
              <w:rPr>
                <w:rFonts w:ascii="Consolas" w:hAnsi="Consolas"/>
              </w:rPr>
            </w:pPr>
            <w:r>
              <w:rPr>
                <w:rFonts w:ascii="Consolas" w:hAnsi="Consola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3397" w:type="dxa"/>
            <w:vAlign w:val="center"/>
          </w:tcPr>
          <w:p>
            <w:pPr>
              <w:spacing w:before="0" w:after="0" w:line="240" w:lineRule="auto"/>
              <w:rPr>
                <w:rFonts w:ascii="Consolas" w:hAnsi="Consolas" w:cs="Arial"/>
                <w:color w:val="000000"/>
              </w:rPr>
            </w:pPr>
            <w:r>
              <w:rPr>
                <w:rFonts w:ascii="Consolas" w:hAnsi="Consolas" w:cs="Arial"/>
                <w:color w:val="000000"/>
              </w:rPr>
              <w:t>ADR Shoes 47-47.5</w:t>
            </w:r>
          </w:p>
        </w:tc>
        <w:tc>
          <w:tcPr>
            <w:tcW w:w="1317" w:type="dxa"/>
            <w:vAlign w:val="center"/>
          </w:tcPr>
          <w:p>
            <w:pPr>
              <w:spacing w:line="276" w:lineRule="auto"/>
              <w:rPr>
                <w:rFonts w:ascii="Consolas" w:hAnsi="Consolas"/>
              </w:rPr>
            </w:pPr>
            <w:r>
              <w:rPr>
                <w:rFonts w:ascii="Consolas" w:hAnsi="Consolas"/>
              </w:rPr>
              <w:t>49.85</w:t>
            </w:r>
          </w:p>
        </w:tc>
        <w:tc>
          <w:tcPr>
            <w:tcW w:w="1426" w:type="dxa"/>
            <w:vAlign w:val="center"/>
          </w:tcPr>
          <w:p>
            <w:pPr>
              <w:spacing w:line="276" w:lineRule="auto"/>
              <w:rPr>
                <w:rFonts w:ascii="Consolas" w:hAnsi="Consolas"/>
              </w:rPr>
            </w:pPr>
            <w:r>
              <w:rPr>
                <w:rFonts w:ascii="Consolas" w:hAnsi="Consolas"/>
              </w:rPr>
              <w:t>3</w:t>
            </w:r>
          </w:p>
        </w:tc>
        <w:tc>
          <w:tcPr>
            <w:tcW w:w="1408" w:type="dxa"/>
            <w:vAlign w:val="center"/>
          </w:tcPr>
          <w:p>
            <w:pPr>
              <w:spacing w:line="276" w:lineRule="auto"/>
              <w:rPr>
                <w:rFonts w:ascii="Consolas" w:hAnsi="Consolas"/>
              </w:rPr>
            </w:pPr>
            <w:r>
              <w:rPr>
                <w:rFonts w:ascii="Consolas" w:hAnsi="Consola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3397" w:type="dxa"/>
            <w:vAlign w:val="center"/>
          </w:tcPr>
          <w:p>
            <w:pPr>
              <w:spacing w:before="0" w:after="0" w:line="240" w:lineRule="auto"/>
              <w:rPr>
                <w:rFonts w:ascii="Consolas" w:hAnsi="Consolas" w:cs="Arial"/>
                <w:color w:val="000000"/>
              </w:rPr>
            </w:pPr>
            <w:r>
              <w:rPr>
                <w:rFonts w:ascii="Consolas" w:hAnsi="Consolas" w:cs="Arial"/>
                <w:color w:val="000000"/>
              </w:rPr>
              <w:t>Anti-slip pads S</w:t>
            </w:r>
          </w:p>
        </w:tc>
        <w:tc>
          <w:tcPr>
            <w:tcW w:w="1317" w:type="dxa"/>
            <w:vAlign w:val="center"/>
          </w:tcPr>
          <w:p>
            <w:pPr>
              <w:spacing w:line="276" w:lineRule="auto"/>
              <w:rPr>
                <w:rFonts w:ascii="Consolas" w:hAnsi="Consolas"/>
              </w:rPr>
            </w:pPr>
            <w:r>
              <w:rPr>
                <w:rFonts w:ascii="Consolas" w:hAnsi="Consolas"/>
              </w:rPr>
              <w:t>5.87</w:t>
            </w:r>
          </w:p>
        </w:tc>
        <w:tc>
          <w:tcPr>
            <w:tcW w:w="1426" w:type="dxa"/>
            <w:vAlign w:val="center"/>
          </w:tcPr>
          <w:p>
            <w:pPr>
              <w:spacing w:line="276" w:lineRule="auto"/>
              <w:rPr>
                <w:rFonts w:ascii="Consolas" w:hAnsi="Consolas"/>
              </w:rPr>
            </w:pPr>
            <w:r>
              <w:rPr>
                <w:rFonts w:ascii="Consolas" w:hAnsi="Consolas"/>
              </w:rPr>
              <w:t>5</w:t>
            </w:r>
          </w:p>
        </w:tc>
        <w:tc>
          <w:tcPr>
            <w:tcW w:w="1408" w:type="dxa"/>
            <w:vAlign w:val="center"/>
          </w:tcPr>
          <w:p>
            <w:pPr>
              <w:spacing w:line="276" w:lineRule="auto"/>
              <w:rPr>
                <w:rFonts w:ascii="Consolas" w:hAnsi="Consolas"/>
              </w:rPr>
            </w:pPr>
            <w:r>
              <w:rPr>
                <w:rFonts w:ascii="Consolas" w:hAnsi="Consolas"/>
              </w:rPr>
              <w:t>7</w:t>
            </w:r>
          </w:p>
        </w:tc>
      </w:tr>
    </w:tbl>
    <w:p>
      <w:pPr>
        <w:rPr>
          <w:rStyle w:val="19"/>
        </w:rPr>
      </w:pPr>
    </w:p>
    <w:p>
      <w:pPr>
        <w:rPr>
          <w:rStyle w:val="19"/>
          <w:rFonts w:ascii="Consolas" w:hAnsi="Consolas"/>
        </w:rPr>
      </w:pPr>
    </w:p>
    <w:p>
      <w:pPr>
        <w:rPr>
          <w:rStyle w:val="19"/>
        </w:rPr>
      </w:pPr>
    </w:p>
    <w:p>
      <w:pPr>
        <w:rPr>
          <w:rStyle w:val="19"/>
        </w:rPr>
      </w:pPr>
    </w:p>
    <w:p>
      <w:pPr>
        <w:rPr>
          <w:rStyle w:val="19"/>
        </w:rPr>
      </w:pPr>
    </w:p>
    <w:p>
      <w:pPr>
        <w:rPr>
          <w:rStyle w:val="19"/>
        </w:rPr>
      </w:pPr>
    </w:p>
    <w:p>
      <w:pPr>
        <w:rPr>
          <w:rStyle w:val="19"/>
        </w:rPr>
      </w:pPr>
    </w:p>
    <w:p>
      <w:pPr>
        <w:rPr>
          <w:rStyle w:val="19"/>
        </w:rPr>
      </w:pPr>
    </w:p>
    <w:p>
      <w:pPr>
        <w:pStyle w:val="4"/>
        <w:rPr>
          <w:rStyle w:val="19"/>
          <w:b/>
          <w:bCs w:val="0"/>
        </w:rPr>
      </w:pPr>
      <w:r>
        <w:rPr>
          <w:rStyle w:val="19"/>
          <w:b/>
          <w:bCs w:val="0"/>
        </w:rPr>
        <w:t>Invoices</w:t>
      </w:r>
    </w:p>
    <w:tbl>
      <w:tblPr>
        <w:tblStyle w:val="20"/>
        <w:tblpPr w:leftFromText="180" w:rightFromText="180" w:vertAnchor="text" w:horzAnchor="margin" w:tblpY="12"/>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1620"/>
        <w:gridCol w:w="1634"/>
        <w:gridCol w:w="1082"/>
        <w:gridCol w:w="1184"/>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 w:hRule="atLeast"/>
        </w:trPr>
        <w:tc>
          <w:tcPr>
            <w:tcW w:w="1608"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Number</w:t>
            </w:r>
          </w:p>
        </w:tc>
        <w:tc>
          <w:tcPr>
            <w:tcW w:w="1620"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IssueDate</w:t>
            </w:r>
          </w:p>
        </w:tc>
        <w:tc>
          <w:tcPr>
            <w:tcW w:w="1634" w:type="dxa"/>
            <w:shd w:val="clear" w:color="auto" w:fill="D8D8D8" w:themeFill="background1" w:themeFillShade="D9"/>
            <w:vAlign w:val="center"/>
          </w:tcPr>
          <w:p>
            <w:pPr>
              <w:spacing w:line="276" w:lineRule="auto"/>
              <w:jc w:val="center"/>
              <w:rPr>
                <w:rFonts w:ascii="Consolas" w:hAnsi="Consolas"/>
                <w:b/>
              </w:rPr>
            </w:pPr>
            <w:r>
              <w:rPr>
                <w:rFonts w:ascii="Consolas" w:hAnsi="Consolas"/>
                <w:b/>
              </w:rPr>
              <w:t>DueDate</w:t>
            </w:r>
          </w:p>
        </w:tc>
        <w:tc>
          <w:tcPr>
            <w:tcW w:w="1082" w:type="dxa"/>
            <w:shd w:val="clear" w:color="auto" w:fill="D8D8D8" w:themeFill="background1" w:themeFillShade="D9"/>
          </w:tcPr>
          <w:p>
            <w:pPr>
              <w:spacing w:line="240" w:lineRule="auto"/>
              <w:jc w:val="center"/>
              <w:rPr>
                <w:rFonts w:ascii="Consolas" w:hAnsi="Consolas"/>
                <w:b/>
              </w:rPr>
            </w:pPr>
            <w:r>
              <w:rPr>
                <w:rFonts w:ascii="Consolas" w:hAnsi="Consolas"/>
                <w:b/>
              </w:rPr>
              <w:t>Amount</w:t>
            </w:r>
          </w:p>
        </w:tc>
        <w:tc>
          <w:tcPr>
            <w:tcW w:w="1184" w:type="dxa"/>
            <w:shd w:val="clear" w:color="auto" w:fill="D8D8D8" w:themeFill="background1" w:themeFillShade="D9"/>
          </w:tcPr>
          <w:p>
            <w:pPr>
              <w:spacing w:line="240" w:lineRule="auto"/>
              <w:jc w:val="center"/>
              <w:rPr>
                <w:rFonts w:ascii="Consolas" w:hAnsi="Consolas"/>
                <w:b/>
              </w:rPr>
            </w:pPr>
            <w:r>
              <w:rPr>
                <w:rFonts w:ascii="Consolas" w:hAnsi="Consolas"/>
                <w:b/>
              </w:rPr>
              <w:t>Currency</w:t>
            </w:r>
          </w:p>
        </w:tc>
        <w:tc>
          <w:tcPr>
            <w:tcW w:w="1514" w:type="dxa"/>
            <w:shd w:val="clear" w:color="auto" w:fill="D8D8D8" w:themeFill="background1" w:themeFillShade="D9"/>
          </w:tcPr>
          <w:p>
            <w:pPr>
              <w:spacing w:line="240" w:lineRule="auto"/>
              <w:jc w:val="center"/>
              <w:rPr>
                <w:rFonts w:ascii="Consolas" w:hAnsi="Consolas"/>
                <w:b/>
              </w:rPr>
            </w:pPr>
            <w:r>
              <w:rPr>
                <w:rFonts w:ascii="Consolas" w:hAnsi="Consolas"/>
                <w:b/>
              </w:rPr>
              <w:t>ClientId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608" w:type="dxa"/>
            <w:vAlign w:val="center"/>
          </w:tcPr>
          <w:p>
            <w:pPr>
              <w:spacing w:before="0" w:after="0" w:line="240" w:lineRule="auto"/>
              <w:rPr>
                <w:rFonts w:ascii="Consolas" w:hAnsi="Consolas" w:cs="Calibri"/>
                <w:color w:val="000000"/>
              </w:rPr>
            </w:pPr>
            <w:r>
              <w:rPr>
                <w:rFonts w:ascii="Consolas" w:hAnsi="Consolas" w:cs="Calibri"/>
                <w:color w:val="000000"/>
              </w:rPr>
              <w:t>1219992181</w:t>
            </w:r>
          </w:p>
        </w:tc>
        <w:tc>
          <w:tcPr>
            <w:tcW w:w="1620" w:type="dxa"/>
            <w:vAlign w:val="center"/>
          </w:tcPr>
          <w:p>
            <w:pPr>
              <w:spacing w:line="276" w:lineRule="auto"/>
              <w:rPr>
                <w:rFonts w:ascii="Consolas" w:hAnsi="Consolas" w:cs="Calibri"/>
                <w:color w:val="000000"/>
              </w:rPr>
            </w:pPr>
            <w:r>
              <w:rPr>
                <w:rFonts w:ascii="Consolas" w:hAnsi="Consolas" w:cs="Calibri"/>
                <w:color w:val="000000"/>
              </w:rPr>
              <w:t>2023-03-01</w:t>
            </w:r>
          </w:p>
        </w:tc>
        <w:tc>
          <w:tcPr>
            <w:tcW w:w="1634" w:type="dxa"/>
            <w:vAlign w:val="center"/>
          </w:tcPr>
          <w:p>
            <w:pPr>
              <w:spacing w:before="0" w:after="0" w:line="240" w:lineRule="auto"/>
              <w:rPr>
                <w:rFonts w:ascii="Consolas" w:hAnsi="Consolas" w:cs="Calibri"/>
                <w:color w:val="000000"/>
              </w:rPr>
            </w:pPr>
            <w:r>
              <w:rPr>
                <w:rFonts w:ascii="Consolas" w:hAnsi="Consolas" w:cs="Calibri"/>
                <w:color w:val="000000"/>
              </w:rPr>
              <w:t>2023-04-30</w:t>
            </w:r>
          </w:p>
        </w:tc>
        <w:tc>
          <w:tcPr>
            <w:tcW w:w="1082" w:type="dxa"/>
          </w:tcPr>
          <w:p>
            <w:pPr>
              <w:spacing w:before="0" w:after="0" w:line="240" w:lineRule="auto"/>
              <w:rPr>
                <w:rFonts w:ascii="Consolas" w:hAnsi="Consolas" w:cs="Calibri"/>
                <w:color w:val="000000"/>
              </w:rPr>
            </w:pPr>
            <w:r>
              <w:rPr>
                <w:rFonts w:ascii="Consolas" w:hAnsi="Consolas" w:cs="Calibri"/>
                <w:color w:val="000000"/>
              </w:rPr>
              <w:t>180.96</w:t>
            </w:r>
          </w:p>
        </w:tc>
        <w:tc>
          <w:tcPr>
            <w:tcW w:w="1184" w:type="dxa"/>
          </w:tcPr>
          <w:p>
            <w:pPr>
              <w:spacing w:before="0" w:after="0" w:line="240" w:lineRule="auto"/>
              <w:rPr>
                <w:rFonts w:ascii="Consolas" w:hAnsi="Consolas" w:cs="Calibri"/>
                <w:color w:val="000000"/>
              </w:rPr>
            </w:pPr>
            <w:r>
              <w:rPr>
                <w:rFonts w:ascii="Consolas" w:hAnsi="Consolas" w:cs="Calibri"/>
                <w:color w:val="000000"/>
              </w:rPr>
              <w:t>BGN</w:t>
            </w:r>
          </w:p>
        </w:tc>
        <w:tc>
          <w:tcPr>
            <w:tcW w:w="1514" w:type="dxa"/>
          </w:tcPr>
          <w:p>
            <w:pPr>
              <w:spacing w:before="0" w:after="0" w:line="240" w:lineRule="auto"/>
              <w:rPr>
                <w:rFonts w:ascii="Consolas" w:hAnsi="Consolas" w:cs="Calibri"/>
                <w:color w:val="000000"/>
              </w:rPr>
            </w:pPr>
            <w:r>
              <w:rPr>
                <w:rFonts w:ascii="Consolas" w:hAnsi="Consolas" w:cs="Calibri"/>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608" w:type="dxa"/>
            <w:vAlign w:val="center"/>
          </w:tcPr>
          <w:p>
            <w:pPr>
              <w:spacing w:before="0" w:after="0" w:line="240" w:lineRule="auto"/>
              <w:rPr>
                <w:rFonts w:ascii="Consolas" w:hAnsi="Consolas" w:cs="Calibri"/>
                <w:color w:val="000000"/>
              </w:rPr>
            </w:pPr>
            <w:r>
              <w:rPr>
                <w:rFonts w:ascii="Consolas" w:hAnsi="Consolas" w:cs="Calibri"/>
                <w:color w:val="000000"/>
              </w:rPr>
              <w:t>1729252340</w:t>
            </w:r>
          </w:p>
        </w:tc>
        <w:tc>
          <w:tcPr>
            <w:tcW w:w="1620" w:type="dxa"/>
            <w:vAlign w:val="center"/>
          </w:tcPr>
          <w:p>
            <w:pPr>
              <w:spacing w:line="276" w:lineRule="auto"/>
              <w:rPr>
                <w:rFonts w:ascii="Consolas" w:hAnsi="Consolas" w:cs="Calibri"/>
                <w:color w:val="000000"/>
              </w:rPr>
            </w:pPr>
            <w:r>
              <w:rPr>
                <w:rFonts w:ascii="Consolas" w:hAnsi="Consolas" w:cs="Calibri"/>
                <w:color w:val="000000"/>
              </w:rPr>
              <w:t>2022-11-06</w:t>
            </w:r>
          </w:p>
        </w:tc>
        <w:tc>
          <w:tcPr>
            <w:tcW w:w="1634" w:type="dxa"/>
            <w:vAlign w:val="center"/>
          </w:tcPr>
          <w:p>
            <w:pPr>
              <w:spacing w:before="0" w:after="0" w:line="240" w:lineRule="auto"/>
              <w:rPr>
                <w:rFonts w:ascii="Consolas" w:hAnsi="Consolas" w:cs="Calibri"/>
                <w:color w:val="000000"/>
              </w:rPr>
            </w:pPr>
            <w:r>
              <w:rPr>
                <w:rFonts w:ascii="Consolas" w:hAnsi="Consolas" w:cs="Calibri"/>
                <w:color w:val="000000"/>
              </w:rPr>
              <w:t>2023-01-04</w:t>
            </w:r>
          </w:p>
        </w:tc>
        <w:tc>
          <w:tcPr>
            <w:tcW w:w="1082" w:type="dxa"/>
          </w:tcPr>
          <w:p>
            <w:pPr>
              <w:spacing w:before="0" w:after="0" w:line="240" w:lineRule="auto"/>
              <w:rPr>
                <w:rFonts w:ascii="Consolas" w:hAnsi="Consolas" w:cs="Calibri"/>
                <w:color w:val="000000"/>
              </w:rPr>
            </w:pPr>
            <w:r>
              <w:rPr>
                <w:rFonts w:ascii="Consolas" w:hAnsi="Consolas" w:cs="Calibri"/>
                <w:color w:val="000000"/>
              </w:rPr>
              <w:t>158.18</w:t>
            </w:r>
          </w:p>
        </w:tc>
        <w:tc>
          <w:tcPr>
            <w:tcW w:w="1184" w:type="dxa"/>
          </w:tcPr>
          <w:p>
            <w:pPr>
              <w:spacing w:before="0" w:after="0" w:line="240" w:lineRule="auto"/>
              <w:rPr>
                <w:rFonts w:ascii="Consolas" w:hAnsi="Consolas" w:cs="Calibri"/>
                <w:color w:val="000000"/>
              </w:rPr>
            </w:pPr>
            <w:r>
              <w:rPr>
                <w:rFonts w:ascii="Consolas" w:hAnsi="Consolas" w:cs="Calibri"/>
                <w:color w:val="000000"/>
              </w:rPr>
              <w:t>EUR</w:t>
            </w:r>
          </w:p>
        </w:tc>
        <w:tc>
          <w:tcPr>
            <w:tcW w:w="1514" w:type="dxa"/>
          </w:tcPr>
          <w:p>
            <w:pPr>
              <w:spacing w:before="0" w:after="0" w:line="240" w:lineRule="auto"/>
              <w:rPr>
                <w:rFonts w:ascii="Consolas" w:hAnsi="Consolas" w:cs="Calibri"/>
                <w:color w:val="000000"/>
              </w:rPr>
            </w:pPr>
            <w:r>
              <w:rPr>
                <w:rFonts w:ascii="Consolas" w:hAnsi="Consolas" w:cs="Calibri"/>
                <w:color w:val="00000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608" w:type="dxa"/>
            <w:vAlign w:val="center"/>
          </w:tcPr>
          <w:p>
            <w:pPr>
              <w:spacing w:before="0" w:after="0" w:line="240" w:lineRule="auto"/>
              <w:rPr>
                <w:rFonts w:ascii="Consolas" w:hAnsi="Consolas" w:cs="Calibri"/>
                <w:color w:val="000000"/>
              </w:rPr>
            </w:pPr>
            <w:r>
              <w:rPr>
                <w:rFonts w:ascii="Consolas" w:hAnsi="Consolas" w:cs="Calibri"/>
                <w:color w:val="000000"/>
              </w:rPr>
              <w:t>1950101013</w:t>
            </w:r>
          </w:p>
        </w:tc>
        <w:tc>
          <w:tcPr>
            <w:tcW w:w="1620" w:type="dxa"/>
            <w:vAlign w:val="center"/>
          </w:tcPr>
          <w:p>
            <w:pPr>
              <w:spacing w:line="276" w:lineRule="auto"/>
              <w:rPr>
                <w:rFonts w:ascii="Consolas" w:hAnsi="Consolas" w:cs="Calibri"/>
                <w:color w:val="000000"/>
              </w:rPr>
            </w:pPr>
            <w:r>
              <w:rPr>
                <w:rFonts w:ascii="Consolas" w:hAnsi="Consolas" w:cs="Calibri"/>
                <w:color w:val="000000"/>
              </w:rPr>
              <w:t>2023-02-17</w:t>
            </w:r>
          </w:p>
        </w:tc>
        <w:tc>
          <w:tcPr>
            <w:tcW w:w="1634" w:type="dxa"/>
            <w:vAlign w:val="center"/>
          </w:tcPr>
          <w:p>
            <w:pPr>
              <w:spacing w:before="0" w:after="0" w:line="240" w:lineRule="auto"/>
              <w:rPr>
                <w:rFonts w:ascii="Consolas" w:hAnsi="Consolas" w:cs="Calibri"/>
                <w:color w:val="000000"/>
              </w:rPr>
            </w:pPr>
            <w:r>
              <w:rPr>
                <w:rFonts w:ascii="Consolas" w:hAnsi="Consolas" w:cs="Calibri"/>
                <w:color w:val="000000"/>
              </w:rPr>
              <w:t>2023-04-18</w:t>
            </w:r>
          </w:p>
        </w:tc>
        <w:tc>
          <w:tcPr>
            <w:tcW w:w="1082" w:type="dxa"/>
          </w:tcPr>
          <w:p>
            <w:pPr>
              <w:spacing w:before="0" w:after="0" w:line="240" w:lineRule="auto"/>
              <w:rPr>
                <w:rFonts w:ascii="Consolas" w:hAnsi="Consolas" w:cs="Calibri"/>
                <w:color w:val="000000"/>
              </w:rPr>
            </w:pPr>
            <w:r>
              <w:rPr>
                <w:rFonts w:ascii="Consolas" w:hAnsi="Consolas" w:cs="Calibri"/>
                <w:color w:val="000000"/>
              </w:rPr>
              <w:t>615.15</w:t>
            </w:r>
          </w:p>
        </w:tc>
        <w:tc>
          <w:tcPr>
            <w:tcW w:w="1184" w:type="dxa"/>
          </w:tcPr>
          <w:p>
            <w:pPr>
              <w:spacing w:before="0" w:after="0" w:line="240" w:lineRule="auto"/>
              <w:rPr>
                <w:rFonts w:ascii="Consolas" w:hAnsi="Consolas" w:cs="Calibri"/>
                <w:color w:val="000000"/>
              </w:rPr>
            </w:pPr>
            <w:r>
              <w:rPr>
                <w:rFonts w:ascii="Consolas" w:hAnsi="Consolas" w:cs="Calibri"/>
                <w:color w:val="000000"/>
              </w:rPr>
              <w:t>USD</w:t>
            </w:r>
          </w:p>
        </w:tc>
        <w:tc>
          <w:tcPr>
            <w:tcW w:w="1514" w:type="dxa"/>
          </w:tcPr>
          <w:p>
            <w:pPr>
              <w:spacing w:before="0" w:after="0" w:line="240" w:lineRule="auto"/>
              <w:rPr>
                <w:rFonts w:ascii="Consolas" w:hAnsi="Consolas" w:cs="Calibri"/>
                <w:color w:val="000000"/>
              </w:rPr>
            </w:pPr>
            <w:r>
              <w:rPr>
                <w:rFonts w:ascii="Consolas" w:hAnsi="Consolas" w:cs="Calibri"/>
                <w:color w:val="000000"/>
              </w:rPr>
              <w:t>19</w:t>
            </w:r>
          </w:p>
        </w:tc>
      </w:tr>
    </w:tbl>
    <w:p>
      <w:pPr>
        <w:pStyle w:val="3"/>
        <w:numPr>
          <w:numId w:val="0"/>
        </w:numPr>
        <w:ind w:leftChars="0"/>
      </w:pPr>
    </w:p>
    <w:p/>
    <w:p>
      <w:pPr>
        <w:pStyle w:val="3"/>
        <w:numPr>
          <w:numId w:val="0"/>
        </w:numPr>
        <w:ind w:leftChars="0"/>
      </w:pPr>
    </w:p>
    <w:p>
      <w:pPr>
        <w:pStyle w:val="3"/>
      </w:pPr>
      <w:r>
        <w:t>Update</w:t>
      </w:r>
    </w:p>
    <w:p>
      <w:pPr>
        <w:rPr>
          <w:rFonts w:hint="default" w:cstheme="minorHAnsi"/>
          <w:b/>
          <w:bCs/>
          <w:lang w:val="en-US"/>
        </w:rPr>
      </w:pPr>
      <w:r>
        <w:t xml:space="preserve">We've decided to change the </w:t>
      </w:r>
      <w:r>
        <w:rPr>
          <w:b/>
          <w:bCs/>
        </w:rPr>
        <w:t>due date</w:t>
      </w:r>
      <w:r>
        <w:t xml:space="preserve"> of the </w:t>
      </w:r>
      <w:r>
        <w:rPr>
          <w:b/>
          <w:bCs/>
        </w:rPr>
        <w:t>invoices</w:t>
      </w:r>
      <w:r>
        <w:t xml:space="preserve">, issued in </w:t>
      </w:r>
      <w:r>
        <w:rPr>
          <w:b/>
          <w:bCs/>
        </w:rPr>
        <w:t>November 2022</w:t>
      </w:r>
      <w:r>
        <w:t xml:space="preserve">. Update the due date and change it to </w:t>
      </w:r>
      <w:r>
        <w:rPr>
          <w:rFonts w:ascii="Consolas" w:hAnsi="Consolas"/>
          <w:b/>
          <w:bCs/>
        </w:rPr>
        <w:t>2023-04-01</w:t>
      </w:r>
      <w:r>
        <w:rPr>
          <w:rFonts w:cstheme="minorHAnsi"/>
        </w:rPr>
        <w:t>.</w:t>
      </w:r>
      <w:r>
        <w:rPr>
          <w:rFonts w:hint="default" w:cstheme="minorHAnsi"/>
          <w:lang w:val="en-US"/>
        </w:rPr>
        <w:tab/>
      </w:r>
    </w:p>
    <w:p>
      <w:pPr>
        <w:rPr>
          <w:rFonts w:cstheme="minorHAnsi"/>
          <w:lang w:val="bg-BG"/>
        </w:rPr>
      </w:pPr>
      <w:r>
        <w:rPr>
          <w:rFonts w:cstheme="minorHAnsi"/>
        </w:rPr>
        <w:t xml:space="preserve">Then, you have to change the </w:t>
      </w:r>
      <w:r>
        <w:rPr>
          <w:rFonts w:cstheme="minorHAnsi"/>
          <w:b/>
          <w:bCs/>
        </w:rPr>
        <w:t>addresses</w:t>
      </w:r>
      <w:r>
        <w:rPr>
          <w:rFonts w:cstheme="minorHAnsi"/>
        </w:rPr>
        <w:t xml:space="preserve"> of the </w:t>
      </w:r>
      <w:r>
        <w:rPr>
          <w:rFonts w:cstheme="minorHAnsi"/>
          <w:b/>
          <w:bCs/>
        </w:rPr>
        <w:t>clients, which contain "</w:t>
      </w:r>
      <w:r>
        <w:rPr>
          <w:rFonts w:ascii="Consolas" w:hAnsi="Consolas" w:cstheme="minorHAnsi"/>
          <w:b/>
          <w:bCs/>
        </w:rPr>
        <w:t>CO</w:t>
      </w:r>
      <w:r>
        <w:rPr>
          <w:rFonts w:cstheme="minorHAnsi"/>
          <w:b/>
          <w:bCs/>
        </w:rPr>
        <w:t xml:space="preserve">" in their names. </w:t>
      </w:r>
      <w:r>
        <w:rPr>
          <w:rFonts w:cstheme="minorHAnsi"/>
        </w:rPr>
        <w:t xml:space="preserve">The </w:t>
      </w:r>
      <w:r>
        <w:rPr>
          <w:rFonts w:cstheme="minorHAnsi"/>
          <w:b/>
          <w:bCs/>
        </w:rPr>
        <w:t>new</w:t>
      </w:r>
      <w:r>
        <w:rPr>
          <w:rFonts w:cstheme="minorHAnsi"/>
        </w:rPr>
        <w:t xml:space="preserve"> value of the </w:t>
      </w:r>
      <w:r>
        <w:rPr>
          <w:rFonts w:cstheme="minorHAnsi"/>
          <w:b/>
          <w:bCs/>
        </w:rPr>
        <w:t>addresses</w:t>
      </w:r>
      <w:r>
        <w:rPr>
          <w:rFonts w:cstheme="minorHAnsi"/>
        </w:rPr>
        <w:t xml:space="preserve"> should be</w:t>
      </w:r>
      <w:r>
        <w:rPr>
          <w:rFonts w:cstheme="minorHAnsi"/>
          <w:b/>
          <w:bCs/>
        </w:rPr>
        <w:t xml:space="preserve"> </w:t>
      </w:r>
      <w:r>
        <w:rPr>
          <w:rFonts w:ascii="Consolas" w:hAnsi="Consolas" w:cstheme="minorHAnsi"/>
          <w:b/>
          <w:bCs/>
        </w:rPr>
        <w:t>Industriestr, 79, 2353, Guntramsdorf, Austria</w:t>
      </w:r>
      <w:r>
        <w:rPr>
          <w:rFonts w:cstheme="minorHAnsi"/>
          <w:b/>
          <w:bCs/>
        </w:rPr>
        <w:t>.</w:t>
      </w:r>
    </w:p>
    <w:p>
      <w:pPr>
        <w:pStyle w:val="3"/>
      </w:pPr>
      <w:r>
        <w:t>Delete</w:t>
      </w:r>
    </w:p>
    <w:p>
      <w:pPr>
        <w:rPr>
          <w:rFonts w:cstheme="minorHAnsi"/>
        </w:rPr>
      </w:pPr>
      <w:r>
        <w:rPr>
          <w:rFonts w:cstheme="minorHAnsi"/>
        </w:rPr>
        <w:t>In</w:t>
      </w:r>
      <w:r>
        <w:t xml:space="preserve"> table </w:t>
      </w:r>
      <w:r>
        <w:rPr>
          <w:rFonts w:ascii="Consolas" w:hAnsi="Consolas"/>
          <w:b/>
          <w:bCs/>
        </w:rPr>
        <w:t>Clients</w:t>
      </w:r>
      <w:r>
        <w:t>, delete every client, whose VAT number starts with "</w:t>
      </w:r>
      <w:r>
        <w:rPr>
          <w:rFonts w:ascii="Consolas" w:hAnsi="Consolas"/>
          <w:b/>
          <w:bCs/>
        </w:rPr>
        <w:t>IT</w:t>
      </w:r>
      <w:r>
        <w:t>". Keep in mind that there could be foreign key constraint conflicts.</w:t>
      </w:r>
      <w:bookmarkStart w:id="3" w:name="_GoBack"/>
      <w:bookmarkEnd w:id="3"/>
    </w:p>
    <w:p>
      <w:pPr>
        <w:pStyle w:val="2"/>
      </w:pPr>
      <w:r>
        <w:t>Section 3. Querying (40 pts)</w:t>
      </w:r>
    </w:p>
    <w:p>
      <w:pPr>
        <w:rPr>
          <w:b/>
          <w:u w:val="single"/>
        </w:rPr>
      </w:pPr>
      <w:r>
        <w:rPr>
          <w:b/>
          <w:u w:val="single"/>
        </w:rPr>
        <w:t>You need to start with a fresh dataset, so recreate your DB and import the sample data again ("</w:t>
      </w:r>
      <w:r>
        <w:rPr>
          <w:rFonts w:ascii="Consolas" w:hAnsi="Consolas"/>
          <w:b/>
          <w:u w:val="single"/>
        </w:rPr>
        <w:t>Dataset.sql</w:t>
      </w:r>
      <w:r>
        <w:rPr>
          <w:rFonts w:ascii="Consolas" w:hAnsi="Consolas"/>
          <w:bCs/>
          <w:u w:val="single"/>
        </w:rPr>
        <w:t>"</w:t>
      </w:r>
      <w:r>
        <w:rPr>
          <w:b/>
          <w:u w:val="single"/>
        </w:rPr>
        <w:t>).</w:t>
      </w:r>
    </w:p>
    <w:p>
      <w:pPr>
        <w:pStyle w:val="3"/>
      </w:pPr>
      <w:bookmarkStart w:id="0" w:name="_Hlk83031548"/>
      <w:r>
        <w:t>Invoices by Amount and Date</w:t>
      </w:r>
    </w:p>
    <w:bookmarkEnd w:id="0"/>
    <w:p>
      <w:r>
        <w:t xml:space="preserve">Select all </w:t>
      </w:r>
      <w:r>
        <w:rPr>
          <w:b/>
        </w:rPr>
        <w:t>invoices,</w:t>
      </w:r>
      <w:r>
        <w:t xml:space="preserve"> ordered by </w:t>
      </w:r>
      <w:r>
        <w:rPr>
          <w:b/>
        </w:rPr>
        <w:t>amount</w:t>
      </w:r>
      <w:r>
        <w:t xml:space="preserve"> (descending), then by due date (ascending). </w:t>
      </w:r>
    </w:p>
    <w:p>
      <w:r>
        <w:t>Required columns:</w:t>
      </w:r>
    </w:p>
    <w:p>
      <w:pPr>
        <w:numPr>
          <w:ilvl w:val="0"/>
          <w:numId w:val="3"/>
        </w:numPr>
        <w:spacing w:before="0" w:after="0"/>
        <w:rPr>
          <w:rFonts w:ascii="Consolas" w:hAnsi="Consolas"/>
          <w:b/>
        </w:rPr>
      </w:pPr>
      <w:r>
        <w:rPr>
          <w:rFonts w:ascii="Consolas" w:hAnsi="Consolas"/>
          <w:b/>
        </w:rPr>
        <w:t>Number</w:t>
      </w:r>
    </w:p>
    <w:p>
      <w:pPr>
        <w:numPr>
          <w:ilvl w:val="0"/>
          <w:numId w:val="3"/>
        </w:numPr>
        <w:spacing w:before="0" w:after="0"/>
        <w:rPr>
          <w:rFonts w:ascii="Consolas" w:hAnsi="Consolas"/>
          <w:b/>
        </w:rPr>
      </w:pPr>
      <w:r>
        <w:rPr>
          <w:rFonts w:ascii="Consolas" w:hAnsi="Consolas"/>
          <w:b/>
        </w:rPr>
        <w:t>Currency</w:t>
      </w:r>
    </w:p>
    <w:p>
      <w:pPr>
        <w:pStyle w:val="4"/>
      </w:pPr>
      <w:r>
        <w:t>Example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shd w:val="clear" w:color="auto" w:fill="D8D8D8" w:themeFill="background1" w:themeFillShade="D9"/>
          </w:tcPr>
          <w:p>
            <w:pPr>
              <w:spacing w:line="276" w:lineRule="auto"/>
              <w:jc w:val="center"/>
              <w:rPr>
                <w:rFonts w:ascii="Consolas" w:hAnsi="Consolas"/>
                <w:b/>
              </w:rPr>
            </w:pPr>
            <w:r>
              <w:rPr>
                <w:rFonts w:ascii="Consolas" w:hAnsi="Consolas"/>
                <w:b/>
              </w:rPr>
              <w:t>Number</w:t>
            </w:r>
          </w:p>
        </w:tc>
        <w:tc>
          <w:tcPr>
            <w:tcW w:w="1935" w:type="dxa"/>
            <w:shd w:val="clear" w:color="auto" w:fill="D8D8D8" w:themeFill="background1" w:themeFillShade="D9"/>
          </w:tcPr>
          <w:p>
            <w:pPr>
              <w:spacing w:line="276" w:lineRule="auto"/>
              <w:jc w:val="center"/>
              <w:rPr>
                <w:rFonts w:ascii="Consolas" w:hAnsi="Consolas"/>
                <w:b/>
              </w:rPr>
            </w:pPr>
            <w:r>
              <w:rPr>
                <w:rFonts w:ascii="Consolas" w:hAnsi="Consolas"/>
                <w:b/>
              </w:rPr>
              <w:t>Currency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line="240" w:lineRule="auto"/>
              <w:rPr>
                <w:rFonts w:ascii="Consolas" w:hAnsi="Consolas"/>
              </w:rPr>
            </w:pPr>
            <w:r>
              <w:rPr>
                <w:rFonts w:ascii="Consolas" w:hAnsi="Consolas"/>
              </w:rPr>
              <w:t>213573806</w:t>
            </w:r>
          </w:p>
        </w:tc>
        <w:tc>
          <w:tcPr>
            <w:tcW w:w="1935" w:type="dxa"/>
          </w:tcPr>
          <w:p>
            <w:pPr>
              <w:spacing w:line="240" w:lineRule="auto"/>
              <w:rPr>
                <w:rFonts w:ascii="Consolas" w:hAnsi="Consolas"/>
              </w:rPr>
            </w:pPr>
            <w:r>
              <w:rPr>
                <w:rFonts w:ascii="Consolas" w:hAnsi="Consolas"/>
              </w:rPr>
              <w:t>BGN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line="240" w:lineRule="auto"/>
              <w:rPr>
                <w:rFonts w:ascii="Consolas" w:hAnsi="Consolas"/>
              </w:rPr>
            </w:pPr>
            <w:r>
              <w:rPr>
                <w:rFonts w:ascii="Consolas" w:hAnsi="Consolas"/>
              </w:rPr>
              <w:t>219066487</w:t>
            </w:r>
          </w:p>
        </w:tc>
        <w:tc>
          <w:tcPr>
            <w:tcW w:w="1935" w:type="dxa"/>
          </w:tcPr>
          <w:p>
            <w:pPr>
              <w:spacing w:line="240" w:lineRule="auto"/>
              <w:rPr>
                <w:rFonts w:ascii="Consolas" w:hAnsi="Consolas"/>
              </w:rPr>
            </w:pPr>
            <w:r>
              <w:rPr>
                <w:rFonts w:ascii="Consolas" w:hAnsi="Consolas"/>
              </w:rPr>
              <w: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line="240" w:lineRule="auto"/>
              <w:rPr>
                <w:rFonts w:ascii="Consolas" w:hAnsi="Consolas"/>
              </w:rPr>
            </w:pPr>
            <w:r>
              <w:rPr>
                <w:rFonts w:ascii="Consolas" w:hAnsi="Consolas"/>
              </w:rPr>
              <w:t>320983369</w:t>
            </w:r>
          </w:p>
        </w:tc>
        <w:tc>
          <w:tcPr>
            <w:tcW w:w="1935" w:type="dxa"/>
          </w:tcPr>
          <w:p>
            <w:pPr>
              <w:spacing w:line="240" w:lineRule="auto"/>
              <w:rPr>
                <w:rFonts w:ascii="Consolas" w:hAnsi="Consolas"/>
              </w:rPr>
            </w:pPr>
            <w:r>
              <w:rPr>
                <w:rFonts w:ascii="Consolas" w:hAnsi="Consolas"/>
              </w:rPr>
              <w:t>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line="240" w:lineRule="auto"/>
              <w:rPr>
                <w:rFonts w:ascii="Consolas" w:hAnsi="Consolas"/>
              </w:rPr>
            </w:pPr>
            <w:r>
              <w:rPr>
                <w:rFonts w:ascii="Consolas" w:hAnsi="Consolas"/>
              </w:rPr>
              <w:t>349121203</w:t>
            </w:r>
          </w:p>
        </w:tc>
        <w:tc>
          <w:tcPr>
            <w:tcW w:w="1935" w:type="dxa"/>
          </w:tcPr>
          <w:p>
            <w:pPr>
              <w:spacing w:line="240" w:lineRule="auto"/>
              <w:rPr>
                <w:rFonts w:ascii="Consolas" w:hAnsi="Consolas"/>
              </w:rPr>
            </w:pPr>
            <w:r>
              <w:rPr>
                <w:rFonts w:ascii="Consolas" w:hAnsi="Consolas"/>
              </w:rPr>
              <w:t>BGN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line="240" w:lineRule="auto"/>
            </w:pPr>
            <w:r>
              <w:t>…</w:t>
            </w:r>
          </w:p>
        </w:tc>
        <w:tc>
          <w:tcPr>
            <w:tcW w:w="1935" w:type="dxa"/>
          </w:tcPr>
          <w:p>
            <w:pPr>
              <w:spacing w:line="240" w:lineRule="auto"/>
            </w:pPr>
            <w:r>
              <w:t>…</w:t>
            </w:r>
          </w:p>
        </w:tc>
      </w:tr>
    </w:tbl>
    <w:p>
      <w:pPr>
        <w:pStyle w:val="3"/>
      </w:pPr>
      <w:r>
        <w:t>Products by Category</w:t>
      </w:r>
    </w:p>
    <w:p>
      <w:r>
        <w:t xml:space="preserve">Select all </w:t>
      </w:r>
      <w:r>
        <w:rPr>
          <w:b/>
        </w:rPr>
        <w:t xml:space="preserve">products </w:t>
      </w:r>
      <w:r>
        <w:t>with "</w:t>
      </w:r>
      <w:r>
        <w:rPr>
          <w:rFonts w:ascii="Consolas" w:hAnsi="Consolas"/>
          <w:b/>
          <w:bCs/>
        </w:rPr>
        <w:t>ADR</w:t>
      </w:r>
      <w:r>
        <w:t>" or "</w:t>
      </w:r>
      <w:r>
        <w:rPr>
          <w:rFonts w:ascii="Consolas" w:hAnsi="Consolas"/>
          <w:b/>
          <w:bCs/>
        </w:rPr>
        <w:t>Others</w:t>
      </w:r>
      <w:r>
        <w:t xml:space="preserve">" categories. Order results by </w:t>
      </w:r>
      <w:r>
        <w:rPr>
          <w:rFonts w:ascii="Consolas" w:hAnsi="Consolas"/>
          <w:b/>
          <w:bCs/>
        </w:rPr>
        <w:t>Price</w:t>
      </w:r>
      <w:r>
        <w:t xml:space="preserve"> (descending).</w:t>
      </w:r>
    </w:p>
    <w:p>
      <w:r>
        <w:t>Required columns:</w:t>
      </w:r>
    </w:p>
    <w:p>
      <w:pPr>
        <w:numPr>
          <w:ilvl w:val="0"/>
          <w:numId w:val="3"/>
        </w:numPr>
        <w:spacing w:before="0" w:after="0"/>
        <w:rPr>
          <w:rFonts w:ascii="Consolas" w:hAnsi="Consolas"/>
          <w:b/>
          <w:bCs/>
        </w:rPr>
      </w:pPr>
      <w:r>
        <w:rPr>
          <w:rFonts w:ascii="Consolas" w:hAnsi="Consolas"/>
          <w:b/>
          <w:bCs/>
        </w:rPr>
        <w:t>Id</w:t>
      </w:r>
    </w:p>
    <w:p>
      <w:pPr>
        <w:numPr>
          <w:ilvl w:val="0"/>
          <w:numId w:val="3"/>
        </w:numPr>
        <w:spacing w:before="0" w:after="0"/>
        <w:rPr>
          <w:rFonts w:ascii="Consolas" w:hAnsi="Consolas"/>
          <w:b/>
          <w:bCs/>
        </w:rPr>
      </w:pPr>
      <w:r>
        <w:rPr>
          <w:rFonts w:ascii="Consolas" w:hAnsi="Consolas"/>
          <w:b/>
          <w:bCs/>
        </w:rPr>
        <w:t>Name</w:t>
      </w:r>
    </w:p>
    <w:p>
      <w:pPr>
        <w:numPr>
          <w:ilvl w:val="0"/>
          <w:numId w:val="3"/>
        </w:numPr>
        <w:spacing w:before="0" w:after="0"/>
        <w:rPr>
          <w:rFonts w:ascii="Consolas" w:hAnsi="Consolas"/>
          <w:b/>
          <w:bCs/>
        </w:rPr>
      </w:pPr>
      <w:r>
        <w:rPr>
          <w:rFonts w:ascii="Consolas" w:hAnsi="Consolas"/>
          <w:b/>
          <w:bCs/>
        </w:rPr>
        <w:t>Price</w:t>
      </w:r>
    </w:p>
    <w:p>
      <w:pPr>
        <w:numPr>
          <w:ilvl w:val="0"/>
          <w:numId w:val="3"/>
        </w:numPr>
        <w:spacing w:before="0" w:after="0"/>
        <w:rPr>
          <w:rFonts w:ascii="Consolas" w:hAnsi="Consolas"/>
          <w:b/>
          <w:bCs/>
        </w:rPr>
      </w:pPr>
      <w:r>
        <w:rPr>
          <w:rFonts w:ascii="Consolas" w:hAnsi="Consolas"/>
          <w:b/>
          <w:bCs/>
        </w:rPr>
        <w:t>CategoryName</w:t>
      </w:r>
    </w:p>
    <w:p>
      <w:pPr>
        <w:pStyle w:val="4"/>
      </w:pPr>
      <w:r>
        <w:t>Example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0"/>
        <w:gridCol w:w="4085"/>
        <w:gridCol w:w="1881"/>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0" w:type="dxa"/>
            <w:shd w:val="clear" w:color="auto" w:fill="D8D8D8" w:themeFill="background1" w:themeFillShade="D9"/>
          </w:tcPr>
          <w:p>
            <w:pPr>
              <w:spacing w:line="276" w:lineRule="auto"/>
              <w:jc w:val="center"/>
              <w:rPr>
                <w:rFonts w:ascii="Consolas" w:hAnsi="Consolas"/>
                <w:b/>
              </w:rPr>
            </w:pPr>
            <w:r>
              <w:rPr>
                <w:rFonts w:ascii="Consolas" w:hAnsi="Consolas"/>
                <w:b/>
              </w:rPr>
              <w:t>Id</w:t>
            </w:r>
          </w:p>
        </w:tc>
        <w:tc>
          <w:tcPr>
            <w:tcW w:w="4085" w:type="dxa"/>
            <w:shd w:val="clear" w:color="auto" w:fill="D8D8D8" w:themeFill="background1" w:themeFillShade="D9"/>
          </w:tcPr>
          <w:p>
            <w:pPr>
              <w:spacing w:line="240" w:lineRule="auto"/>
              <w:jc w:val="center"/>
              <w:rPr>
                <w:rFonts w:ascii="Consolas" w:hAnsi="Consolas"/>
                <w:b/>
              </w:rPr>
            </w:pPr>
            <w:r>
              <w:rPr>
                <w:rFonts w:ascii="Consolas" w:hAnsi="Consolas"/>
                <w:b/>
              </w:rPr>
              <w:t>Name</w:t>
            </w:r>
          </w:p>
        </w:tc>
        <w:tc>
          <w:tcPr>
            <w:tcW w:w="1881" w:type="dxa"/>
            <w:shd w:val="clear" w:color="auto" w:fill="D8D8D8" w:themeFill="background1" w:themeFillShade="D9"/>
          </w:tcPr>
          <w:p>
            <w:pPr>
              <w:spacing w:line="240" w:lineRule="auto"/>
              <w:jc w:val="center"/>
              <w:rPr>
                <w:rFonts w:ascii="Consolas" w:hAnsi="Consolas"/>
                <w:b/>
              </w:rPr>
            </w:pPr>
            <w:r>
              <w:rPr>
                <w:rFonts w:ascii="Consolas" w:hAnsi="Consolas"/>
                <w:b/>
              </w:rPr>
              <w:t>Price</w:t>
            </w:r>
          </w:p>
        </w:tc>
        <w:tc>
          <w:tcPr>
            <w:tcW w:w="2337" w:type="dxa"/>
            <w:shd w:val="clear" w:color="auto" w:fill="D8D8D8" w:themeFill="background1" w:themeFillShade="D9"/>
          </w:tcPr>
          <w:p>
            <w:pPr>
              <w:spacing w:line="240" w:lineRule="auto"/>
              <w:jc w:val="center"/>
              <w:rPr>
                <w:rFonts w:ascii="Consolas" w:hAnsi="Consolas"/>
                <w:b/>
              </w:rPr>
            </w:pPr>
            <w:r>
              <w:rPr>
                <w:rFonts w:ascii="Consolas" w:hAnsi="Consolas"/>
                <w:b/>
              </w:rPr>
              <w:t>CategoryName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0" w:type="dxa"/>
          </w:tcPr>
          <w:p>
            <w:pPr>
              <w:spacing w:line="240" w:lineRule="auto"/>
              <w:rPr>
                <w:rFonts w:ascii="Consolas" w:hAnsi="Consolas"/>
              </w:rPr>
            </w:pPr>
            <w:r>
              <w:rPr>
                <w:rFonts w:ascii="Consolas" w:hAnsi="Consolas"/>
              </w:rPr>
              <w:t>69</w:t>
            </w:r>
          </w:p>
        </w:tc>
        <w:tc>
          <w:tcPr>
            <w:tcW w:w="4085" w:type="dxa"/>
          </w:tcPr>
          <w:p>
            <w:pPr>
              <w:spacing w:line="240" w:lineRule="auto"/>
              <w:rPr>
                <w:rFonts w:ascii="Consolas" w:hAnsi="Consolas"/>
              </w:rPr>
            </w:pPr>
            <w:r>
              <w:rPr>
                <w:rFonts w:ascii="Consolas" w:hAnsi="Consolas"/>
              </w:rPr>
              <w:t>Steel armor for trailer</w:t>
            </w:r>
          </w:p>
        </w:tc>
        <w:tc>
          <w:tcPr>
            <w:tcW w:w="1881" w:type="dxa"/>
          </w:tcPr>
          <w:p>
            <w:pPr>
              <w:spacing w:line="240" w:lineRule="auto"/>
              <w:rPr>
                <w:rFonts w:ascii="Consolas" w:hAnsi="Consolas"/>
              </w:rPr>
            </w:pPr>
            <w:r>
              <w:rPr>
                <w:rFonts w:ascii="Consolas" w:hAnsi="Consolas"/>
              </w:rPr>
              <w:t>1350.00</w:t>
            </w:r>
          </w:p>
        </w:tc>
        <w:tc>
          <w:tcPr>
            <w:tcW w:w="2337" w:type="dxa"/>
          </w:tcPr>
          <w:p>
            <w:pPr>
              <w:spacing w:line="240" w:lineRule="auto"/>
              <w:rPr>
                <w:rFonts w:ascii="Consolas" w:hAnsi="Consolas"/>
              </w:rPr>
            </w:pPr>
            <w:r>
              <w:rPr>
                <w:rFonts w:ascii="Consolas" w:hAnsi="Consolas"/>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0" w:type="dxa"/>
          </w:tcPr>
          <w:p>
            <w:pPr>
              <w:spacing w:line="240" w:lineRule="auto"/>
              <w:rPr>
                <w:rFonts w:ascii="Consolas" w:hAnsi="Consolas"/>
              </w:rPr>
            </w:pPr>
            <w:r>
              <w:rPr>
                <w:rFonts w:ascii="Consolas" w:hAnsi="Consolas"/>
              </w:rPr>
              <w:t>15</w:t>
            </w:r>
          </w:p>
        </w:tc>
        <w:tc>
          <w:tcPr>
            <w:tcW w:w="4085" w:type="dxa"/>
          </w:tcPr>
          <w:p>
            <w:pPr>
              <w:spacing w:line="240" w:lineRule="auto"/>
              <w:rPr>
                <w:rFonts w:ascii="Consolas" w:hAnsi="Consolas"/>
              </w:rPr>
            </w:pPr>
            <w:r>
              <w:rPr>
                <w:rFonts w:ascii="Consolas" w:hAnsi="Consolas"/>
              </w:rPr>
              <w:t>Air bag for trailer</w:t>
            </w:r>
          </w:p>
        </w:tc>
        <w:tc>
          <w:tcPr>
            <w:tcW w:w="1881" w:type="dxa"/>
          </w:tcPr>
          <w:p>
            <w:pPr>
              <w:spacing w:line="240" w:lineRule="auto"/>
              <w:rPr>
                <w:rFonts w:ascii="Consolas" w:hAnsi="Consolas"/>
              </w:rPr>
            </w:pPr>
            <w:r>
              <w:rPr>
                <w:rFonts w:ascii="Consolas" w:hAnsi="Consolas"/>
              </w:rPr>
              <w:t>130.06</w:t>
            </w:r>
          </w:p>
        </w:tc>
        <w:tc>
          <w:tcPr>
            <w:tcW w:w="2337" w:type="dxa"/>
          </w:tcPr>
          <w:p>
            <w:pPr>
              <w:spacing w:line="240" w:lineRule="auto"/>
              <w:rPr>
                <w:rFonts w:ascii="Consolas" w:hAnsi="Consolas"/>
              </w:rPr>
            </w:pPr>
            <w:r>
              <w:rPr>
                <w:rFonts w:ascii="Consolas" w:hAnsi="Consolas"/>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0" w:type="dxa"/>
          </w:tcPr>
          <w:p>
            <w:pPr>
              <w:spacing w:line="240" w:lineRule="auto"/>
              <w:rPr>
                <w:rFonts w:ascii="Consolas" w:hAnsi="Consolas"/>
              </w:rPr>
            </w:pPr>
            <w:r>
              <w:rPr>
                <w:rFonts w:ascii="Consolas" w:hAnsi="Consolas"/>
              </w:rPr>
              <w:t>17</w:t>
            </w:r>
          </w:p>
        </w:tc>
        <w:tc>
          <w:tcPr>
            <w:tcW w:w="4085" w:type="dxa"/>
          </w:tcPr>
          <w:p>
            <w:pPr>
              <w:spacing w:line="240" w:lineRule="auto"/>
              <w:rPr>
                <w:rFonts w:ascii="Consolas" w:hAnsi="Consolas"/>
              </w:rPr>
            </w:pPr>
            <w:r>
              <w:rPr>
                <w:rFonts w:ascii="Consolas" w:hAnsi="Consolas"/>
              </w:rPr>
              <w:t>Break pads for trailer</w:t>
            </w:r>
          </w:p>
        </w:tc>
        <w:tc>
          <w:tcPr>
            <w:tcW w:w="1881" w:type="dxa"/>
          </w:tcPr>
          <w:p>
            <w:pPr>
              <w:spacing w:line="240" w:lineRule="auto"/>
              <w:rPr>
                <w:rFonts w:ascii="Consolas" w:hAnsi="Consolas"/>
              </w:rPr>
            </w:pPr>
            <w:r>
              <w:rPr>
                <w:rFonts w:ascii="Consolas" w:hAnsi="Consolas"/>
              </w:rPr>
              <w:t>89.60</w:t>
            </w:r>
          </w:p>
        </w:tc>
        <w:tc>
          <w:tcPr>
            <w:tcW w:w="2337" w:type="dxa"/>
          </w:tcPr>
          <w:p>
            <w:pPr>
              <w:spacing w:line="240" w:lineRule="auto"/>
              <w:rPr>
                <w:rFonts w:ascii="Consolas" w:hAnsi="Consolas"/>
              </w:rPr>
            </w:pPr>
            <w:r>
              <w:rPr>
                <w:rFonts w:ascii="Consolas" w:hAnsi="Consolas"/>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0" w:type="dxa"/>
          </w:tcPr>
          <w:p>
            <w:pPr>
              <w:spacing w:line="240" w:lineRule="auto"/>
              <w:rPr>
                <w:rFonts w:ascii="Consolas" w:hAnsi="Consolas"/>
              </w:rPr>
            </w:pPr>
            <w:r>
              <w:rPr>
                <w:rFonts w:ascii="Consolas" w:hAnsi="Consolas"/>
              </w:rPr>
              <w:t>10</w:t>
            </w:r>
          </w:p>
        </w:tc>
        <w:tc>
          <w:tcPr>
            <w:tcW w:w="4085" w:type="dxa"/>
          </w:tcPr>
          <w:p>
            <w:pPr>
              <w:spacing w:line="240" w:lineRule="auto"/>
              <w:rPr>
                <w:rFonts w:ascii="Consolas" w:hAnsi="Consolas"/>
              </w:rPr>
            </w:pPr>
            <w:r>
              <w:rPr>
                <w:rFonts w:ascii="Consolas" w:hAnsi="Consolas"/>
              </w:rPr>
              <w:t>Groupage board-Load limiter</w:t>
            </w:r>
          </w:p>
        </w:tc>
        <w:tc>
          <w:tcPr>
            <w:tcW w:w="1881" w:type="dxa"/>
          </w:tcPr>
          <w:p>
            <w:pPr>
              <w:spacing w:line="240" w:lineRule="auto"/>
              <w:rPr>
                <w:rFonts w:ascii="Consolas" w:hAnsi="Consolas"/>
              </w:rPr>
            </w:pPr>
            <w:r>
              <w:rPr>
                <w:rFonts w:ascii="Consolas" w:hAnsi="Consolas"/>
              </w:rPr>
              <w:t>79.33</w:t>
            </w:r>
          </w:p>
        </w:tc>
        <w:tc>
          <w:tcPr>
            <w:tcW w:w="2337" w:type="dxa"/>
          </w:tcPr>
          <w:p>
            <w:pPr>
              <w:spacing w:line="240" w:lineRule="auto"/>
              <w:rPr>
                <w:rFonts w:ascii="Consolas" w:hAnsi="Consolas"/>
              </w:rPr>
            </w:pPr>
            <w:r>
              <w:rPr>
                <w:rFonts w:ascii="Consolas" w:hAnsi="Consolas"/>
              </w:rPr>
              <w:t>ADR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0" w:type="dxa"/>
          </w:tcPr>
          <w:p>
            <w:pPr>
              <w:spacing w:line="240" w:lineRule="auto"/>
              <w:rPr>
                <w:rFonts w:ascii="Consolas" w:hAnsi="Consolas"/>
              </w:rPr>
            </w:pPr>
            <w:r>
              <w:rPr>
                <w:rFonts w:ascii="Consolas" w:hAnsi="Consolas"/>
              </w:rPr>
              <w:t>…</w:t>
            </w:r>
          </w:p>
        </w:tc>
        <w:tc>
          <w:tcPr>
            <w:tcW w:w="4085" w:type="dxa"/>
          </w:tcPr>
          <w:p>
            <w:pPr>
              <w:spacing w:line="240" w:lineRule="auto"/>
              <w:rPr>
                <w:rFonts w:ascii="Consolas" w:hAnsi="Consolas"/>
              </w:rPr>
            </w:pPr>
            <w:r>
              <w:rPr>
                <w:rFonts w:ascii="Consolas" w:hAnsi="Consolas"/>
              </w:rPr>
              <w:t>…</w:t>
            </w:r>
          </w:p>
        </w:tc>
        <w:tc>
          <w:tcPr>
            <w:tcW w:w="1881" w:type="dxa"/>
          </w:tcPr>
          <w:p>
            <w:pPr>
              <w:spacing w:line="240" w:lineRule="auto"/>
              <w:rPr>
                <w:rFonts w:ascii="Consolas" w:hAnsi="Consolas"/>
              </w:rPr>
            </w:pPr>
            <w:r>
              <w:rPr>
                <w:rFonts w:ascii="Consolas" w:hAnsi="Consolas"/>
              </w:rPr>
              <w:t>…</w:t>
            </w:r>
          </w:p>
        </w:tc>
        <w:tc>
          <w:tcPr>
            <w:tcW w:w="2337" w:type="dxa"/>
          </w:tcPr>
          <w:p>
            <w:pPr>
              <w:spacing w:line="240" w:lineRule="auto"/>
              <w:rPr>
                <w:rFonts w:ascii="Consolas" w:hAnsi="Consolas"/>
              </w:rPr>
            </w:pPr>
            <w:r>
              <w:rPr>
                <w:rFonts w:ascii="Consolas" w:hAnsi="Consolas"/>
              </w:rPr>
              <w:t>…</w:t>
            </w:r>
          </w:p>
        </w:tc>
      </w:tr>
    </w:tbl>
    <w:p>
      <w:pPr>
        <w:pStyle w:val="3"/>
      </w:pPr>
      <w:r>
        <w:t>Clients without Products</w:t>
      </w:r>
    </w:p>
    <w:p>
      <w:r>
        <w:t xml:space="preserve">Select all clients </w:t>
      </w:r>
      <w:r>
        <w:rPr>
          <w:b/>
        </w:rPr>
        <w:t>without</w:t>
      </w:r>
      <w:r>
        <w:t xml:space="preserve"> products. Order them by name (ascending).</w:t>
      </w:r>
    </w:p>
    <w:p>
      <w:r>
        <w:t>Required columns:</w:t>
      </w:r>
    </w:p>
    <w:p>
      <w:pPr>
        <w:numPr>
          <w:ilvl w:val="0"/>
          <w:numId w:val="3"/>
        </w:numPr>
        <w:spacing w:before="0" w:after="0"/>
        <w:rPr>
          <w:rFonts w:ascii="Consolas" w:hAnsi="Consolas"/>
          <w:b/>
          <w:bCs/>
        </w:rPr>
      </w:pPr>
      <w:r>
        <w:rPr>
          <w:rFonts w:ascii="Consolas" w:hAnsi="Consolas"/>
          <w:b/>
          <w:bCs/>
        </w:rPr>
        <w:t>Id</w:t>
      </w:r>
    </w:p>
    <w:p>
      <w:pPr>
        <w:pStyle w:val="28"/>
        <w:numPr>
          <w:ilvl w:val="0"/>
          <w:numId w:val="3"/>
        </w:numPr>
        <w:spacing w:before="0" w:after="0"/>
      </w:pPr>
      <w:r>
        <w:rPr>
          <w:rFonts w:ascii="Consolas" w:hAnsi="Consolas"/>
          <w:b/>
          <w:bCs/>
        </w:rPr>
        <w:t>Client</w:t>
      </w:r>
    </w:p>
    <w:p>
      <w:pPr>
        <w:pStyle w:val="28"/>
        <w:numPr>
          <w:ilvl w:val="0"/>
          <w:numId w:val="3"/>
        </w:numPr>
        <w:spacing w:before="0" w:after="0"/>
      </w:pPr>
      <w:r>
        <w:rPr>
          <w:rFonts w:ascii="Consolas" w:hAnsi="Consolas"/>
          <w:b/>
          <w:bCs/>
        </w:rPr>
        <w:t>Address</w:t>
      </w:r>
    </w:p>
    <w:p>
      <w:pPr>
        <w:pStyle w:val="4"/>
      </w:pPr>
      <w:r>
        <w:t>Example</w:t>
      </w:r>
    </w:p>
    <w:tbl>
      <w:tblPr>
        <w:tblStyle w:val="20"/>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2"/>
        <w:gridCol w:w="3999"/>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shd w:val="clear" w:color="auto" w:fill="D8D8D8" w:themeFill="background1" w:themeFillShade="D9"/>
          </w:tcPr>
          <w:p>
            <w:pPr>
              <w:spacing w:line="240" w:lineRule="auto"/>
              <w:jc w:val="center"/>
              <w:rPr>
                <w:rFonts w:ascii="Consolas" w:hAnsi="Consolas"/>
                <w:b/>
              </w:rPr>
            </w:pPr>
            <w:r>
              <w:rPr>
                <w:rFonts w:ascii="Consolas" w:hAnsi="Consolas"/>
                <w:b/>
              </w:rPr>
              <w:t>Id</w:t>
            </w:r>
          </w:p>
        </w:tc>
        <w:tc>
          <w:tcPr>
            <w:tcW w:w="3999" w:type="dxa"/>
            <w:shd w:val="clear" w:color="auto" w:fill="D8D8D8" w:themeFill="background1" w:themeFillShade="D9"/>
          </w:tcPr>
          <w:p>
            <w:pPr>
              <w:spacing w:line="276" w:lineRule="auto"/>
              <w:jc w:val="center"/>
              <w:rPr>
                <w:rFonts w:ascii="Consolas" w:hAnsi="Consolas"/>
                <w:b/>
              </w:rPr>
            </w:pPr>
            <w:r>
              <w:rPr>
                <w:rFonts w:ascii="Consolas" w:hAnsi="Consolas"/>
                <w:b/>
              </w:rPr>
              <w:t>Client</w:t>
            </w:r>
          </w:p>
        </w:tc>
        <w:tc>
          <w:tcPr>
            <w:tcW w:w="5954" w:type="dxa"/>
            <w:shd w:val="clear" w:color="auto" w:fill="D8D8D8" w:themeFill="background1" w:themeFillShade="D9"/>
          </w:tcPr>
          <w:p>
            <w:pPr>
              <w:spacing w:line="276" w:lineRule="auto"/>
              <w:jc w:val="center"/>
              <w:rPr>
                <w:rFonts w:ascii="Consolas" w:hAnsi="Consolas"/>
                <w:b/>
              </w:rPr>
            </w:pPr>
            <w:r>
              <w:rPr>
                <w:rFonts w:ascii="Consolas" w:hAnsi="Consolas"/>
                <w:b/>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spacing w:line="240" w:lineRule="auto"/>
              <w:jc w:val="center"/>
              <w:rPr>
                <w:rFonts w:ascii="Consolas" w:hAnsi="Consolas"/>
              </w:rPr>
            </w:pPr>
            <w:r>
              <w:rPr>
                <w:rFonts w:ascii="Consolas" w:hAnsi="Consolas"/>
              </w:rPr>
              <w:t>8</w:t>
            </w:r>
          </w:p>
        </w:tc>
        <w:tc>
          <w:tcPr>
            <w:tcW w:w="3999" w:type="dxa"/>
          </w:tcPr>
          <w:p>
            <w:pPr>
              <w:spacing w:line="240" w:lineRule="auto"/>
              <w:rPr>
                <w:rFonts w:ascii="Consolas" w:hAnsi="Consolas"/>
              </w:rPr>
            </w:pPr>
            <w:r>
              <w:rPr>
                <w:rFonts w:ascii="Consolas" w:hAnsi="Consolas"/>
              </w:rPr>
              <w:t>JUAN Y ENRIQUE SANCHEZ GA</w:t>
            </w:r>
          </w:p>
        </w:tc>
        <w:tc>
          <w:tcPr>
            <w:tcW w:w="5954" w:type="dxa"/>
          </w:tcPr>
          <w:p>
            <w:pPr>
              <w:spacing w:line="240" w:lineRule="auto"/>
              <w:rPr>
                <w:rFonts w:ascii="Consolas" w:hAnsi="Consolas"/>
              </w:rPr>
            </w:pPr>
            <w:r>
              <w:rPr>
                <w:rFonts w:ascii="Consolas" w:hAnsi="Consolas"/>
              </w:rPr>
              <w:t>Carretera de Madrid 240, Albacete, 20080, Spain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spacing w:line="240" w:lineRule="auto"/>
              <w:jc w:val="center"/>
              <w:rPr>
                <w:rFonts w:ascii="Consolas" w:hAnsi="Consolas"/>
              </w:rPr>
            </w:pPr>
            <w:r>
              <w:rPr>
                <w:rFonts w:ascii="Consolas" w:hAnsi="Consolas"/>
              </w:rPr>
              <w:t>12</w:t>
            </w:r>
          </w:p>
        </w:tc>
        <w:tc>
          <w:tcPr>
            <w:tcW w:w="3999" w:type="dxa"/>
          </w:tcPr>
          <w:p>
            <w:pPr>
              <w:spacing w:line="240" w:lineRule="auto"/>
              <w:rPr>
                <w:rFonts w:ascii="Consolas" w:hAnsi="Consolas"/>
              </w:rPr>
            </w:pPr>
            <w:r>
              <w:rPr>
                <w:rFonts w:ascii="Consolas" w:hAnsi="Consolas"/>
              </w:rPr>
              <w:t>ROMO BELLIDO SOCIEDAD LIM</w:t>
            </w:r>
          </w:p>
        </w:tc>
        <w:tc>
          <w:tcPr>
            <w:tcW w:w="5954" w:type="dxa"/>
          </w:tcPr>
          <w:p>
            <w:pPr>
              <w:spacing w:line="240" w:lineRule="auto"/>
              <w:rPr>
                <w:rFonts w:ascii="Consolas" w:hAnsi="Consolas"/>
              </w:rPr>
            </w:pPr>
            <w:r>
              <w:rPr>
                <w:rFonts w:ascii="Consolas" w:hAnsi="Consolas"/>
              </w:rPr>
              <w:t>Carretera 330, Carinena, 50400, Spain</w:t>
            </w:r>
          </w:p>
        </w:tc>
      </w:tr>
    </w:tbl>
    <w:p>
      <w:pPr>
        <w:pStyle w:val="3"/>
      </w:pPr>
      <w:r>
        <w:t>First 7 Invoices</w:t>
      </w:r>
    </w:p>
    <w:p>
      <w:pPr>
        <w:rPr>
          <w:b/>
          <w:bCs/>
        </w:rPr>
      </w:pPr>
      <w:r>
        <w:t xml:space="preserve">Select the first </w:t>
      </w:r>
      <w:r>
        <w:rPr>
          <w:b/>
          <w:bCs/>
        </w:rPr>
        <w:t>7</w:t>
      </w:r>
      <w:r>
        <w:t xml:space="preserve"> invoices that were </w:t>
      </w:r>
      <w:r>
        <w:rPr>
          <w:b/>
          <w:bCs/>
        </w:rPr>
        <w:t xml:space="preserve">issued before </w:t>
      </w:r>
      <w:r>
        <w:rPr>
          <w:rFonts w:ascii="Consolas" w:hAnsi="Consolas"/>
          <w:b/>
          <w:bCs/>
        </w:rPr>
        <w:t>2023-01-01</w:t>
      </w:r>
      <w:r>
        <w:rPr>
          <w:b/>
          <w:bCs/>
        </w:rPr>
        <w:t xml:space="preserve"> </w:t>
      </w:r>
      <w:r>
        <w:t>and have an</w:t>
      </w:r>
      <w:r>
        <w:rPr>
          <w:b/>
          <w:bCs/>
        </w:rPr>
        <w:t xml:space="preserve"> </w:t>
      </w:r>
      <w:r>
        <w:rPr>
          <w:rFonts w:ascii="Consolas" w:hAnsi="Consolas"/>
          <w:b/>
          <w:bCs/>
        </w:rPr>
        <w:t>EUR</w:t>
      </w:r>
      <w:r>
        <w:rPr>
          <w:b/>
          <w:bCs/>
        </w:rPr>
        <w:t xml:space="preserve"> </w:t>
      </w:r>
      <w:r>
        <w:t>currency</w:t>
      </w:r>
      <w:r>
        <w:rPr>
          <w:b/>
          <w:bCs/>
        </w:rPr>
        <w:t xml:space="preserve"> </w:t>
      </w:r>
      <w:r>
        <w:t>or the</w:t>
      </w:r>
      <w:r>
        <w:rPr>
          <w:b/>
          <w:bCs/>
        </w:rPr>
        <w:t xml:space="preserve"> amount </w:t>
      </w:r>
      <w:r>
        <w:t>of an</w:t>
      </w:r>
      <w:r>
        <w:rPr>
          <w:b/>
          <w:bCs/>
        </w:rPr>
        <w:t xml:space="preserve"> </w:t>
      </w:r>
      <w:r>
        <w:t>invoice</w:t>
      </w:r>
      <w:r>
        <w:rPr>
          <w:b/>
          <w:bCs/>
        </w:rPr>
        <w:t xml:space="preserve"> </w:t>
      </w:r>
      <w:r>
        <w:t>is</w:t>
      </w:r>
      <w:r>
        <w:rPr>
          <w:b/>
          <w:bCs/>
        </w:rPr>
        <w:t xml:space="preserve"> greater </w:t>
      </w:r>
      <w:r>
        <w:t>than</w:t>
      </w:r>
      <w:r>
        <w:rPr>
          <w:b/>
          <w:bCs/>
        </w:rPr>
        <w:t xml:space="preserve"> </w:t>
      </w:r>
      <w:r>
        <w:rPr>
          <w:rFonts w:ascii="Consolas" w:hAnsi="Consolas"/>
          <w:b/>
          <w:bCs/>
        </w:rPr>
        <w:t>500.00</w:t>
      </w:r>
      <w:r>
        <w:rPr>
          <w:b/>
          <w:bCs/>
        </w:rPr>
        <w:t xml:space="preserve"> </w:t>
      </w:r>
      <w:r>
        <w:t>and the</w:t>
      </w:r>
      <w:r>
        <w:rPr>
          <w:b/>
          <w:bCs/>
        </w:rPr>
        <w:t xml:space="preserve"> VAT </w:t>
      </w:r>
      <w:r>
        <w:t>number</w:t>
      </w:r>
      <w:r>
        <w:rPr>
          <w:b/>
          <w:bCs/>
        </w:rPr>
        <w:t xml:space="preserve"> of </w:t>
      </w:r>
      <w:r>
        <w:t>the corresponding client</w:t>
      </w:r>
      <w:r>
        <w:rPr>
          <w:b/>
          <w:bCs/>
        </w:rPr>
        <w:t xml:space="preserve"> </w:t>
      </w:r>
      <w:r>
        <w:t>starts with</w:t>
      </w:r>
      <w:r>
        <w:rPr>
          <w:b/>
          <w:bCs/>
        </w:rPr>
        <w:t xml:space="preserve"> "</w:t>
      </w:r>
      <w:r>
        <w:rPr>
          <w:rFonts w:ascii="Consolas" w:hAnsi="Consolas"/>
          <w:b/>
          <w:bCs/>
        </w:rPr>
        <w:t>DE</w:t>
      </w:r>
      <w:r>
        <w:rPr>
          <w:b/>
          <w:bCs/>
        </w:rPr>
        <w:t xml:space="preserve">". </w:t>
      </w:r>
      <w:r>
        <w:t>Order the result</w:t>
      </w:r>
      <w:r>
        <w:rPr>
          <w:b/>
          <w:bCs/>
        </w:rPr>
        <w:t xml:space="preserve"> </w:t>
      </w:r>
      <w:r>
        <w:t xml:space="preserve">by </w:t>
      </w:r>
      <w:r>
        <w:rPr>
          <w:b/>
          <w:bCs/>
        </w:rPr>
        <w:t xml:space="preserve">invoice number (ascending), </w:t>
      </w:r>
      <w:r>
        <w:t>then by</w:t>
      </w:r>
      <w:r>
        <w:rPr>
          <w:b/>
          <w:bCs/>
        </w:rPr>
        <w:t xml:space="preserve"> amount (descending).</w:t>
      </w:r>
    </w:p>
    <w:p>
      <w:pPr>
        <w:rPr>
          <w:lang w:val="bg-BG"/>
        </w:rPr>
      </w:pPr>
      <w:r>
        <w:rPr>
          <w:lang w:val="bg-BG"/>
        </w:rPr>
        <w:t>Required columns:</w:t>
      </w:r>
    </w:p>
    <w:p>
      <w:pPr>
        <w:numPr>
          <w:ilvl w:val="0"/>
          <w:numId w:val="3"/>
        </w:numPr>
        <w:spacing w:before="0" w:after="0"/>
        <w:rPr>
          <w:rFonts w:ascii="Consolas" w:hAnsi="Consolas"/>
          <w:b/>
          <w:bCs/>
        </w:rPr>
      </w:pPr>
      <w:r>
        <w:rPr>
          <w:rFonts w:ascii="Consolas" w:hAnsi="Consolas"/>
          <w:b/>
          <w:bCs/>
        </w:rPr>
        <w:t>Number</w:t>
      </w:r>
    </w:p>
    <w:p>
      <w:pPr>
        <w:numPr>
          <w:ilvl w:val="0"/>
          <w:numId w:val="3"/>
        </w:numPr>
        <w:spacing w:before="0" w:after="0"/>
        <w:rPr>
          <w:rFonts w:ascii="Consolas" w:hAnsi="Consolas"/>
          <w:b/>
          <w:bCs/>
        </w:rPr>
      </w:pPr>
      <w:r>
        <w:rPr>
          <w:rFonts w:ascii="Consolas" w:hAnsi="Consolas"/>
          <w:b/>
          <w:bCs/>
        </w:rPr>
        <w:t>Amount</w:t>
      </w:r>
    </w:p>
    <w:p>
      <w:pPr>
        <w:numPr>
          <w:ilvl w:val="0"/>
          <w:numId w:val="3"/>
        </w:numPr>
        <w:spacing w:before="0" w:after="0"/>
        <w:rPr>
          <w:rFonts w:ascii="Consolas" w:hAnsi="Consolas"/>
          <w:b/>
          <w:bCs/>
        </w:rPr>
      </w:pPr>
      <w:r>
        <w:rPr>
          <w:rFonts w:ascii="Consolas" w:hAnsi="Consolas"/>
          <w:b/>
          <w:bCs/>
        </w:rPr>
        <w:t>Client</w:t>
      </w:r>
    </w:p>
    <w:p>
      <w:pPr>
        <w:pStyle w:val="4"/>
      </w:pPr>
      <w:r>
        <w:t>Example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4042"/>
        <w:gridCol w:w="1971"/>
        <w:gridCol w:w="4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042" w:type="dxa"/>
            <w:shd w:val="clear" w:color="auto" w:fill="D8D8D8" w:themeFill="background1" w:themeFillShade="D9"/>
          </w:tcPr>
          <w:p>
            <w:pPr>
              <w:spacing w:before="0" w:after="0" w:line="276" w:lineRule="auto"/>
              <w:jc w:val="center"/>
              <w:rPr>
                <w:rFonts w:ascii="Consolas" w:hAnsi="Consolas"/>
                <w:b/>
              </w:rPr>
            </w:pPr>
            <w:r>
              <w:rPr>
                <w:rFonts w:ascii="Consolas" w:hAnsi="Consolas"/>
                <w:b/>
              </w:rPr>
              <w:t>Number</w:t>
            </w:r>
          </w:p>
        </w:tc>
        <w:tc>
          <w:tcPr>
            <w:tcW w:w="1971" w:type="dxa"/>
            <w:shd w:val="clear" w:color="auto" w:fill="D8D8D8" w:themeFill="background1" w:themeFillShade="D9"/>
          </w:tcPr>
          <w:p>
            <w:pPr>
              <w:spacing w:before="0" w:after="0" w:line="276" w:lineRule="auto"/>
              <w:jc w:val="center"/>
              <w:rPr>
                <w:rFonts w:ascii="Consolas" w:hAnsi="Consolas"/>
                <w:b/>
              </w:rPr>
            </w:pPr>
            <w:r>
              <w:rPr>
                <w:rFonts w:ascii="Consolas" w:hAnsi="Consolas"/>
                <w:b/>
              </w:rPr>
              <w:t>Amount</w:t>
            </w:r>
          </w:p>
        </w:tc>
        <w:tc>
          <w:tcPr>
            <w:tcW w:w="4149" w:type="dxa"/>
            <w:shd w:val="clear" w:color="auto" w:fill="D8D8D8" w:themeFill="background1" w:themeFillShade="D9"/>
          </w:tcPr>
          <w:p>
            <w:pPr>
              <w:spacing w:before="0" w:after="0" w:line="276" w:lineRule="auto"/>
              <w:jc w:val="center"/>
              <w:rPr>
                <w:rFonts w:ascii="Consolas" w:hAnsi="Consolas"/>
                <w:b/>
              </w:rPr>
            </w:pPr>
            <w:r>
              <w:rPr>
                <w:rFonts w:ascii="Consolas" w:hAnsi="Consolas"/>
                <w:b/>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042" w:type="dxa"/>
          </w:tcPr>
          <w:p>
            <w:pPr>
              <w:spacing w:before="0" w:after="0" w:line="240" w:lineRule="auto"/>
              <w:rPr>
                <w:rFonts w:ascii="Consolas" w:hAnsi="Consolas"/>
              </w:rPr>
            </w:pPr>
            <w:r>
              <w:rPr>
                <w:rFonts w:ascii="Consolas" w:hAnsi="Consolas"/>
              </w:rPr>
              <w:t>219066487</w:t>
            </w:r>
          </w:p>
        </w:tc>
        <w:tc>
          <w:tcPr>
            <w:tcW w:w="1971" w:type="dxa"/>
          </w:tcPr>
          <w:p>
            <w:pPr>
              <w:spacing w:before="0" w:after="0" w:line="240" w:lineRule="auto"/>
              <w:rPr>
                <w:rFonts w:ascii="Consolas" w:hAnsi="Consolas"/>
              </w:rPr>
            </w:pPr>
            <w:r>
              <w:rPr>
                <w:rFonts w:ascii="Consolas" w:hAnsi="Consolas"/>
              </w:rPr>
              <w:t>891.76</w:t>
            </w:r>
          </w:p>
        </w:tc>
        <w:tc>
          <w:tcPr>
            <w:tcW w:w="4149" w:type="dxa"/>
          </w:tcPr>
          <w:p>
            <w:pPr>
              <w:spacing w:before="0" w:after="0" w:line="240" w:lineRule="auto"/>
              <w:rPr>
                <w:rFonts w:ascii="Consolas" w:hAnsi="Consolas"/>
              </w:rPr>
            </w:pPr>
            <w:r>
              <w:rPr>
                <w:rFonts w:ascii="Consolas" w:hAnsi="Consolas"/>
              </w:rPr>
              <w:t>B &amp; H TRANSPORT LOGISTIK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042" w:type="dxa"/>
          </w:tcPr>
          <w:p>
            <w:pPr>
              <w:spacing w:before="0" w:after="0" w:line="240" w:lineRule="auto"/>
              <w:rPr>
                <w:rFonts w:ascii="Consolas" w:hAnsi="Consolas"/>
              </w:rPr>
            </w:pPr>
            <w:r>
              <w:rPr>
                <w:rFonts w:ascii="Consolas" w:hAnsi="Consolas"/>
              </w:rPr>
              <w:t>320983369</w:t>
            </w:r>
          </w:p>
        </w:tc>
        <w:tc>
          <w:tcPr>
            <w:tcW w:w="1971" w:type="dxa"/>
          </w:tcPr>
          <w:p>
            <w:pPr>
              <w:spacing w:before="0" w:after="0" w:line="240" w:lineRule="auto"/>
              <w:rPr>
                <w:rFonts w:ascii="Consolas" w:hAnsi="Consolas"/>
              </w:rPr>
            </w:pPr>
            <w:r>
              <w:rPr>
                <w:rFonts w:ascii="Consolas" w:hAnsi="Consolas"/>
              </w:rPr>
              <w:t>704.48</w:t>
            </w:r>
          </w:p>
        </w:tc>
        <w:tc>
          <w:tcPr>
            <w:tcW w:w="4149" w:type="dxa"/>
          </w:tcPr>
          <w:p>
            <w:pPr>
              <w:spacing w:before="0" w:after="0" w:line="240" w:lineRule="auto"/>
              <w:rPr>
                <w:rFonts w:ascii="Consolas" w:hAnsi="Consolas"/>
              </w:rPr>
            </w:pPr>
            <w:r>
              <w:rPr>
                <w:rFonts w:ascii="Consolas" w:hAnsi="Consolas"/>
              </w:rPr>
              <w:t>BTS GMBH &amp; CO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042" w:type="dxa"/>
          </w:tcPr>
          <w:p>
            <w:pPr>
              <w:spacing w:before="0" w:after="0" w:line="240" w:lineRule="auto"/>
              <w:rPr>
                <w:rFonts w:ascii="Consolas" w:hAnsi="Consolas"/>
              </w:rPr>
            </w:pPr>
            <w:r>
              <w:rPr>
                <w:rFonts w:ascii="Consolas" w:hAnsi="Consolas"/>
              </w:rPr>
              <w:t>365934879</w:t>
            </w:r>
          </w:p>
        </w:tc>
        <w:tc>
          <w:tcPr>
            <w:tcW w:w="1971" w:type="dxa"/>
          </w:tcPr>
          <w:p>
            <w:pPr>
              <w:spacing w:before="0" w:after="0" w:line="240" w:lineRule="auto"/>
              <w:rPr>
                <w:rFonts w:ascii="Consolas" w:hAnsi="Consolas"/>
              </w:rPr>
            </w:pPr>
            <w:r>
              <w:rPr>
                <w:rFonts w:ascii="Consolas" w:hAnsi="Consolas"/>
              </w:rPr>
              <w:t>615.15</w:t>
            </w:r>
          </w:p>
        </w:tc>
        <w:tc>
          <w:tcPr>
            <w:tcW w:w="4149" w:type="dxa"/>
          </w:tcPr>
          <w:p>
            <w:pPr>
              <w:spacing w:before="0" w:after="0" w:line="240" w:lineRule="auto"/>
              <w:rPr>
                <w:rFonts w:ascii="Consolas" w:hAnsi="Consolas"/>
              </w:rPr>
            </w:pPr>
            <w:r>
              <w:rPr>
                <w:rFonts w:ascii="Consolas" w:hAnsi="Consolas"/>
              </w:rPr>
              <w:t>FAHRZEUGBEDARF KOTZ &amp; 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4042" w:type="dxa"/>
          </w:tcPr>
          <w:p>
            <w:pPr>
              <w:spacing w:before="0" w:after="0" w:line="240" w:lineRule="auto"/>
              <w:rPr>
                <w:rFonts w:ascii="Consolas" w:hAnsi="Consolas"/>
              </w:rPr>
            </w:pPr>
            <w:r>
              <w:rPr>
                <w:rFonts w:ascii="Consolas" w:hAnsi="Consolas"/>
              </w:rPr>
              <w:t>…</w:t>
            </w:r>
          </w:p>
        </w:tc>
        <w:tc>
          <w:tcPr>
            <w:tcW w:w="1971" w:type="dxa"/>
          </w:tcPr>
          <w:p>
            <w:pPr>
              <w:spacing w:before="0" w:after="0" w:line="240" w:lineRule="auto"/>
              <w:rPr>
                <w:rFonts w:ascii="Consolas" w:hAnsi="Consolas"/>
              </w:rPr>
            </w:pPr>
            <w:r>
              <w:rPr>
                <w:rFonts w:ascii="Consolas" w:hAnsi="Consolas"/>
              </w:rPr>
              <w:t>…</w:t>
            </w:r>
          </w:p>
        </w:tc>
        <w:tc>
          <w:tcPr>
            <w:tcW w:w="4149" w:type="dxa"/>
          </w:tcPr>
          <w:p>
            <w:pPr>
              <w:spacing w:before="0" w:after="0" w:line="240" w:lineRule="auto"/>
              <w:rPr>
                <w:rFonts w:ascii="Consolas" w:hAnsi="Consolas"/>
              </w:rPr>
            </w:pPr>
            <w:r>
              <w:rPr>
                <w:rFonts w:ascii="Consolas" w:hAnsi="Consolas"/>
              </w:rPr>
              <w:t>…</w:t>
            </w:r>
          </w:p>
        </w:tc>
      </w:tr>
    </w:tbl>
    <w:p>
      <w:pPr>
        <w:pStyle w:val="3"/>
      </w:pPr>
      <w:r>
        <w:t>Clients with VAT</w:t>
      </w:r>
    </w:p>
    <w:p>
      <w:r>
        <w:t xml:space="preserve">Select all of the clients that have a name, </w:t>
      </w:r>
      <w:r>
        <w:rPr>
          <w:b/>
          <w:bCs/>
        </w:rPr>
        <w:t>not</w:t>
      </w:r>
      <w:r>
        <w:t xml:space="preserve"> ending in "</w:t>
      </w:r>
      <w:r>
        <w:rPr>
          <w:rFonts w:ascii="Consolas" w:hAnsi="Consolas"/>
          <w:b/>
          <w:bCs/>
        </w:rPr>
        <w:t>KG</w:t>
      </w:r>
      <w:r>
        <w:t>", and display their most expensive product and their VAT number. Order by product price (descending).</w:t>
      </w:r>
    </w:p>
    <w:p>
      <w:r>
        <w:t>Required columns:</w:t>
      </w:r>
    </w:p>
    <w:p>
      <w:pPr>
        <w:numPr>
          <w:ilvl w:val="0"/>
          <w:numId w:val="3"/>
        </w:numPr>
        <w:spacing w:before="0" w:after="0"/>
        <w:rPr>
          <w:rFonts w:ascii="Consolas" w:hAnsi="Consolas"/>
          <w:b/>
          <w:bCs/>
        </w:rPr>
      </w:pPr>
      <w:r>
        <w:rPr>
          <w:rFonts w:ascii="Consolas" w:hAnsi="Consolas"/>
          <w:b/>
          <w:bCs/>
        </w:rPr>
        <w:t>Client</w:t>
      </w:r>
    </w:p>
    <w:p>
      <w:pPr>
        <w:numPr>
          <w:ilvl w:val="0"/>
          <w:numId w:val="3"/>
        </w:numPr>
        <w:spacing w:before="0" w:after="0"/>
        <w:rPr>
          <w:b/>
        </w:rPr>
      </w:pPr>
      <w:r>
        <w:rPr>
          <w:rFonts w:ascii="Consolas" w:hAnsi="Consolas"/>
          <w:b/>
        </w:rPr>
        <w:t>Price</w:t>
      </w:r>
    </w:p>
    <w:p>
      <w:pPr>
        <w:numPr>
          <w:ilvl w:val="0"/>
          <w:numId w:val="3"/>
        </w:numPr>
        <w:spacing w:before="0" w:after="0"/>
        <w:rPr>
          <w:b/>
        </w:rPr>
      </w:pPr>
      <w:r>
        <w:rPr>
          <w:rFonts w:ascii="Consolas" w:hAnsi="Consolas"/>
          <w:b/>
        </w:rPr>
        <w:t>VAT Number</w:t>
      </w:r>
    </w:p>
    <w:p>
      <w:pPr>
        <w:pStyle w:val="4"/>
      </w:pPr>
      <w:r>
        <w:t>Example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3397"/>
        <w:gridCol w:w="1893"/>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3397" w:type="dxa"/>
            <w:shd w:val="clear" w:color="auto" w:fill="D8D8D8" w:themeFill="background1" w:themeFillShade="D9"/>
          </w:tcPr>
          <w:p>
            <w:pPr>
              <w:spacing w:before="0" w:after="0" w:line="276" w:lineRule="auto"/>
              <w:jc w:val="center"/>
              <w:rPr>
                <w:rFonts w:ascii="Consolas" w:hAnsi="Consolas"/>
                <w:b/>
              </w:rPr>
            </w:pPr>
            <w:r>
              <w:rPr>
                <w:rFonts w:ascii="Consolas" w:hAnsi="Consolas"/>
                <w:b/>
              </w:rPr>
              <w:t>Client</w:t>
            </w:r>
          </w:p>
        </w:tc>
        <w:tc>
          <w:tcPr>
            <w:tcW w:w="1893" w:type="dxa"/>
            <w:shd w:val="clear" w:color="auto" w:fill="D8D8D8" w:themeFill="background1" w:themeFillShade="D9"/>
          </w:tcPr>
          <w:p>
            <w:pPr>
              <w:spacing w:before="0" w:after="0" w:line="276" w:lineRule="auto"/>
              <w:jc w:val="center"/>
              <w:rPr>
                <w:rFonts w:ascii="Consolas" w:hAnsi="Consolas"/>
                <w:b/>
              </w:rPr>
            </w:pPr>
            <w:r>
              <w:rPr>
                <w:rFonts w:ascii="Consolas" w:hAnsi="Consolas"/>
                <w:b/>
              </w:rPr>
              <w:t>Price</w:t>
            </w:r>
          </w:p>
        </w:tc>
        <w:tc>
          <w:tcPr>
            <w:tcW w:w="1893" w:type="dxa"/>
            <w:shd w:val="clear" w:color="auto" w:fill="D8D8D8" w:themeFill="background1" w:themeFillShade="D9"/>
          </w:tcPr>
          <w:p>
            <w:pPr>
              <w:spacing w:before="0" w:after="0" w:line="240" w:lineRule="auto"/>
              <w:jc w:val="center"/>
              <w:rPr>
                <w:rFonts w:ascii="Consolas" w:hAnsi="Consolas"/>
                <w:b/>
              </w:rPr>
            </w:pPr>
            <w:r>
              <w:rPr>
                <w:rFonts w:ascii="Consolas" w:hAnsi="Consolas"/>
                <w:b/>
              </w:rPr>
              <w:t>VAT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3397" w:type="dxa"/>
          </w:tcPr>
          <w:p>
            <w:pPr>
              <w:spacing w:before="0" w:after="0" w:line="276" w:lineRule="auto"/>
              <w:rPr>
                <w:rFonts w:ascii="Consolas" w:hAnsi="Consolas"/>
              </w:rPr>
            </w:pPr>
            <w:r>
              <w:rPr>
                <w:rFonts w:ascii="Consolas" w:hAnsi="Consolas"/>
              </w:rPr>
              <w:t>TALLERES MAVIMA SL</w:t>
            </w:r>
          </w:p>
        </w:tc>
        <w:tc>
          <w:tcPr>
            <w:tcW w:w="1893" w:type="dxa"/>
          </w:tcPr>
          <w:p>
            <w:pPr>
              <w:spacing w:before="0" w:after="0" w:line="276" w:lineRule="auto"/>
              <w:rPr>
                <w:rFonts w:ascii="Consolas" w:hAnsi="Consolas"/>
              </w:rPr>
            </w:pPr>
            <w:r>
              <w:rPr>
                <w:rFonts w:ascii="Consolas" w:hAnsi="Consolas"/>
              </w:rPr>
              <w:t>1350.00</w:t>
            </w:r>
          </w:p>
        </w:tc>
        <w:tc>
          <w:tcPr>
            <w:tcW w:w="1893" w:type="dxa"/>
          </w:tcPr>
          <w:p>
            <w:pPr>
              <w:spacing w:before="0" w:after="0" w:line="240" w:lineRule="auto"/>
              <w:rPr>
                <w:rFonts w:ascii="Consolas" w:hAnsi="Consolas"/>
              </w:rPr>
            </w:pPr>
            <w:r>
              <w:rPr>
                <w:rFonts w:ascii="Consolas" w:hAnsi="Consolas"/>
              </w:rPr>
              <w:t>ESB26163097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3397" w:type="dxa"/>
          </w:tcPr>
          <w:p>
            <w:pPr>
              <w:spacing w:before="0" w:after="0" w:line="240" w:lineRule="auto"/>
              <w:rPr>
                <w:rFonts w:ascii="Consolas" w:hAnsi="Consolas"/>
              </w:rPr>
            </w:pPr>
            <w:r>
              <w:rPr>
                <w:rFonts w:ascii="Consolas" w:hAnsi="Consolas"/>
              </w:rPr>
              <w:t>DPS EUROPE AB</w:t>
            </w:r>
          </w:p>
        </w:tc>
        <w:tc>
          <w:tcPr>
            <w:tcW w:w="1893" w:type="dxa"/>
          </w:tcPr>
          <w:p>
            <w:pPr>
              <w:spacing w:before="0" w:after="0" w:line="240" w:lineRule="auto"/>
              <w:rPr>
                <w:rFonts w:ascii="Consolas" w:hAnsi="Consolas"/>
              </w:rPr>
            </w:pPr>
            <w:r>
              <w:rPr>
                <w:rFonts w:ascii="Consolas" w:hAnsi="Consolas"/>
              </w:rPr>
              <w:t>375.00</w:t>
            </w:r>
          </w:p>
        </w:tc>
        <w:tc>
          <w:tcPr>
            <w:tcW w:w="1893" w:type="dxa"/>
          </w:tcPr>
          <w:p>
            <w:pPr>
              <w:spacing w:before="0" w:after="0" w:line="240" w:lineRule="auto"/>
              <w:rPr>
                <w:rFonts w:ascii="Consolas" w:hAnsi="Consolas"/>
              </w:rPr>
            </w:pPr>
            <w:r>
              <w:rPr>
                <w:rFonts w:ascii="Consolas" w:hAnsi="Consolas"/>
              </w:rPr>
              <w:t>SE556488676901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3397" w:type="dxa"/>
          </w:tcPr>
          <w:p>
            <w:pPr>
              <w:spacing w:before="0" w:after="0" w:line="240" w:lineRule="auto"/>
              <w:rPr>
                <w:rFonts w:ascii="Consolas" w:hAnsi="Consolas"/>
              </w:rPr>
            </w:pPr>
            <w:r>
              <w:rPr>
                <w:rFonts w:ascii="Consolas" w:hAnsi="Consolas"/>
              </w:rPr>
              <w:t>B &amp; H TRANSPORT LOGISTIK</w:t>
            </w:r>
          </w:p>
        </w:tc>
        <w:tc>
          <w:tcPr>
            <w:tcW w:w="1893" w:type="dxa"/>
          </w:tcPr>
          <w:p>
            <w:pPr>
              <w:spacing w:before="0" w:after="0" w:line="240" w:lineRule="auto"/>
              <w:rPr>
                <w:rFonts w:ascii="Consolas" w:hAnsi="Consolas"/>
              </w:rPr>
            </w:pPr>
            <w:r>
              <w:rPr>
                <w:rFonts w:ascii="Consolas" w:hAnsi="Consolas"/>
              </w:rPr>
              <w:t>309.76</w:t>
            </w:r>
          </w:p>
        </w:tc>
        <w:tc>
          <w:tcPr>
            <w:tcW w:w="1893" w:type="dxa"/>
          </w:tcPr>
          <w:p>
            <w:pPr>
              <w:spacing w:before="0" w:after="0" w:line="240" w:lineRule="auto"/>
              <w:rPr>
                <w:rFonts w:ascii="Consolas" w:hAnsi="Consolas"/>
              </w:rPr>
            </w:pPr>
            <w:r>
              <w:rPr>
                <w:rFonts w:ascii="Consolas" w:hAnsi="Consolas"/>
              </w:rPr>
              <w:t>ATU53998900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3397" w:type="dxa"/>
          </w:tcPr>
          <w:p>
            <w:pPr>
              <w:spacing w:before="0" w:after="0" w:line="240" w:lineRule="auto"/>
              <w:rPr>
                <w:rFonts w:ascii="Consolas" w:hAnsi="Consolas"/>
              </w:rPr>
            </w:pPr>
            <w:r>
              <w:rPr>
                <w:rFonts w:ascii="Consolas" w:hAnsi="Consolas"/>
              </w:rPr>
              <w:t>…</w:t>
            </w:r>
          </w:p>
        </w:tc>
        <w:tc>
          <w:tcPr>
            <w:tcW w:w="1893" w:type="dxa"/>
          </w:tcPr>
          <w:p>
            <w:pPr>
              <w:spacing w:before="0" w:after="0" w:line="240" w:lineRule="auto"/>
              <w:rPr>
                <w:rFonts w:ascii="Consolas" w:hAnsi="Consolas"/>
              </w:rPr>
            </w:pPr>
            <w:r>
              <w:rPr>
                <w:rFonts w:ascii="Consolas" w:hAnsi="Consolas"/>
              </w:rPr>
              <w:t>…</w:t>
            </w:r>
          </w:p>
        </w:tc>
        <w:tc>
          <w:tcPr>
            <w:tcW w:w="1893" w:type="dxa"/>
          </w:tcPr>
          <w:p>
            <w:pPr>
              <w:spacing w:before="0" w:after="0" w:line="240" w:lineRule="auto"/>
              <w:rPr>
                <w:rFonts w:ascii="Consolas" w:hAnsi="Consolas"/>
              </w:rPr>
            </w:pPr>
            <w:r>
              <w:rPr>
                <w:rFonts w:ascii="Consolas" w:hAnsi="Consolas"/>
              </w:rPr>
              <w:t>…</w:t>
            </w:r>
          </w:p>
        </w:tc>
      </w:tr>
    </w:tbl>
    <w:p>
      <w:pPr>
        <w:pStyle w:val="3"/>
      </w:pPr>
      <w:r>
        <w:t>Clients by Price</w:t>
      </w:r>
    </w:p>
    <w:p>
      <w:r>
        <w:t>Select all clients, which have bought products. Select their name and average price (rounded down to the nearest integer). Show only the results for clients, whose products are distributed by vendors with "</w:t>
      </w:r>
      <w:r>
        <w:rPr>
          <w:rFonts w:ascii="Consolas" w:hAnsi="Consolas"/>
          <w:b/>
          <w:bCs/>
        </w:rPr>
        <w:t>FR</w:t>
      </w:r>
      <w:r>
        <w:t xml:space="preserve">" in their VAT number. Order the results by </w:t>
      </w:r>
      <w:r>
        <w:rPr>
          <w:b/>
          <w:bCs/>
        </w:rPr>
        <w:t>average</w:t>
      </w:r>
      <w:r>
        <w:t xml:space="preserve"> </w:t>
      </w:r>
      <w:r>
        <w:rPr>
          <w:b/>
        </w:rPr>
        <w:t xml:space="preserve">price </w:t>
      </w:r>
      <w:r>
        <w:t>(</w:t>
      </w:r>
      <w:r>
        <w:rPr>
          <w:b/>
          <w:bCs/>
        </w:rPr>
        <w:t>ascending</w:t>
      </w:r>
      <w:r>
        <w:t>), then by client name (descending).</w:t>
      </w:r>
    </w:p>
    <w:p>
      <w:pPr>
        <w:pStyle w:val="4"/>
      </w:pPr>
      <w:bookmarkStart w:id="1" w:name="_Hlk83282235"/>
      <w:r>
        <w:t>Example</w:t>
      </w:r>
    </w:p>
    <w:bookmarkEnd w:id="1"/>
    <w:tbl>
      <w:tblPr>
        <w:tblStyle w:val="20"/>
        <w:tblW w:w="5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256" w:type="dxa"/>
            <w:shd w:val="clear" w:color="auto" w:fill="D8D8D8" w:themeFill="background1" w:themeFillShade="D9"/>
          </w:tcPr>
          <w:p>
            <w:pPr>
              <w:spacing w:line="276" w:lineRule="auto"/>
              <w:jc w:val="center"/>
              <w:rPr>
                <w:rFonts w:ascii="Consolas" w:hAnsi="Consolas"/>
                <w:b/>
              </w:rPr>
            </w:pPr>
            <w:r>
              <w:rPr>
                <w:rFonts w:ascii="Consolas" w:hAnsi="Consolas"/>
                <w:b/>
              </w:rPr>
              <w:t>Client</w:t>
            </w:r>
          </w:p>
        </w:tc>
        <w:tc>
          <w:tcPr>
            <w:tcW w:w="2268" w:type="dxa"/>
            <w:shd w:val="clear" w:color="auto" w:fill="D8D8D8" w:themeFill="background1" w:themeFillShade="D9"/>
          </w:tcPr>
          <w:p>
            <w:pPr>
              <w:spacing w:line="276" w:lineRule="auto"/>
              <w:jc w:val="center"/>
              <w:rPr>
                <w:rFonts w:ascii="Consolas" w:hAnsi="Consolas"/>
                <w:b/>
              </w:rPr>
            </w:pPr>
            <w:r>
              <w:rPr>
                <w:rFonts w:ascii="Consolas" w:hAnsi="Consolas"/>
                <w:b/>
              </w:rPr>
              <w:t>Average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256" w:type="dxa"/>
          </w:tcPr>
          <w:p>
            <w:pPr>
              <w:spacing w:line="276" w:lineRule="auto"/>
              <w:rPr>
                <w:rFonts w:ascii="Consolas" w:hAnsi="Consolas"/>
              </w:rPr>
            </w:pPr>
            <w:r>
              <w:rPr>
                <w:rFonts w:ascii="Consolas" w:hAnsi="Consolas"/>
              </w:rPr>
              <w:t>FRANZ SCHMID GMBH &amp; CO K</w:t>
            </w:r>
          </w:p>
        </w:tc>
        <w:tc>
          <w:tcPr>
            <w:tcW w:w="2268" w:type="dxa"/>
          </w:tcPr>
          <w:p>
            <w:pPr>
              <w:spacing w:line="276" w:lineRule="auto"/>
              <w:rPr>
                <w:rFonts w:ascii="Consolas" w:hAnsi="Consolas"/>
              </w:rPr>
            </w:pPr>
            <w:r>
              <w:rPr>
                <w:rFonts w:ascii="Consolas" w:hAnsi="Consola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256" w:type="dxa"/>
          </w:tcPr>
          <w:p>
            <w:pPr>
              <w:spacing w:line="240" w:lineRule="auto"/>
              <w:rPr>
                <w:rFonts w:ascii="Consolas" w:hAnsi="Consolas"/>
              </w:rPr>
            </w:pPr>
            <w:r>
              <w:rPr>
                <w:rFonts w:ascii="Consolas" w:hAnsi="Consolas"/>
              </w:rPr>
              <w:t>BTS GMBH &amp; CO KG</w:t>
            </w:r>
          </w:p>
        </w:tc>
        <w:tc>
          <w:tcPr>
            <w:tcW w:w="2268" w:type="dxa"/>
          </w:tcPr>
          <w:p>
            <w:pPr>
              <w:spacing w:line="240" w:lineRule="auto"/>
              <w:rPr>
                <w:rFonts w:ascii="Consolas" w:hAnsi="Consolas"/>
              </w:rPr>
            </w:pPr>
            <w:r>
              <w:rPr>
                <w:rFonts w:ascii="Consolas" w:hAnsi="Consola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256" w:type="dxa"/>
          </w:tcPr>
          <w:p>
            <w:pPr>
              <w:spacing w:line="240" w:lineRule="auto"/>
              <w:rPr>
                <w:rFonts w:ascii="Consolas" w:hAnsi="Consolas"/>
              </w:rPr>
            </w:pPr>
            <w:r>
              <w:rPr>
                <w:rFonts w:ascii="Consolas" w:hAnsi="Consolas"/>
              </w:rPr>
              <w:t>JOSEF PAUL GMBH &amp; COKG</w:t>
            </w:r>
          </w:p>
        </w:tc>
        <w:tc>
          <w:tcPr>
            <w:tcW w:w="2268" w:type="dxa"/>
          </w:tcPr>
          <w:p>
            <w:pPr>
              <w:spacing w:line="240" w:lineRule="auto"/>
              <w:rPr>
                <w:rFonts w:ascii="Consolas" w:hAnsi="Consolas"/>
              </w:rPr>
            </w:pPr>
            <w:r>
              <w:rPr>
                <w:rFonts w:ascii="Consolas" w:hAnsi="Consola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256" w:type="dxa"/>
          </w:tcPr>
          <w:p>
            <w:pPr>
              <w:spacing w:line="240" w:lineRule="auto"/>
              <w:rPr>
                <w:rFonts w:ascii="Consolas" w:hAnsi="Consolas"/>
              </w:rPr>
            </w:pPr>
            <w:r>
              <w:rPr>
                <w:rFonts w:ascii="Consolas" w:hAnsi="Consolas"/>
              </w:rPr>
              <w:t>…</w:t>
            </w:r>
          </w:p>
        </w:tc>
        <w:tc>
          <w:tcPr>
            <w:tcW w:w="2268" w:type="dxa"/>
          </w:tcPr>
          <w:p>
            <w:pPr>
              <w:spacing w:line="240" w:lineRule="auto"/>
              <w:rPr>
                <w:rFonts w:ascii="Consolas" w:hAnsi="Consolas"/>
              </w:rPr>
            </w:pPr>
            <w:r>
              <w:rPr>
                <w:rFonts w:ascii="Consolas" w:hAnsi="Consolas"/>
              </w:rPr>
              <w:t>…</w:t>
            </w:r>
          </w:p>
        </w:tc>
      </w:tr>
    </w:tbl>
    <w:p>
      <w:pPr>
        <w:pStyle w:val="2"/>
      </w:pPr>
      <w:r>
        <w:t>Section 4. Programmability (20 pts)</w:t>
      </w:r>
    </w:p>
    <w:p>
      <w:pPr>
        <w:pStyle w:val="3"/>
      </w:pPr>
      <w:r>
        <w:t>Product with Clients</w:t>
      </w:r>
    </w:p>
    <w:p>
      <w:pPr>
        <w:rPr>
          <w:lang w:val="bg-BG"/>
        </w:rPr>
      </w:pPr>
      <w:r>
        <w:t xml:space="preserve">Create </w:t>
      </w:r>
      <w:r>
        <w:rPr>
          <w:lang w:val="bg-BG"/>
        </w:rPr>
        <w:t>a user-defined function, named </w:t>
      </w:r>
      <w:r>
        <w:rPr>
          <w:rFonts w:ascii="Consolas" w:hAnsi="Consolas"/>
          <w:b/>
          <w:bCs/>
          <w:lang w:val="bg-BG"/>
        </w:rPr>
        <w:t>udf_</w:t>
      </w:r>
      <w:r>
        <w:rPr>
          <w:rFonts w:ascii="Consolas" w:hAnsi="Consolas"/>
          <w:b/>
          <w:bCs/>
        </w:rPr>
        <w:t>ProductWithClients</w:t>
      </w:r>
      <w:r>
        <w:rPr>
          <w:rFonts w:ascii="Consolas" w:hAnsi="Consolas"/>
          <w:b/>
          <w:bCs/>
          <w:lang w:val="bg-BG"/>
        </w:rPr>
        <w:t>(@name)</w:t>
      </w:r>
      <w:r>
        <w:rPr>
          <w:lang w:val="bg-BG"/>
        </w:rPr>
        <w:t xml:space="preserve"> that receives a </w:t>
      </w:r>
      <w:r>
        <w:t>product's name</w:t>
      </w:r>
      <w:r>
        <w:rPr>
          <w:lang w:val="bg-BG"/>
        </w:rPr>
        <w:t>.</w:t>
      </w:r>
    </w:p>
    <w:p>
      <w:r>
        <w:rPr>
          <w:lang w:val="bg-BG"/>
        </w:rPr>
        <w:t xml:space="preserve">The function should return the total number of </w:t>
      </w:r>
      <w:r>
        <w:t>clients</w:t>
      </w:r>
      <w:r>
        <w:rPr>
          <w:lang w:val="bg-BG"/>
        </w:rPr>
        <w:t xml:space="preserve"> that the </w:t>
      </w:r>
      <w:r>
        <w:t>product</w:t>
      </w:r>
      <w:r>
        <w:rPr>
          <w:lang w:val="bg-BG"/>
        </w:rPr>
        <w:t xml:space="preserve"> has</w:t>
      </w:r>
      <w:r>
        <w:t xml:space="preserve"> been sold to.</w:t>
      </w:r>
    </w:p>
    <w:p>
      <w:pPr>
        <w:pStyle w:val="4"/>
      </w:pPr>
      <w:r>
        <w:t>Example</w:t>
      </w:r>
    </w:p>
    <w:tbl>
      <w:tblPr>
        <w:tblStyle w:val="8"/>
        <w:tblW w:w="73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7331" w:type="dxa"/>
            <w:tcBorders>
              <w:top w:val="single" w:color="000000" w:sz="4" w:space="0"/>
              <w:left w:val="single" w:color="000000" w:sz="4" w:space="0"/>
              <w:bottom w:val="single" w:color="000000" w:sz="4" w:space="0"/>
              <w:right w:val="single" w:color="000000" w:sz="4" w:space="0"/>
            </w:tcBorders>
            <w:shd w:val="clear" w:color="auto" w:fill="D9D9D9"/>
          </w:tcPr>
          <w:p>
            <w:pPr>
              <w:spacing w:line="240" w:lineRule="auto"/>
              <w:jc w:val="center"/>
              <w:rPr>
                <w:b/>
                <w:sz w:val="21"/>
                <w:szCs w:val="21"/>
              </w:rPr>
            </w:pPr>
            <w:r>
              <w:rPr>
                <w:b/>
                <w:sz w:val="21"/>
                <w:szCs w:val="21"/>
              </w:rPr>
              <w:t>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7331" w:type="dxa"/>
            <w:tcBorders>
              <w:top w:val="single" w:color="000000" w:sz="4" w:space="0"/>
              <w:left w:val="single" w:color="000000" w:sz="4" w:space="0"/>
              <w:bottom w:val="single" w:color="000000" w:sz="4" w:space="0"/>
              <w:right w:val="single" w:color="000000" w:sz="4" w:space="0"/>
            </w:tcBorders>
          </w:tcPr>
          <w:p>
            <w:pPr>
              <w:spacing w:line="240" w:lineRule="auto"/>
              <w:rPr>
                <w:rFonts w:ascii="Consolas" w:hAnsi="Consolas" w:eastAsia="Consolas" w:cs="Consolas"/>
                <w:b/>
              </w:rPr>
            </w:pPr>
            <w:r>
              <w:rPr>
                <w:rFonts w:ascii="Consolas" w:hAnsi="Consolas" w:cs="Consolas"/>
                <w:b/>
                <w:color w:val="0000FF"/>
              </w:rPr>
              <w:t>SELECT</w:t>
            </w:r>
            <w:r>
              <w:rPr>
                <w:rFonts w:ascii="Consolas" w:hAnsi="Consolas" w:cs="Consolas"/>
                <w:b/>
              </w:rPr>
              <w:t xml:space="preserve"> dbo.udf_</w:t>
            </w:r>
            <w:r>
              <w:rPr>
                <w:rFonts w:ascii="Consolas" w:hAnsi="Consolas"/>
                <w:b/>
                <w:bCs/>
              </w:rPr>
              <w:t>ProductWithClients</w:t>
            </w:r>
            <w:r>
              <w:rPr>
                <w:rFonts w:ascii="Consolas" w:hAnsi="Consolas" w:cs="Consolas"/>
                <w:b/>
                <w:color w:val="808080"/>
              </w:rPr>
              <w:t>(</w:t>
            </w:r>
            <w:r>
              <w:rPr>
                <w:rFonts w:ascii="Consolas" w:hAnsi="Consolas" w:cs="Consolas"/>
                <w:b/>
                <w:color w:val="FF0000"/>
              </w:rPr>
              <w:t>'DAF FILTER HU12103X'</w:t>
            </w:r>
            <w:r>
              <w:rPr>
                <w:rFonts w:ascii="Consolas" w:hAnsi="Consolas" w:cs="Consolas"/>
                <w:b/>
                <w:color w:val="80808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733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spacing w:line="240" w:lineRule="auto"/>
              <w:jc w:val="center"/>
              <w:rPr>
                <w:b/>
                <w:sz w:val="21"/>
                <w:szCs w:val="21"/>
              </w:rPr>
            </w:pPr>
            <w:r>
              <w:rPr>
                <w:b/>
                <w:sz w:val="21"/>
                <w:szCs w:val="21"/>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7331" w:type="dxa"/>
            <w:tcBorders>
              <w:top w:val="single" w:color="000000" w:sz="4" w:space="0"/>
              <w:left w:val="single" w:color="000000" w:sz="4" w:space="0"/>
              <w:bottom w:val="single" w:color="000000" w:sz="4" w:space="0"/>
              <w:right w:val="single" w:color="000000" w:sz="4" w:space="0"/>
            </w:tcBorders>
          </w:tcPr>
          <w:p>
            <w:pPr>
              <w:spacing w:line="240" w:lineRule="auto"/>
              <w:rPr>
                <w:rFonts w:ascii="Consolas" w:hAnsi="Consolas"/>
                <w:b/>
              </w:rPr>
            </w:pPr>
            <w:r>
              <w:rPr>
                <w:rFonts w:ascii="Consolas" w:hAnsi="Consolas"/>
                <w:b/>
              </w:rPr>
              <w:t>3</w:t>
            </w:r>
          </w:p>
        </w:tc>
      </w:tr>
    </w:tbl>
    <w:p>
      <w:pPr>
        <w:pStyle w:val="3"/>
      </w:pPr>
      <w:r>
        <w:t>Search for Vendors from a Specific Country</w:t>
      </w:r>
    </w:p>
    <w:p>
      <w:r>
        <w:t>Create a </w:t>
      </w:r>
      <w:r>
        <w:rPr>
          <w:b/>
          <w:bCs/>
        </w:rPr>
        <w:t>stored procedure</w:t>
      </w:r>
      <w:r>
        <w:t>, named </w:t>
      </w:r>
      <w:r>
        <w:rPr>
          <w:rFonts w:ascii="Consolas" w:hAnsi="Consolas"/>
          <w:b/>
          <w:bCs/>
        </w:rPr>
        <w:t>usp_SearchByCountry(@country)</w:t>
      </w:r>
      <w:r>
        <w:t xml:space="preserve"> that receives a country name. The procedure must print full information about all vendors that have an address in the given country: </w:t>
      </w:r>
      <w:r>
        <w:rPr>
          <w:rFonts w:ascii="Consolas" w:hAnsi="Consolas"/>
          <w:b/>
          <w:bCs/>
        </w:rPr>
        <w:t>Name</w:t>
      </w:r>
      <w:r>
        <w:rPr>
          <w:b/>
          <w:bCs/>
        </w:rPr>
        <w:t xml:space="preserve">, </w:t>
      </w:r>
      <w:r>
        <w:rPr>
          <w:rFonts w:ascii="Consolas" w:hAnsi="Consolas"/>
          <w:b/>
          <w:bCs/>
        </w:rPr>
        <w:t>NumberVAT</w:t>
      </w:r>
      <w:r>
        <w:rPr>
          <w:b/>
          <w:bCs/>
        </w:rPr>
        <w:t xml:space="preserve">, </w:t>
      </w:r>
      <w:r>
        <w:rPr>
          <w:rFonts w:ascii="Consolas" w:hAnsi="Consolas"/>
          <w:b/>
          <w:bCs/>
        </w:rPr>
        <w:t>Street Name</w:t>
      </w:r>
      <w:r>
        <w:rPr>
          <w:rFonts w:cstheme="minorHAnsi"/>
          <w:b/>
          <w:bCs/>
        </w:rPr>
        <w:t xml:space="preserve"> </w:t>
      </w:r>
      <w:r>
        <w:rPr>
          <w:rFonts w:cstheme="minorHAnsi"/>
        </w:rPr>
        <w:t xml:space="preserve">and </w:t>
      </w:r>
      <w:r>
        <w:rPr>
          <w:rFonts w:ascii="Consolas" w:hAnsi="Consolas"/>
          <w:b/>
          <w:bCs/>
        </w:rPr>
        <w:t>Number</w:t>
      </w:r>
      <w:r>
        <w:rPr>
          <w:rFonts w:cstheme="minorHAnsi"/>
        </w:rPr>
        <w:t xml:space="preserve"> (concatenated)</w:t>
      </w:r>
      <w:r>
        <w:rPr>
          <w:b/>
          <w:bCs/>
        </w:rPr>
        <w:t xml:space="preserve">, </w:t>
      </w:r>
      <w:r>
        <w:rPr>
          <w:rFonts w:ascii="Consolas" w:hAnsi="Consolas"/>
          <w:b/>
          <w:bCs/>
        </w:rPr>
        <w:t>PostCode</w:t>
      </w:r>
      <w:r>
        <w:rPr>
          <w:rFonts w:cstheme="minorHAnsi"/>
        </w:rPr>
        <w:t xml:space="preserve"> and </w:t>
      </w:r>
      <w:r>
        <w:rPr>
          <w:rFonts w:ascii="Consolas" w:hAnsi="Consolas"/>
          <w:b/>
          <w:bCs/>
        </w:rPr>
        <w:t>City</w:t>
      </w:r>
      <w:r>
        <w:rPr>
          <w:rFonts w:cstheme="minorHAnsi"/>
        </w:rPr>
        <w:t xml:space="preserve"> (concatenated)</w:t>
      </w:r>
      <w:r>
        <w:rPr>
          <w:b/>
          <w:bCs/>
        </w:rPr>
        <w:t xml:space="preserve">. </w:t>
      </w:r>
      <w:r>
        <w:t>Order them by </w:t>
      </w:r>
      <w:r>
        <w:rPr>
          <w:rFonts w:ascii="Consolas" w:hAnsi="Consolas"/>
          <w:b/>
          <w:bCs/>
        </w:rPr>
        <w:t>Name</w:t>
      </w:r>
      <w:r>
        <w:t> (ascending) and </w:t>
      </w:r>
      <w:r>
        <w:rPr>
          <w:rFonts w:ascii="Consolas" w:hAnsi="Consolas"/>
          <w:b/>
          <w:bCs/>
        </w:rPr>
        <w:t>City</w:t>
      </w:r>
      <w:r>
        <w:rPr>
          <w:b/>
          <w:bCs/>
        </w:rPr>
        <w:t> </w:t>
      </w:r>
      <w:r>
        <w:t>(ascending).</w:t>
      </w:r>
    </w:p>
    <w:p>
      <w:pPr>
        <w:pStyle w:val="4"/>
      </w:pPr>
      <w:r>
        <w:t>Example</w:t>
      </w:r>
    </w:p>
    <w:tbl>
      <w:tblPr>
        <w:tblStyle w:val="8"/>
        <w:tblW w:w="104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44"/>
        <w:gridCol w:w="1843"/>
        <w:gridCol w:w="255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490" w:type="dxa"/>
            <w:gridSpan w:val="4"/>
            <w:tcBorders>
              <w:top w:val="single" w:color="000000" w:sz="4" w:space="0"/>
              <w:left w:val="single" w:color="000000" w:sz="4" w:space="0"/>
              <w:bottom w:val="single" w:color="000000" w:sz="4" w:space="0"/>
              <w:right w:val="single" w:color="000000" w:sz="4" w:space="0"/>
            </w:tcBorders>
            <w:shd w:val="clear" w:color="auto" w:fill="D9D9D9"/>
          </w:tcPr>
          <w:p>
            <w:pPr>
              <w:jc w:val="center"/>
              <w:rPr>
                <w:rFonts w:cstheme="minorHAnsi"/>
                <w:b/>
              </w:rPr>
            </w:pPr>
            <w:r>
              <w:rPr>
                <w:rFonts w:cstheme="minorHAnsi"/>
                <w:b/>
              </w:rPr>
              <w:t>Query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90" w:type="dxa"/>
            <w:gridSpan w:val="4"/>
            <w:tcBorders>
              <w:top w:val="single" w:color="000000" w:sz="4" w:space="0"/>
              <w:left w:val="single" w:color="000000" w:sz="4" w:space="0"/>
              <w:bottom w:val="single" w:color="000000" w:sz="4" w:space="0"/>
              <w:right w:val="single" w:color="000000" w:sz="4" w:space="0"/>
            </w:tcBorders>
            <w:shd w:val="clear" w:color="auto" w:fill="auto"/>
          </w:tcPr>
          <w:p>
            <w:pPr>
              <w:rPr>
                <w:rFonts w:ascii="Consolas" w:hAnsi="Consolas"/>
                <w:b/>
                <w:bCs/>
              </w:rPr>
            </w:pPr>
            <w:r>
              <w:rPr>
                <w:rFonts w:ascii="Consolas" w:hAnsi="Consolas" w:cs="Consolas"/>
                <w:b/>
                <w:bCs/>
                <w:color w:val="0000FF"/>
              </w:rPr>
              <w:t>EXEC</w:t>
            </w:r>
            <w:r>
              <w:rPr>
                <w:rFonts w:ascii="Consolas" w:hAnsi="Consolas" w:cs="Consolas"/>
                <w:b/>
                <w:bCs/>
                <w:color w:val="000000"/>
              </w:rPr>
              <w:t xml:space="preserve"> usp_SearchByCountry</w:t>
            </w:r>
            <w:r>
              <w:rPr>
                <w:rFonts w:ascii="Consolas" w:hAnsi="Consolas" w:cs="Consolas"/>
                <w:b/>
                <w:bCs/>
                <w:color w:val="0000FF"/>
              </w:rPr>
              <w:t xml:space="preserve"> </w:t>
            </w:r>
            <w:r>
              <w:rPr>
                <w:rFonts w:ascii="Consolas" w:hAnsi="Consolas" w:cs="Consolas"/>
                <w:b/>
                <w:bCs/>
                <w:color w:val="FF0000"/>
              </w:rPr>
              <w:t>'France'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490" w:type="dxa"/>
            <w:gridSpan w:val="4"/>
            <w:tcBorders>
              <w:top w:val="single" w:color="000000" w:sz="4" w:space="0"/>
              <w:left w:val="single" w:color="000000" w:sz="4" w:space="0"/>
              <w:bottom w:val="single" w:color="000000" w:sz="4" w:space="0"/>
              <w:right w:val="single" w:color="000000" w:sz="4" w:space="0"/>
            </w:tcBorders>
            <w:shd w:val="clear" w:color="auto" w:fill="D9D9D9"/>
          </w:tcPr>
          <w:p>
            <w:pPr>
              <w:jc w:val="center"/>
              <w:rPr>
                <w:rFonts w:cstheme="minorHAnsi"/>
                <w:b/>
              </w:rPr>
            </w:pPr>
            <w:r>
              <w:rPr>
                <w:rFonts w:cstheme="minorHAnsi"/>
                <w:b/>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44" w:type="dxa"/>
            <w:tcBorders>
              <w:top w:val="single" w:color="000000" w:sz="4" w:space="0"/>
              <w:left w:val="single" w:color="000000" w:sz="4" w:space="0"/>
              <w:bottom w:val="single" w:color="000000" w:sz="4" w:space="0"/>
              <w:right w:val="single" w:color="000000" w:sz="4" w:space="0"/>
            </w:tcBorders>
            <w:shd w:val="clear" w:color="auto" w:fill="D9D9D9"/>
          </w:tcPr>
          <w:p>
            <w:pPr>
              <w:jc w:val="center"/>
              <w:rPr>
                <w:rFonts w:ascii="Consolas" w:hAnsi="Consolas"/>
                <w:b/>
              </w:rPr>
            </w:pPr>
            <w:r>
              <w:rPr>
                <w:rFonts w:ascii="Consolas" w:hAnsi="Consolas"/>
                <w:b/>
              </w:rPr>
              <w:t>Vendor</w:t>
            </w:r>
          </w:p>
        </w:tc>
        <w:tc>
          <w:tcPr>
            <w:tcW w:w="1843" w:type="dxa"/>
            <w:tcBorders>
              <w:top w:val="single" w:color="000000" w:sz="4" w:space="0"/>
              <w:left w:val="single" w:color="000000" w:sz="4" w:space="0"/>
              <w:bottom w:val="single" w:color="000000" w:sz="4" w:space="0"/>
              <w:right w:val="single" w:color="000000" w:sz="4" w:space="0"/>
            </w:tcBorders>
            <w:shd w:val="clear" w:color="auto" w:fill="D9D9D9"/>
          </w:tcPr>
          <w:p>
            <w:pPr>
              <w:jc w:val="center"/>
              <w:rPr>
                <w:rFonts w:ascii="Consolas" w:hAnsi="Consolas"/>
                <w:b/>
              </w:rPr>
            </w:pPr>
            <w:r>
              <w:rPr>
                <w:rFonts w:ascii="Consolas" w:hAnsi="Consolas"/>
                <w:b/>
              </w:rPr>
              <w:t>VAT</w:t>
            </w:r>
          </w:p>
        </w:tc>
        <w:tc>
          <w:tcPr>
            <w:tcW w:w="2551" w:type="dxa"/>
            <w:tcBorders>
              <w:top w:val="single" w:color="000000" w:sz="4" w:space="0"/>
              <w:left w:val="single" w:color="000000" w:sz="4" w:space="0"/>
              <w:bottom w:val="single" w:color="000000" w:sz="4" w:space="0"/>
              <w:right w:val="single" w:color="000000" w:sz="4" w:space="0"/>
            </w:tcBorders>
            <w:shd w:val="clear" w:color="auto" w:fill="D9D9D9"/>
          </w:tcPr>
          <w:p>
            <w:pPr>
              <w:jc w:val="center"/>
              <w:rPr>
                <w:rFonts w:ascii="Consolas" w:hAnsi="Consolas"/>
                <w:b/>
              </w:rPr>
            </w:pPr>
            <w:r>
              <w:rPr>
                <w:rFonts w:ascii="Consolas" w:hAnsi="Consolas"/>
                <w:b/>
              </w:rPr>
              <w:t>Street Info</w:t>
            </w:r>
          </w:p>
        </w:tc>
        <w:tc>
          <w:tcPr>
            <w:tcW w:w="2552" w:type="dxa"/>
            <w:tcBorders>
              <w:top w:val="single" w:color="000000" w:sz="4" w:space="0"/>
              <w:left w:val="single" w:color="000000" w:sz="4" w:space="0"/>
              <w:bottom w:val="single" w:color="000000" w:sz="4" w:space="0"/>
              <w:right w:val="single" w:color="000000" w:sz="4" w:space="0"/>
            </w:tcBorders>
            <w:shd w:val="clear" w:color="auto" w:fill="D9D9D9"/>
          </w:tcPr>
          <w:p>
            <w:pPr>
              <w:jc w:val="center"/>
              <w:rPr>
                <w:rFonts w:ascii="Consolas" w:hAnsi="Consolas"/>
                <w:b/>
              </w:rPr>
            </w:pPr>
            <w:r>
              <w:rPr>
                <w:rFonts w:ascii="Consolas" w:hAnsi="Consolas"/>
                <w:b/>
              </w:rPr>
              <w:t>City 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44"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LE RELAIS DES PRIMEURS</w:t>
            </w:r>
          </w:p>
        </w:tc>
        <w:tc>
          <w:tcPr>
            <w:tcW w:w="1843"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FR64431553163</w:t>
            </w:r>
          </w:p>
        </w:tc>
        <w:tc>
          <w:tcPr>
            <w:tcW w:w="2551"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Rue de la Gare 17</w:t>
            </w:r>
          </w:p>
        </w:tc>
        <w:tc>
          <w:tcPr>
            <w:tcW w:w="2552"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Taule 29670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44"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SARL HEBERGECO</w:t>
            </w:r>
          </w:p>
        </w:tc>
        <w:tc>
          <w:tcPr>
            <w:tcW w:w="1843"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FR75532664075</w:t>
            </w:r>
          </w:p>
        </w:tc>
        <w:tc>
          <w:tcPr>
            <w:tcW w:w="2551"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Route de Orleans 37</w:t>
            </w:r>
          </w:p>
        </w:tc>
        <w:tc>
          <w:tcPr>
            <w:tcW w:w="2552" w:type="dxa"/>
            <w:tcBorders>
              <w:top w:val="single" w:color="000000" w:sz="4" w:space="0"/>
              <w:left w:val="single" w:color="000000" w:sz="4" w:space="0"/>
              <w:bottom w:val="single" w:color="000000" w:sz="4" w:space="0"/>
              <w:right w:val="single" w:color="000000" w:sz="4" w:space="0"/>
            </w:tcBorders>
          </w:tcPr>
          <w:p>
            <w:pPr>
              <w:rPr>
                <w:rFonts w:ascii="Consolas" w:hAnsi="Consolas"/>
                <w:bCs/>
              </w:rPr>
            </w:pPr>
            <w:r>
              <w:rPr>
                <w:rFonts w:ascii="Consolas" w:hAnsi="Consolas"/>
                <w:bCs/>
              </w:rPr>
              <w:t>Evreux 27000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544" w:type="dxa"/>
            <w:tcBorders>
              <w:top w:val="single" w:color="000000" w:sz="4" w:space="0"/>
              <w:left w:val="single" w:color="000000" w:sz="4" w:space="0"/>
              <w:bottom w:val="single" w:color="000000" w:sz="4" w:space="0"/>
              <w:right w:val="single" w:color="000000" w:sz="4" w:space="0"/>
            </w:tcBorders>
          </w:tcPr>
          <w:p>
            <w:pPr>
              <w:rPr>
                <w:rFonts w:ascii="Consolas" w:hAnsi="Consolas"/>
              </w:rPr>
            </w:pPr>
            <w:r>
              <w:rPr>
                <w:rFonts w:ascii="Consolas" w:hAnsi="Consolas"/>
              </w:rPr>
              <w:t>…</w:t>
            </w:r>
          </w:p>
        </w:tc>
        <w:tc>
          <w:tcPr>
            <w:tcW w:w="1843" w:type="dxa"/>
            <w:tcBorders>
              <w:top w:val="single" w:color="000000" w:sz="4" w:space="0"/>
              <w:left w:val="single" w:color="000000" w:sz="4" w:space="0"/>
              <w:bottom w:val="single" w:color="000000" w:sz="4" w:space="0"/>
              <w:right w:val="single" w:color="000000" w:sz="4" w:space="0"/>
            </w:tcBorders>
          </w:tcPr>
          <w:p>
            <w:pPr>
              <w:rPr>
                <w:rFonts w:ascii="Consolas" w:hAnsi="Consolas"/>
              </w:rPr>
            </w:pPr>
            <w:r>
              <w:rPr>
                <w:rFonts w:ascii="Consolas" w:hAnsi="Consolas"/>
              </w:rPr>
              <w:t>…</w:t>
            </w:r>
          </w:p>
        </w:tc>
        <w:tc>
          <w:tcPr>
            <w:tcW w:w="2551" w:type="dxa"/>
            <w:tcBorders>
              <w:top w:val="single" w:color="000000" w:sz="4" w:space="0"/>
              <w:left w:val="single" w:color="000000" w:sz="4" w:space="0"/>
              <w:bottom w:val="single" w:color="000000" w:sz="4" w:space="0"/>
              <w:right w:val="single" w:color="000000" w:sz="4" w:space="0"/>
            </w:tcBorders>
          </w:tcPr>
          <w:p>
            <w:pPr>
              <w:rPr>
                <w:rFonts w:ascii="Consolas" w:hAnsi="Consolas"/>
              </w:rPr>
            </w:pPr>
            <w:r>
              <w:rPr>
                <w:rFonts w:ascii="Consolas" w:hAnsi="Consolas"/>
              </w:rPr>
              <w:t>…</w:t>
            </w:r>
          </w:p>
        </w:tc>
        <w:tc>
          <w:tcPr>
            <w:tcW w:w="2552" w:type="dxa"/>
            <w:tcBorders>
              <w:top w:val="single" w:color="000000" w:sz="4" w:space="0"/>
              <w:left w:val="single" w:color="000000" w:sz="4" w:space="0"/>
              <w:bottom w:val="single" w:color="000000" w:sz="4" w:space="0"/>
              <w:right w:val="single" w:color="000000" w:sz="4" w:space="0"/>
            </w:tcBorders>
          </w:tcPr>
          <w:p>
            <w:pPr>
              <w:rPr>
                <w:rFonts w:ascii="Consolas" w:hAnsi="Consolas"/>
              </w:rPr>
            </w:pPr>
            <w:r>
              <w:rPr>
                <w:rFonts w:ascii="Consolas" w:hAnsi="Consolas"/>
              </w:rPr>
              <w:t>…</w:t>
            </w:r>
          </w:p>
        </w:tc>
      </w:tr>
    </w:tbl>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2" w:name="_Hlk24191091"/>
                          <w:r>
                            <w:rPr>
                              <w:sz w:val="17"/>
                              <w:szCs w:val="17"/>
                            </w:rPr>
                            <w:t xml:space="preserve">© SoftUni – </w:t>
                          </w:r>
                          <w:r>
                            <w:fldChar w:fldCharType="begin"/>
                          </w:r>
                          <w:r>
                            <w:instrText xml:space="preserve"> HYPERLINK "https://about.softuni.bg/" </w:instrText>
                          </w:r>
                          <w:r>
                            <w:fldChar w:fldCharType="separate"/>
                          </w:r>
                          <w:r>
                            <w:rPr>
                              <w:rStyle w:val="17"/>
                              <w:color w:val="0882DE"/>
                              <w:sz w:val="17"/>
                              <w:szCs w:val="17"/>
                            </w:rPr>
                            <w:t>about.softuni.bg</w:t>
                          </w:r>
                          <w:r>
                            <w:rPr>
                              <w:rStyle w:val="17"/>
                              <w:color w:val="0882DE"/>
                              <w:sz w:val="17"/>
                              <w:szCs w:val="17"/>
                            </w:rPr>
                            <w:fldChar w:fldCharType="end"/>
                          </w:r>
                          <w:r>
                            <w:rPr>
                              <w:sz w:val="17"/>
                              <w:szCs w:val="17"/>
                            </w:rPr>
                            <w:t>. Copyrighted document. Unauthorized copy, reproduction or use is not permitted.</w:t>
                          </w:r>
                        </w:p>
                        <w:bookmarkEnd w:id="2"/>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14"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2" w:name="_Hlk24191091"/>
                    <w:r>
                      <w:rPr>
                        <w:sz w:val="17"/>
                        <w:szCs w:val="17"/>
                      </w:rPr>
                      <w:t xml:space="preserve">© SoftUni – </w:t>
                    </w:r>
                    <w:r>
                      <w:fldChar w:fldCharType="begin"/>
                    </w:r>
                    <w:r>
                      <w:instrText xml:space="preserve"> HYPERLINK "https://about.softuni.bg/" </w:instrText>
                    </w:r>
                    <w:r>
                      <w:fldChar w:fldCharType="separate"/>
                    </w:r>
                    <w:r>
                      <w:rPr>
                        <w:rStyle w:val="17"/>
                        <w:color w:val="0882DE"/>
                        <w:sz w:val="17"/>
                        <w:szCs w:val="17"/>
                      </w:rPr>
                      <w:t>about.softuni.bg</w:t>
                    </w:r>
                    <w:r>
                      <w:rPr>
                        <w:rStyle w:val="17"/>
                        <w:color w:val="0882DE"/>
                        <w:sz w:val="17"/>
                        <w:szCs w:val="17"/>
                      </w:rPr>
                      <w:fldChar w:fldCharType="end"/>
                    </w:r>
                    <w:r>
                      <w:rPr>
                        <w:sz w:val="17"/>
                        <w:szCs w:val="17"/>
                      </w:rPr>
                      <w:t>. Copyrighted document. Unauthorized copy, reproduction or use is not permitted.</w:t>
                    </w:r>
                  </w:p>
                  <w:bookmarkEnd w:id="2"/>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14" name="Picture 14"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Pn4v+yYCAABm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rPr>
        <w:rFonts w:hint="default"/>
      </w:rPr>
    </w:lvl>
    <w:lvl w:ilvl="1" w:tentative="0">
      <w:start w:val="1"/>
      <w:numFmt w:val="decimal"/>
      <w:isLgl/>
      <w:lvlText w:val="Step %1.%2."/>
      <w:lvlJc w:val="left"/>
      <w:pPr>
        <w:ind w:left="1080" w:hanging="720"/>
      </w:pPr>
      <w:rPr>
        <w:rFonts w:hint="default"/>
      </w:rPr>
    </w:lvl>
    <w:lvl w:ilvl="2" w:tentative="0">
      <w:start w:val="1"/>
      <w:numFmt w:val="decimal"/>
      <w:isLgl/>
      <w:lvlText w:val="%1.%2.%3."/>
      <w:lvlJc w:val="left"/>
      <w:pPr>
        <w:ind w:left="1800" w:hanging="108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880" w:hanging="1440"/>
      </w:pPr>
      <w:rPr>
        <w:rFonts w:hint="default"/>
      </w:rPr>
    </w:lvl>
    <w:lvl w:ilvl="5" w:tentative="0">
      <w:start w:val="1"/>
      <w:numFmt w:val="decimal"/>
      <w:isLgl/>
      <w:lvlText w:val="%1.%2.%3.%4.%5.%6."/>
      <w:lvlJc w:val="left"/>
      <w:pPr>
        <w:ind w:left="3600" w:hanging="180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680" w:hanging="2160"/>
      </w:pPr>
      <w:rPr>
        <w:rFonts w:hint="default"/>
      </w:rPr>
    </w:lvl>
    <w:lvl w:ilvl="8" w:tentative="0">
      <w:start w:val="1"/>
      <w:numFmt w:val="decimal"/>
      <w:isLgl/>
      <w:lvlText w:val="%1.%2.%3.%4.%5.%6.%7.%8.%9."/>
      <w:lvlJc w:val="left"/>
      <w:pPr>
        <w:ind w:left="5400" w:hanging="2520"/>
      </w:pPr>
      <w:rPr>
        <w:rFonts w:hint="default"/>
      </w:rPr>
    </w:lvl>
  </w:abstractNum>
  <w:abstractNum w:abstractNumId="1">
    <w:nsid w:val="79FA512D"/>
    <w:multiLevelType w:val="multilevel"/>
    <w:tmpl w:val="79FA51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AD8786D"/>
    <w:multiLevelType w:val="multilevel"/>
    <w:tmpl w:val="7AD878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2MjQ1NDQxMrQwMDFV0lEKTi0uzszPAykwrgUAjv2rySwAAAA="/>
  </w:docVars>
  <w:rsids>
    <w:rsidRoot w:val="008068A2"/>
    <w:rsid w:val="00001D78"/>
    <w:rsid w:val="000023FD"/>
    <w:rsid w:val="00002C1C"/>
    <w:rsid w:val="00003701"/>
    <w:rsid w:val="00004AD2"/>
    <w:rsid w:val="00004CBF"/>
    <w:rsid w:val="00006FB4"/>
    <w:rsid w:val="00007044"/>
    <w:rsid w:val="000105CD"/>
    <w:rsid w:val="00010E35"/>
    <w:rsid w:val="0001135C"/>
    <w:rsid w:val="000116FB"/>
    <w:rsid w:val="00011877"/>
    <w:rsid w:val="000118ED"/>
    <w:rsid w:val="0001203B"/>
    <w:rsid w:val="00012370"/>
    <w:rsid w:val="00012C3C"/>
    <w:rsid w:val="00013392"/>
    <w:rsid w:val="000136AA"/>
    <w:rsid w:val="000146D9"/>
    <w:rsid w:val="00014EE5"/>
    <w:rsid w:val="00016045"/>
    <w:rsid w:val="00016D20"/>
    <w:rsid w:val="000214AD"/>
    <w:rsid w:val="0002172F"/>
    <w:rsid w:val="00022676"/>
    <w:rsid w:val="00022D67"/>
    <w:rsid w:val="000242C6"/>
    <w:rsid w:val="000244F9"/>
    <w:rsid w:val="00025F04"/>
    <w:rsid w:val="0002617E"/>
    <w:rsid w:val="0002690C"/>
    <w:rsid w:val="000271F9"/>
    <w:rsid w:val="000277CC"/>
    <w:rsid w:val="00027EAA"/>
    <w:rsid w:val="0003119B"/>
    <w:rsid w:val="000322C0"/>
    <w:rsid w:val="000328B6"/>
    <w:rsid w:val="0003315B"/>
    <w:rsid w:val="00034142"/>
    <w:rsid w:val="00034A6E"/>
    <w:rsid w:val="000407D1"/>
    <w:rsid w:val="00040C85"/>
    <w:rsid w:val="00043791"/>
    <w:rsid w:val="000460A0"/>
    <w:rsid w:val="00046411"/>
    <w:rsid w:val="000501BD"/>
    <w:rsid w:val="00051089"/>
    <w:rsid w:val="00051ECC"/>
    <w:rsid w:val="00052E06"/>
    <w:rsid w:val="00053090"/>
    <w:rsid w:val="00053F8D"/>
    <w:rsid w:val="000543A7"/>
    <w:rsid w:val="00055C0F"/>
    <w:rsid w:val="00056181"/>
    <w:rsid w:val="00057C2D"/>
    <w:rsid w:val="000600DB"/>
    <w:rsid w:val="0006178A"/>
    <w:rsid w:val="00061BC6"/>
    <w:rsid w:val="0006222F"/>
    <w:rsid w:val="00063236"/>
    <w:rsid w:val="000643EF"/>
    <w:rsid w:val="0006440E"/>
    <w:rsid w:val="00064B34"/>
    <w:rsid w:val="00064D15"/>
    <w:rsid w:val="000656CC"/>
    <w:rsid w:val="00065E10"/>
    <w:rsid w:val="000675C7"/>
    <w:rsid w:val="00072702"/>
    <w:rsid w:val="00072F1F"/>
    <w:rsid w:val="000743F8"/>
    <w:rsid w:val="00076990"/>
    <w:rsid w:val="00077EF7"/>
    <w:rsid w:val="000801B2"/>
    <w:rsid w:val="00081F0B"/>
    <w:rsid w:val="0008332C"/>
    <w:rsid w:val="00084B67"/>
    <w:rsid w:val="000856CD"/>
    <w:rsid w:val="00085880"/>
    <w:rsid w:val="00086727"/>
    <w:rsid w:val="00086ED4"/>
    <w:rsid w:val="00087C0F"/>
    <w:rsid w:val="00090B65"/>
    <w:rsid w:val="0009270D"/>
    <w:rsid w:val="00092D2A"/>
    <w:rsid w:val="00092FB4"/>
    <w:rsid w:val="000934CB"/>
    <w:rsid w:val="00093B61"/>
    <w:rsid w:val="00094F03"/>
    <w:rsid w:val="000956CF"/>
    <w:rsid w:val="00095A68"/>
    <w:rsid w:val="00095E26"/>
    <w:rsid w:val="00096AA4"/>
    <w:rsid w:val="000A0AEB"/>
    <w:rsid w:val="000A0E59"/>
    <w:rsid w:val="000A1A78"/>
    <w:rsid w:val="000A2215"/>
    <w:rsid w:val="000A2D79"/>
    <w:rsid w:val="000A2F97"/>
    <w:rsid w:val="000A4604"/>
    <w:rsid w:val="000A57A3"/>
    <w:rsid w:val="000A59D9"/>
    <w:rsid w:val="000A5DCB"/>
    <w:rsid w:val="000A698B"/>
    <w:rsid w:val="000A7001"/>
    <w:rsid w:val="000A792B"/>
    <w:rsid w:val="000B0B3F"/>
    <w:rsid w:val="000B19DF"/>
    <w:rsid w:val="000B2CCF"/>
    <w:rsid w:val="000B36BB"/>
    <w:rsid w:val="000B38EF"/>
    <w:rsid w:val="000B39E6"/>
    <w:rsid w:val="000B56F0"/>
    <w:rsid w:val="000B76D3"/>
    <w:rsid w:val="000C0C50"/>
    <w:rsid w:val="000C16DC"/>
    <w:rsid w:val="000C17EB"/>
    <w:rsid w:val="000C1D68"/>
    <w:rsid w:val="000C2457"/>
    <w:rsid w:val="000C32B5"/>
    <w:rsid w:val="000C35D2"/>
    <w:rsid w:val="000C42C6"/>
    <w:rsid w:val="000C5C40"/>
    <w:rsid w:val="000C5CB3"/>
    <w:rsid w:val="000C61FF"/>
    <w:rsid w:val="000D15AE"/>
    <w:rsid w:val="000D164D"/>
    <w:rsid w:val="000D4520"/>
    <w:rsid w:val="000D530A"/>
    <w:rsid w:val="000D672F"/>
    <w:rsid w:val="000D7098"/>
    <w:rsid w:val="000D75FD"/>
    <w:rsid w:val="000D7796"/>
    <w:rsid w:val="000D784B"/>
    <w:rsid w:val="000D7F2E"/>
    <w:rsid w:val="000E0859"/>
    <w:rsid w:val="000E1EFE"/>
    <w:rsid w:val="000E267D"/>
    <w:rsid w:val="000E2710"/>
    <w:rsid w:val="000E46BB"/>
    <w:rsid w:val="000E473A"/>
    <w:rsid w:val="000E7AF2"/>
    <w:rsid w:val="000E7EAA"/>
    <w:rsid w:val="000E7EC2"/>
    <w:rsid w:val="000E7ECE"/>
    <w:rsid w:val="000F0BC3"/>
    <w:rsid w:val="000F1072"/>
    <w:rsid w:val="000F2D24"/>
    <w:rsid w:val="000F3C1F"/>
    <w:rsid w:val="000F4444"/>
    <w:rsid w:val="000F49DE"/>
    <w:rsid w:val="000F560F"/>
    <w:rsid w:val="000F5690"/>
    <w:rsid w:val="000F6DFE"/>
    <w:rsid w:val="000F7D00"/>
    <w:rsid w:val="00103906"/>
    <w:rsid w:val="00103934"/>
    <w:rsid w:val="00103A0D"/>
    <w:rsid w:val="00105B75"/>
    <w:rsid w:val="00105C3E"/>
    <w:rsid w:val="001068EF"/>
    <w:rsid w:val="00106D3B"/>
    <w:rsid w:val="00107497"/>
    <w:rsid w:val="00107F3C"/>
    <w:rsid w:val="00111A0E"/>
    <w:rsid w:val="001120AB"/>
    <w:rsid w:val="001129C3"/>
    <w:rsid w:val="00112F48"/>
    <w:rsid w:val="00113B9B"/>
    <w:rsid w:val="00115F85"/>
    <w:rsid w:val="00120D44"/>
    <w:rsid w:val="0012316A"/>
    <w:rsid w:val="0012340F"/>
    <w:rsid w:val="00123CC9"/>
    <w:rsid w:val="00124647"/>
    <w:rsid w:val="00124E46"/>
    <w:rsid w:val="001250EA"/>
    <w:rsid w:val="00125B7B"/>
    <w:rsid w:val="00125D22"/>
    <w:rsid w:val="00126D40"/>
    <w:rsid w:val="001274CA"/>
    <w:rsid w:val="001275B9"/>
    <w:rsid w:val="00127650"/>
    <w:rsid w:val="00130776"/>
    <w:rsid w:val="00131D68"/>
    <w:rsid w:val="001320E5"/>
    <w:rsid w:val="00132110"/>
    <w:rsid w:val="001321B5"/>
    <w:rsid w:val="00133105"/>
    <w:rsid w:val="00133917"/>
    <w:rsid w:val="00134753"/>
    <w:rsid w:val="00134828"/>
    <w:rsid w:val="00134F26"/>
    <w:rsid w:val="001357C6"/>
    <w:rsid w:val="00135B7F"/>
    <w:rsid w:val="00136C5E"/>
    <w:rsid w:val="00137093"/>
    <w:rsid w:val="0014067C"/>
    <w:rsid w:val="0014091D"/>
    <w:rsid w:val="00140A7D"/>
    <w:rsid w:val="00140CDD"/>
    <w:rsid w:val="00140D74"/>
    <w:rsid w:val="001416E5"/>
    <w:rsid w:val="001418CB"/>
    <w:rsid w:val="00142C75"/>
    <w:rsid w:val="00143E63"/>
    <w:rsid w:val="00146110"/>
    <w:rsid w:val="00146267"/>
    <w:rsid w:val="0014685D"/>
    <w:rsid w:val="00147B16"/>
    <w:rsid w:val="00151185"/>
    <w:rsid w:val="00151283"/>
    <w:rsid w:val="00151840"/>
    <w:rsid w:val="00152A0F"/>
    <w:rsid w:val="00152DEB"/>
    <w:rsid w:val="00153E33"/>
    <w:rsid w:val="0015472D"/>
    <w:rsid w:val="00155330"/>
    <w:rsid w:val="00155749"/>
    <w:rsid w:val="001567F5"/>
    <w:rsid w:val="00156D4F"/>
    <w:rsid w:val="00157ED7"/>
    <w:rsid w:val="0016071D"/>
    <w:rsid w:val="001619DF"/>
    <w:rsid w:val="00161D1E"/>
    <w:rsid w:val="00161EFD"/>
    <w:rsid w:val="00162914"/>
    <w:rsid w:val="0016360D"/>
    <w:rsid w:val="00164C2F"/>
    <w:rsid w:val="00164CDC"/>
    <w:rsid w:val="00166AA3"/>
    <w:rsid w:val="00166BEC"/>
    <w:rsid w:val="001674AD"/>
    <w:rsid w:val="001679B0"/>
    <w:rsid w:val="00167CF1"/>
    <w:rsid w:val="001703A1"/>
    <w:rsid w:val="00170684"/>
    <w:rsid w:val="00171021"/>
    <w:rsid w:val="00171747"/>
    <w:rsid w:val="00173951"/>
    <w:rsid w:val="00174D04"/>
    <w:rsid w:val="001758E2"/>
    <w:rsid w:val="00175F5C"/>
    <w:rsid w:val="00176C8C"/>
    <w:rsid w:val="0017740E"/>
    <w:rsid w:val="0017778B"/>
    <w:rsid w:val="00177975"/>
    <w:rsid w:val="00180CF5"/>
    <w:rsid w:val="00180DD4"/>
    <w:rsid w:val="00181DF6"/>
    <w:rsid w:val="00183123"/>
    <w:rsid w:val="00183A2C"/>
    <w:rsid w:val="00185A22"/>
    <w:rsid w:val="00185AEE"/>
    <w:rsid w:val="0018644C"/>
    <w:rsid w:val="00190928"/>
    <w:rsid w:val="0019107D"/>
    <w:rsid w:val="00192022"/>
    <w:rsid w:val="00192692"/>
    <w:rsid w:val="001926C0"/>
    <w:rsid w:val="00192733"/>
    <w:rsid w:val="00193821"/>
    <w:rsid w:val="00194403"/>
    <w:rsid w:val="0019693A"/>
    <w:rsid w:val="00196A37"/>
    <w:rsid w:val="00197F27"/>
    <w:rsid w:val="001A0D76"/>
    <w:rsid w:val="001A2DD2"/>
    <w:rsid w:val="001A41E0"/>
    <w:rsid w:val="001A6728"/>
    <w:rsid w:val="001A7917"/>
    <w:rsid w:val="001B030C"/>
    <w:rsid w:val="001B06D6"/>
    <w:rsid w:val="001B13DA"/>
    <w:rsid w:val="001B31E0"/>
    <w:rsid w:val="001B3B7D"/>
    <w:rsid w:val="001B44AF"/>
    <w:rsid w:val="001B676B"/>
    <w:rsid w:val="001B68D0"/>
    <w:rsid w:val="001B7A50"/>
    <w:rsid w:val="001C00A9"/>
    <w:rsid w:val="001C0DB4"/>
    <w:rsid w:val="001C1418"/>
    <w:rsid w:val="001C1770"/>
    <w:rsid w:val="001C1CF6"/>
    <w:rsid w:val="001C1D69"/>
    <w:rsid w:val="001C1FCD"/>
    <w:rsid w:val="001C2520"/>
    <w:rsid w:val="001C2A01"/>
    <w:rsid w:val="001C2A95"/>
    <w:rsid w:val="001C2C22"/>
    <w:rsid w:val="001C364F"/>
    <w:rsid w:val="001C39C2"/>
    <w:rsid w:val="001C4363"/>
    <w:rsid w:val="001C55E3"/>
    <w:rsid w:val="001C5B9E"/>
    <w:rsid w:val="001C5F3C"/>
    <w:rsid w:val="001C6F03"/>
    <w:rsid w:val="001C7939"/>
    <w:rsid w:val="001D0611"/>
    <w:rsid w:val="001D0773"/>
    <w:rsid w:val="001D1B95"/>
    <w:rsid w:val="001D2464"/>
    <w:rsid w:val="001D4711"/>
    <w:rsid w:val="001D7883"/>
    <w:rsid w:val="001D7B25"/>
    <w:rsid w:val="001D7C30"/>
    <w:rsid w:val="001E0C06"/>
    <w:rsid w:val="001E1161"/>
    <w:rsid w:val="001E1905"/>
    <w:rsid w:val="001E1E2E"/>
    <w:rsid w:val="001E26E6"/>
    <w:rsid w:val="001E2ACE"/>
    <w:rsid w:val="001E37F1"/>
    <w:rsid w:val="001E3AC3"/>
    <w:rsid w:val="001E3FEF"/>
    <w:rsid w:val="001E5B0F"/>
    <w:rsid w:val="001E5B8D"/>
    <w:rsid w:val="001E61E9"/>
    <w:rsid w:val="001E649D"/>
    <w:rsid w:val="001E76ED"/>
    <w:rsid w:val="001E7EE2"/>
    <w:rsid w:val="001F1FEA"/>
    <w:rsid w:val="001F237B"/>
    <w:rsid w:val="001F25D9"/>
    <w:rsid w:val="001F28BE"/>
    <w:rsid w:val="001F2A94"/>
    <w:rsid w:val="001F38C6"/>
    <w:rsid w:val="001F4224"/>
    <w:rsid w:val="001F4DA4"/>
    <w:rsid w:val="001F4E78"/>
    <w:rsid w:val="001F5337"/>
    <w:rsid w:val="001F5EE9"/>
    <w:rsid w:val="001F62F5"/>
    <w:rsid w:val="001F6357"/>
    <w:rsid w:val="001F745A"/>
    <w:rsid w:val="001F7CCB"/>
    <w:rsid w:val="00201430"/>
    <w:rsid w:val="00201ED8"/>
    <w:rsid w:val="00201F06"/>
    <w:rsid w:val="00202520"/>
    <w:rsid w:val="00202683"/>
    <w:rsid w:val="00203597"/>
    <w:rsid w:val="00205545"/>
    <w:rsid w:val="00205549"/>
    <w:rsid w:val="00206B1E"/>
    <w:rsid w:val="00207F73"/>
    <w:rsid w:val="002109A3"/>
    <w:rsid w:val="00210E14"/>
    <w:rsid w:val="0021240D"/>
    <w:rsid w:val="00214303"/>
    <w:rsid w:val="00215FCE"/>
    <w:rsid w:val="00220151"/>
    <w:rsid w:val="002229A0"/>
    <w:rsid w:val="00222DBE"/>
    <w:rsid w:val="00222EEB"/>
    <w:rsid w:val="0022331C"/>
    <w:rsid w:val="002233E3"/>
    <w:rsid w:val="0022459E"/>
    <w:rsid w:val="00224C66"/>
    <w:rsid w:val="00224DC6"/>
    <w:rsid w:val="002253D5"/>
    <w:rsid w:val="00225F4F"/>
    <w:rsid w:val="00230081"/>
    <w:rsid w:val="00230617"/>
    <w:rsid w:val="00230809"/>
    <w:rsid w:val="00231E5B"/>
    <w:rsid w:val="002320FB"/>
    <w:rsid w:val="0023252F"/>
    <w:rsid w:val="00232832"/>
    <w:rsid w:val="00232D74"/>
    <w:rsid w:val="002338B4"/>
    <w:rsid w:val="002342B1"/>
    <w:rsid w:val="00235777"/>
    <w:rsid w:val="002357F9"/>
    <w:rsid w:val="00235ADB"/>
    <w:rsid w:val="00235DDE"/>
    <w:rsid w:val="002365B9"/>
    <w:rsid w:val="00237E87"/>
    <w:rsid w:val="002402D0"/>
    <w:rsid w:val="0024055E"/>
    <w:rsid w:val="00240EC0"/>
    <w:rsid w:val="002430F3"/>
    <w:rsid w:val="00243504"/>
    <w:rsid w:val="00243776"/>
    <w:rsid w:val="00244819"/>
    <w:rsid w:val="002448DE"/>
    <w:rsid w:val="002452EC"/>
    <w:rsid w:val="00246488"/>
    <w:rsid w:val="00247062"/>
    <w:rsid w:val="00250650"/>
    <w:rsid w:val="002511C0"/>
    <w:rsid w:val="00251B91"/>
    <w:rsid w:val="00252EC0"/>
    <w:rsid w:val="002530D9"/>
    <w:rsid w:val="002535B5"/>
    <w:rsid w:val="002539B9"/>
    <w:rsid w:val="00253D6D"/>
    <w:rsid w:val="0025488E"/>
    <w:rsid w:val="002555B0"/>
    <w:rsid w:val="0025652F"/>
    <w:rsid w:val="002614C7"/>
    <w:rsid w:val="00261621"/>
    <w:rsid w:val="00261931"/>
    <w:rsid w:val="002619C3"/>
    <w:rsid w:val="00261ABB"/>
    <w:rsid w:val="00261DBA"/>
    <w:rsid w:val="00262361"/>
    <w:rsid w:val="002637CA"/>
    <w:rsid w:val="00264287"/>
    <w:rsid w:val="00264A3B"/>
    <w:rsid w:val="00264B35"/>
    <w:rsid w:val="00264E13"/>
    <w:rsid w:val="0026589D"/>
    <w:rsid w:val="00265C82"/>
    <w:rsid w:val="002664E1"/>
    <w:rsid w:val="00266635"/>
    <w:rsid w:val="00266A09"/>
    <w:rsid w:val="00267F30"/>
    <w:rsid w:val="00270A09"/>
    <w:rsid w:val="00272E5B"/>
    <w:rsid w:val="00273AB6"/>
    <w:rsid w:val="0027423A"/>
    <w:rsid w:val="00274400"/>
    <w:rsid w:val="0027601D"/>
    <w:rsid w:val="00277DC4"/>
    <w:rsid w:val="0028004B"/>
    <w:rsid w:val="00280AE5"/>
    <w:rsid w:val="002819C3"/>
    <w:rsid w:val="00282885"/>
    <w:rsid w:val="00282E5E"/>
    <w:rsid w:val="00283683"/>
    <w:rsid w:val="002866BD"/>
    <w:rsid w:val="00286BC1"/>
    <w:rsid w:val="00287966"/>
    <w:rsid w:val="00287C63"/>
    <w:rsid w:val="00292050"/>
    <w:rsid w:val="00292441"/>
    <w:rsid w:val="0029273D"/>
    <w:rsid w:val="00293C6D"/>
    <w:rsid w:val="00293E9D"/>
    <w:rsid w:val="0029403A"/>
    <w:rsid w:val="002973B6"/>
    <w:rsid w:val="002A0572"/>
    <w:rsid w:val="002A066B"/>
    <w:rsid w:val="002A0D45"/>
    <w:rsid w:val="002A0E06"/>
    <w:rsid w:val="002A17B6"/>
    <w:rsid w:val="002A1BB0"/>
    <w:rsid w:val="002A2740"/>
    <w:rsid w:val="002A2D2D"/>
    <w:rsid w:val="002A309E"/>
    <w:rsid w:val="002A36D8"/>
    <w:rsid w:val="002A3D81"/>
    <w:rsid w:val="002A3E18"/>
    <w:rsid w:val="002A4589"/>
    <w:rsid w:val="002A459E"/>
    <w:rsid w:val="002A5454"/>
    <w:rsid w:val="002A77C4"/>
    <w:rsid w:val="002B0473"/>
    <w:rsid w:val="002B051B"/>
    <w:rsid w:val="002B12BE"/>
    <w:rsid w:val="002B1DB6"/>
    <w:rsid w:val="002B1F3E"/>
    <w:rsid w:val="002B2C76"/>
    <w:rsid w:val="002B3A5A"/>
    <w:rsid w:val="002B3AA5"/>
    <w:rsid w:val="002B7064"/>
    <w:rsid w:val="002C04CB"/>
    <w:rsid w:val="002C0B48"/>
    <w:rsid w:val="002C2D54"/>
    <w:rsid w:val="002C3859"/>
    <w:rsid w:val="002C3D60"/>
    <w:rsid w:val="002C44AD"/>
    <w:rsid w:val="002C4AF1"/>
    <w:rsid w:val="002C4CA0"/>
    <w:rsid w:val="002C4F3F"/>
    <w:rsid w:val="002C52EB"/>
    <w:rsid w:val="002C711F"/>
    <w:rsid w:val="002C77BD"/>
    <w:rsid w:val="002D1F91"/>
    <w:rsid w:val="002D2854"/>
    <w:rsid w:val="002D3682"/>
    <w:rsid w:val="002D4111"/>
    <w:rsid w:val="002D43D4"/>
    <w:rsid w:val="002D5E8C"/>
    <w:rsid w:val="002D6FB3"/>
    <w:rsid w:val="002E01F1"/>
    <w:rsid w:val="002E0EE3"/>
    <w:rsid w:val="002E1188"/>
    <w:rsid w:val="002E298F"/>
    <w:rsid w:val="002E38AF"/>
    <w:rsid w:val="002E4AC9"/>
    <w:rsid w:val="002E63DF"/>
    <w:rsid w:val="002E7226"/>
    <w:rsid w:val="002F01BF"/>
    <w:rsid w:val="002F0287"/>
    <w:rsid w:val="002F2560"/>
    <w:rsid w:val="002F29A7"/>
    <w:rsid w:val="002F4282"/>
    <w:rsid w:val="002F55F1"/>
    <w:rsid w:val="002F57D5"/>
    <w:rsid w:val="002F64EF"/>
    <w:rsid w:val="002F7480"/>
    <w:rsid w:val="002F7611"/>
    <w:rsid w:val="00301789"/>
    <w:rsid w:val="00302114"/>
    <w:rsid w:val="00302667"/>
    <w:rsid w:val="003028EF"/>
    <w:rsid w:val="0030336B"/>
    <w:rsid w:val="003034E1"/>
    <w:rsid w:val="00303A5C"/>
    <w:rsid w:val="00303B21"/>
    <w:rsid w:val="00303E57"/>
    <w:rsid w:val="0030433B"/>
    <w:rsid w:val="00305EF6"/>
    <w:rsid w:val="00307F8D"/>
    <w:rsid w:val="00310ACD"/>
    <w:rsid w:val="003114EC"/>
    <w:rsid w:val="003118A4"/>
    <w:rsid w:val="00312F8F"/>
    <w:rsid w:val="0031358C"/>
    <w:rsid w:val="00313652"/>
    <w:rsid w:val="00313852"/>
    <w:rsid w:val="00313931"/>
    <w:rsid w:val="00316B36"/>
    <w:rsid w:val="00317440"/>
    <w:rsid w:val="00317F94"/>
    <w:rsid w:val="00320228"/>
    <w:rsid w:val="00320A5B"/>
    <w:rsid w:val="003229F2"/>
    <w:rsid w:val="00322F38"/>
    <w:rsid w:val="00323721"/>
    <w:rsid w:val="003241DE"/>
    <w:rsid w:val="00324F7E"/>
    <w:rsid w:val="00326163"/>
    <w:rsid w:val="00326318"/>
    <w:rsid w:val="00326466"/>
    <w:rsid w:val="00326DA2"/>
    <w:rsid w:val="00330271"/>
    <w:rsid w:val="00331FCC"/>
    <w:rsid w:val="0033212E"/>
    <w:rsid w:val="00332269"/>
    <w:rsid w:val="00332B4D"/>
    <w:rsid w:val="00333790"/>
    <w:rsid w:val="00333CFE"/>
    <w:rsid w:val="00333D71"/>
    <w:rsid w:val="00333F40"/>
    <w:rsid w:val="003342C4"/>
    <w:rsid w:val="00334686"/>
    <w:rsid w:val="003347FD"/>
    <w:rsid w:val="0033490F"/>
    <w:rsid w:val="003349C6"/>
    <w:rsid w:val="00335E1A"/>
    <w:rsid w:val="003361E8"/>
    <w:rsid w:val="00336412"/>
    <w:rsid w:val="003368DD"/>
    <w:rsid w:val="003377B5"/>
    <w:rsid w:val="003424F0"/>
    <w:rsid w:val="00342F14"/>
    <w:rsid w:val="00344AAE"/>
    <w:rsid w:val="003461B9"/>
    <w:rsid w:val="00346AB6"/>
    <w:rsid w:val="00346BFF"/>
    <w:rsid w:val="0034763A"/>
    <w:rsid w:val="00347E21"/>
    <w:rsid w:val="00350FB7"/>
    <w:rsid w:val="00351133"/>
    <w:rsid w:val="003512CA"/>
    <w:rsid w:val="00352847"/>
    <w:rsid w:val="003541B5"/>
    <w:rsid w:val="00354320"/>
    <w:rsid w:val="00354BD5"/>
    <w:rsid w:val="00354BE0"/>
    <w:rsid w:val="0035583C"/>
    <w:rsid w:val="00355C07"/>
    <w:rsid w:val="003573A6"/>
    <w:rsid w:val="0035745F"/>
    <w:rsid w:val="00357517"/>
    <w:rsid w:val="003578C4"/>
    <w:rsid w:val="00360085"/>
    <w:rsid w:val="0036032D"/>
    <w:rsid w:val="00361559"/>
    <w:rsid w:val="00362680"/>
    <w:rsid w:val="00362B24"/>
    <w:rsid w:val="00363A65"/>
    <w:rsid w:val="00364BA6"/>
    <w:rsid w:val="00364C7A"/>
    <w:rsid w:val="00367153"/>
    <w:rsid w:val="00370773"/>
    <w:rsid w:val="00371219"/>
    <w:rsid w:val="00371906"/>
    <w:rsid w:val="003719CB"/>
    <w:rsid w:val="003719EC"/>
    <w:rsid w:val="0037351A"/>
    <w:rsid w:val="00375689"/>
    <w:rsid w:val="00376400"/>
    <w:rsid w:val="0037661C"/>
    <w:rsid w:val="00376C6E"/>
    <w:rsid w:val="00380903"/>
    <w:rsid w:val="00381407"/>
    <w:rsid w:val="003817EF"/>
    <w:rsid w:val="0038239B"/>
    <w:rsid w:val="00382A45"/>
    <w:rsid w:val="003864C5"/>
    <w:rsid w:val="00386DD2"/>
    <w:rsid w:val="003879DB"/>
    <w:rsid w:val="00387EEE"/>
    <w:rsid w:val="00387F4F"/>
    <w:rsid w:val="00390B44"/>
    <w:rsid w:val="00391924"/>
    <w:rsid w:val="003949C4"/>
    <w:rsid w:val="0039526E"/>
    <w:rsid w:val="00395692"/>
    <w:rsid w:val="0039616E"/>
    <w:rsid w:val="00396876"/>
    <w:rsid w:val="00397C38"/>
    <w:rsid w:val="003A0A99"/>
    <w:rsid w:val="003A1601"/>
    <w:rsid w:val="003A353C"/>
    <w:rsid w:val="003A5602"/>
    <w:rsid w:val="003B0278"/>
    <w:rsid w:val="003B08DF"/>
    <w:rsid w:val="003B0AAD"/>
    <w:rsid w:val="003B0DE0"/>
    <w:rsid w:val="003B3A6E"/>
    <w:rsid w:val="003B3DAF"/>
    <w:rsid w:val="003B42DD"/>
    <w:rsid w:val="003B49F4"/>
    <w:rsid w:val="003B5430"/>
    <w:rsid w:val="003B5BFC"/>
    <w:rsid w:val="003B6710"/>
    <w:rsid w:val="003B6A53"/>
    <w:rsid w:val="003B7249"/>
    <w:rsid w:val="003C08DF"/>
    <w:rsid w:val="003C12BB"/>
    <w:rsid w:val="003C1769"/>
    <w:rsid w:val="003C1C2E"/>
    <w:rsid w:val="003C23E3"/>
    <w:rsid w:val="003C5343"/>
    <w:rsid w:val="003C69BA"/>
    <w:rsid w:val="003C7461"/>
    <w:rsid w:val="003D13F4"/>
    <w:rsid w:val="003D1510"/>
    <w:rsid w:val="003D20FC"/>
    <w:rsid w:val="003D38B3"/>
    <w:rsid w:val="003D42DD"/>
    <w:rsid w:val="003D58B4"/>
    <w:rsid w:val="003D5AA1"/>
    <w:rsid w:val="003D6789"/>
    <w:rsid w:val="003D6B10"/>
    <w:rsid w:val="003D6BDD"/>
    <w:rsid w:val="003D6DC6"/>
    <w:rsid w:val="003E038B"/>
    <w:rsid w:val="003E0B3A"/>
    <w:rsid w:val="003E1013"/>
    <w:rsid w:val="003E152A"/>
    <w:rsid w:val="003E167F"/>
    <w:rsid w:val="003E2A2C"/>
    <w:rsid w:val="003E391D"/>
    <w:rsid w:val="003E3C06"/>
    <w:rsid w:val="003E436C"/>
    <w:rsid w:val="003E4C42"/>
    <w:rsid w:val="003E6BFB"/>
    <w:rsid w:val="003E78FC"/>
    <w:rsid w:val="003E7E31"/>
    <w:rsid w:val="003F0F42"/>
    <w:rsid w:val="003F12A4"/>
    <w:rsid w:val="003F1323"/>
    <w:rsid w:val="003F1461"/>
    <w:rsid w:val="003F1864"/>
    <w:rsid w:val="003F186E"/>
    <w:rsid w:val="003F1AB5"/>
    <w:rsid w:val="003F203F"/>
    <w:rsid w:val="003F22E9"/>
    <w:rsid w:val="003F536F"/>
    <w:rsid w:val="003F564A"/>
    <w:rsid w:val="00400107"/>
    <w:rsid w:val="00401889"/>
    <w:rsid w:val="00402111"/>
    <w:rsid w:val="00402513"/>
    <w:rsid w:val="004048C0"/>
    <w:rsid w:val="00406272"/>
    <w:rsid w:val="004065D2"/>
    <w:rsid w:val="004076BC"/>
    <w:rsid w:val="00407D9E"/>
    <w:rsid w:val="00410C06"/>
    <w:rsid w:val="00410FB5"/>
    <w:rsid w:val="00411E9A"/>
    <w:rsid w:val="004137B5"/>
    <w:rsid w:val="00413AB2"/>
    <w:rsid w:val="00413D2C"/>
    <w:rsid w:val="004157B1"/>
    <w:rsid w:val="00415AD1"/>
    <w:rsid w:val="00420F26"/>
    <w:rsid w:val="00421019"/>
    <w:rsid w:val="00421632"/>
    <w:rsid w:val="00423198"/>
    <w:rsid w:val="00423E10"/>
    <w:rsid w:val="00424145"/>
    <w:rsid w:val="00425678"/>
    <w:rsid w:val="00425D54"/>
    <w:rsid w:val="00426075"/>
    <w:rsid w:val="0042711B"/>
    <w:rsid w:val="00427D87"/>
    <w:rsid w:val="00427ED7"/>
    <w:rsid w:val="00430533"/>
    <w:rsid w:val="004311CA"/>
    <w:rsid w:val="00431908"/>
    <w:rsid w:val="00431F63"/>
    <w:rsid w:val="00431F6C"/>
    <w:rsid w:val="0043328E"/>
    <w:rsid w:val="004344CB"/>
    <w:rsid w:val="00435EBE"/>
    <w:rsid w:val="00436259"/>
    <w:rsid w:val="004365BE"/>
    <w:rsid w:val="0043661F"/>
    <w:rsid w:val="00436809"/>
    <w:rsid w:val="00436E13"/>
    <w:rsid w:val="0043766A"/>
    <w:rsid w:val="00437D1A"/>
    <w:rsid w:val="00440407"/>
    <w:rsid w:val="004409EC"/>
    <w:rsid w:val="00440F70"/>
    <w:rsid w:val="004415A7"/>
    <w:rsid w:val="00441821"/>
    <w:rsid w:val="00441949"/>
    <w:rsid w:val="00443BAE"/>
    <w:rsid w:val="00443BD8"/>
    <w:rsid w:val="00444B9C"/>
    <w:rsid w:val="00444EAB"/>
    <w:rsid w:val="00445BEE"/>
    <w:rsid w:val="00446030"/>
    <w:rsid w:val="00446079"/>
    <w:rsid w:val="0044694B"/>
    <w:rsid w:val="004509C3"/>
    <w:rsid w:val="004513AF"/>
    <w:rsid w:val="00452545"/>
    <w:rsid w:val="004525BC"/>
    <w:rsid w:val="00453464"/>
    <w:rsid w:val="00453EC0"/>
    <w:rsid w:val="0045670C"/>
    <w:rsid w:val="00457CFB"/>
    <w:rsid w:val="00460372"/>
    <w:rsid w:val="00460994"/>
    <w:rsid w:val="00462786"/>
    <w:rsid w:val="004630FC"/>
    <w:rsid w:val="0046338E"/>
    <w:rsid w:val="00463444"/>
    <w:rsid w:val="00464FE9"/>
    <w:rsid w:val="00465740"/>
    <w:rsid w:val="00465A29"/>
    <w:rsid w:val="00466DBB"/>
    <w:rsid w:val="004676D4"/>
    <w:rsid w:val="00467885"/>
    <w:rsid w:val="00467AA8"/>
    <w:rsid w:val="0047097A"/>
    <w:rsid w:val="00471B36"/>
    <w:rsid w:val="004725F3"/>
    <w:rsid w:val="0047331A"/>
    <w:rsid w:val="00473B2B"/>
    <w:rsid w:val="004741FE"/>
    <w:rsid w:val="00474ACF"/>
    <w:rsid w:val="00474B69"/>
    <w:rsid w:val="00474E18"/>
    <w:rsid w:val="00476D4B"/>
    <w:rsid w:val="004774C1"/>
    <w:rsid w:val="00477B97"/>
    <w:rsid w:val="00477E6D"/>
    <w:rsid w:val="00480790"/>
    <w:rsid w:val="00482573"/>
    <w:rsid w:val="00482629"/>
    <w:rsid w:val="00483141"/>
    <w:rsid w:val="0048323D"/>
    <w:rsid w:val="0048376C"/>
    <w:rsid w:val="00483A70"/>
    <w:rsid w:val="00486CE9"/>
    <w:rsid w:val="00486FE7"/>
    <w:rsid w:val="00487671"/>
    <w:rsid w:val="004879B8"/>
    <w:rsid w:val="00491748"/>
    <w:rsid w:val="00491BD4"/>
    <w:rsid w:val="00493812"/>
    <w:rsid w:val="0049547C"/>
    <w:rsid w:val="00495520"/>
    <w:rsid w:val="00495EBE"/>
    <w:rsid w:val="00496556"/>
    <w:rsid w:val="004966D7"/>
    <w:rsid w:val="00496DC5"/>
    <w:rsid w:val="00497C4B"/>
    <w:rsid w:val="004A1137"/>
    <w:rsid w:val="004A11B1"/>
    <w:rsid w:val="004A58B7"/>
    <w:rsid w:val="004A5F04"/>
    <w:rsid w:val="004A6DD0"/>
    <w:rsid w:val="004A782D"/>
    <w:rsid w:val="004A7E77"/>
    <w:rsid w:val="004B05F5"/>
    <w:rsid w:val="004B36A7"/>
    <w:rsid w:val="004B3B11"/>
    <w:rsid w:val="004B49CA"/>
    <w:rsid w:val="004B4CB7"/>
    <w:rsid w:val="004B4F73"/>
    <w:rsid w:val="004B519A"/>
    <w:rsid w:val="004B5D52"/>
    <w:rsid w:val="004C10B1"/>
    <w:rsid w:val="004C1FB7"/>
    <w:rsid w:val="004C258C"/>
    <w:rsid w:val="004C263E"/>
    <w:rsid w:val="004C2A75"/>
    <w:rsid w:val="004C46BE"/>
    <w:rsid w:val="004C4871"/>
    <w:rsid w:val="004C4B23"/>
    <w:rsid w:val="004C4D6C"/>
    <w:rsid w:val="004C4DEC"/>
    <w:rsid w:val="004C5013"/>
    <w:rsid w:val="004C518B"/>
    <w:rsid w:val="004C5433"/>
    <w:rsid w:val="004C5EA2"/>
    <w:rsid w:val="004C6E25"/>
    <w:rsid w:val="004C7304"/>
    <w:rsid w:val="004D091D"/>
    <w:rsid w:val="004D1EA9"/>
    <w:rsid w:val="004D22A4"/>
    <w:rsid w:val="004D2600"/>
    <w:rsid w:val="004D29A9"/>
    <w:rsid w:val="004D2FEF"/>
    <w:rsid w:val="004D30EF"/>
    <w:rsid w:val="004D4459"/>
    <w:rsid w:val="004D5F53"/>
    <w:rsid w:val="004D665F"/>
    <w:rsid w:val="004D7B3B"/>
    <w:rsid w:val="004E047A"/>
    <w:rsid w:val="004E0991"/>
    <w:rsid w:val="004E0CEF"/>
    <w:rsid w:val="004E3171"/>
    <w:rsid w:val="004E4262"/>
    <w:rsid w:val="004E509E"/>
    <w:rsid w:val="004E580F"/>
    <w:rsid w:val="004E5A20"/>
    <w:rsid w:val="004E5CBF"/>
    <w:rsid w:val="004E6B42"/>
    <w:rsid w:val="004E7156"/>
    <w:rsid w:val="004E7471"/>
    <w:rsid w:val="004E7E74"/>
    <w:rsid w:val="004F07EB"/>
    <w:rsid w:val="004F0DB8"/>
    <w:rsid w:val="004F0F7A"/>
    <w:rsid w:val="004F1888"/>
    <w:rsid w:val="004F2CE7"/>
    <w:rsid w:val="004F2E08"/>
    <w:rsid w:val="004F333B"/>
    <w:rsid w:val="004F3468"/>
    <w:rsid w:val="004F3634"/>
    <w:rsid w:val="004F3783"/>
    <w:rsid w:val="004F4D00"/>
    <w:rsid w:val="004F4ED3"/>
    <w:rsid w:val="004F6761"/>
    <w:rsid w:val="004F69A4"/>
    <w:rsid w:val="004F6A37"/>
    <w:rsid w:val="004F7C79"/>
    <w:rsid w:val="0050017E"/>
    <w:rsid w:val="00500921"/>
    <w:rsid w:val="00500B6E"/>
    <w:rsid w:val="005011DF"/>
    <w:rsid w:val="00501297"/>
    <w:rsid w:val="005020B0"/>
    <w:rsid w:val="005032DC"/>
    <w:rsid w:val="00503B8F"/>
    <w:rsid w:val="0050436C"/>
    <w:rsid w:val="0050535B"/>
    <w:rsid w:val="005053FC"/>
    <w:rsid w:val="005075E7"/>
    <w:rsid w:val="00510168"/>
    <w:rsid w:val="0051156F"/>
    <w:rsid w:val="00512152"/>
    <w:rsid w:val="005122D3"/>
    <w:rsid w:val="0051299E"/>
    <w:rsid w:val="00512D57"/>
    <w:rsid w:val="00513797"/>
    <w:rsid w:val="00513B67"/>
    <w:rsid w:val="0051537A"/>
    <w:rsid w:val="00515D77"/>
    <w:rsid w:val="005166D7"/>
    <w:rsid w:val="005167DE"/>
    <w:rsid w:val="005177D3"/>
    <w:rsid w:val="00517B12"/>
    <w:rsid w:val="00517CB4"/>
    <w:rsid w:val="005200F1"/>
    <w:rsid w:val="0052096F"/>
    <w:rsid w:val="00523875"/>
    <w:rsid w:val="00524789"/>
    <w:rsid w:val="005249AD"/>
    <w:rsid w:val="00524D82"/>
    <w:rsid w:val="00525704"/>
    <w:rsid w:val="00527B66"/>
    <w:rsid w:val="005301AB"/>
    <w:rsid w:val="0053055C"/>
    <w:rsid w:val="005319E0"/>
    <w:rsid w:val="00531B8C"/>
    <w:rsid w:val="00531B91"/>
    <w:rsid w:val="00532B6D"/>
    <w:rsid w:val="00533DFE"/>
    <w:rsid w:val="00535107"/>
    <w:rsid w:val="00535783"/>
    <w:rsid w:val="00535A69"/>
    <w:rsid w:val="0053783C"/>
    <w:rsid w:val="00537A7A"/>
    <w:rsid w:val="005410DB"/>
    <w:rsid w:val="00541840"/>
    <w:rsid w:val="005420C4"/>
    <w:rsid w:val="00543217"/>
    <w:rsid w:val="00545C3C"/>
    <w:rsid w:val="00546584"/>
    <w:rsid w:val="005466F1"/>
    <w:rsid w:val="00546BB8"/>
    <w:rsid w:val="00546DA4"/>
    <w:rsid w:val="00546DE5"/>
    <w:rsid w:val="00550AE5"/>
    <w:rsid w:val="00551CFF"/>
    <w:rsid w:val="00552359"/>
    <w:rsid w:val="0055389E"/>
    <w:rsid w:val="00553CCB"/>
    <w:rsid w:val="00555560"/>
    <w:rsid w:val="005572B9"/>
    <w:rsid w:val="005579CC"/>
    <w:rsid w:val="00557E2E"/>
    <w:rsid w:val="00561154"/>
    <w:rsid w:val="00561C87"/>
    <w:rsid w:val="00563337"/>
    <w:rsid w:val="00563DC7"/>
    <w:rsid w:val="00564029"/>
    <w:rsid w:val="005643BD"/>
    <w:rsid w:val="00564D7B"/>
    <w:rsid w:val="0056527D"/>
    <w:rsid w:val="005657D7"/>
    <w:rsid w:val="00565D8E"/>
    <w:rsid w:val="00566956"/>
    <w:rsid w:val="00566B7B"/>
    <w:rsid w:val="00567300"/>
    <w:rsid w:val="0056786B"/>
    <w:rsid w:val="005716D0"/>
    <w:rsid w:val="00571830"/>
    <w:rsid w:val="00572B3D"/>
    <w:rsid w:val="005733DB"/>
    <w:rsid w:val="005736C4"/>
    <w:rsid w:val="005736DA"/>
    <w:rsid w:val="00573714"/>
    <w:rsid w:val="00575116"/>
    <w:rsid w:val="005754BB"/>
    <w:rsid w:val="00575F37"/>
    <w:rsid w:val="0057719A"/>
    <w:rsid w:val="005772DE"/>
    <w:rsid w:val="005803E5"/>
    <w:rsid w:val="00580494"/>
    <w:rsid w:val="005823E6"/>
    <w:rsid w:val="0058326A"/>
    <w:rsid w:val="00583C8E"/>
    <w:rsid w:val="005847B5"/>
    <w:rsid w:val="00584A1B"/>
    <w:rsid w:val="00584EDB"/>
    <w:rsid w:val="00586BB9"/>
    <w:rsid w:val="005870D5"/>
    <w:rsid w:val="0058723E"/>
    <w:rsid w:val="00590131"/>
    <w:rsid w:val="00592CD4"/>
    <w:rsid w:val="00594437"/>
    <w:rsid w:val="00596357"/>
    <w:rsid w:val="00596E2C"/>
    <w:rsid w:val="00597C5F"/>
    <w:rsid w:val="00597FCD"/>
    <w:rsid w:val="005A1364"/>
    <w:rsid w:val="005A1DD3"/>
    <w:rsid w:val="005A230D"/>
    <w:rsid w:val="005A3E08"/>
    <w:rsid w:val="005A40FD"/>
    <w:rsid w:val="005A6517"/>
    <w:rsid w:val="005A6616"/>
    <w:rsid w:val="005A6BD4"/>
    <w:rsid w:val="005A7A67"/>
    <w:rsid w:val="005A7BD2"/>
    <w:rsid w:val="005B037D"/>
    <w:rsid w:val="005B040E"/>
    <w:rsid w:val="005B2348"/>
    <w:rsid w:val="005B2A7A"/>
    <w:rsid w:val="005B32A6"/>
    <w:rsid w:val="005B3DD3"/>
    <w:rsid w:val="005B40F4"/>
    <w:rsid w:val="005B4856"/>
    <w:rsid w:val="005B4A03"/>
    <w:rsid w:val="005B5FE9"/>
    <w:rsid w:val="005B6142"/>
    <w:rsid w:val="005B61A9"/>
    <w:rsid w:val="005B6B9B"/>
    <w:rsid w:val="005B74F2"/>
    <w:rsid w:val="005B7E9D"/>
    <w:rsid w:val="005C07BE"/>
    <w:rsid w:val="005C131C"/>
    <w:rsid w:val="005C2EF0"/>
    <w:rsid w:val="005C3E4C"/>
    <w:rsid w:val="005C573C"/>
    <w:rsid w:val="005C6A24"/>
    <w:rsid w:val="005C74AF"/>
    <w:rsid w:val="005C7A0B"/>
    <w:rsid w:val="005C7E85"/>
    <w:rsid w:val="005C7FCF"/>
    <w:rsid w:val="005D13F5"/>
    <w:rsid w:val="005D2266"/>
    <w:rsid w:val="005D228A"/>
    <w:rsid w:val="005D258F"/>
    <w:rsid w:val="005D2692"/>
    <w:rsid w:val="005D2C5F"/>
    <w:rsid w:val="005D3208"/>
    <w:rsid w:val="005D65FD"/>
    <w:rsid w:val="005D66AE"/>
    <w:rsid w:val="005D6A45"/>
    <w:rsid w:val="005D6C30"/>
    <w:rsid w:val="005D73DB"/>
    <w:rsid w:val="005D7C04"/>
    <w:rsid w:val="005E00F5"/>
    <w:rsid w:val="005E04CE"/>
    <w:rsid w:val="005E1D12"/>
    <w:rsid w:val="005E33C3"/>
    <w:rsid w:val="005E4889"/>
    <w:rsid w:val="005E4B2A"/>
    <w:rsid w:val="005E4F42"/>
    <w:rsid w:val="005E5E63"/>
    <w:rsid w:val="005E6B12"/>
    <w:rsid w:val="005E6CC9"/>
    <w:rsid w:val="005E709B"/>
    <w:rsid w:val="005E7AD0"/>
    <w:rsid w:val="005E7CDD"/>
    <w:rsid w:val="005F018D"/>
    <w:rsid w:val="005F04FE"/>
    <w:rsid w:val="005F094C"/>
    <w:rsid w:val="005F0DE6"/>
    <w:rsid w:val="005F368B"/>
    <w:rsid w:val="005F36DD"/>
    <w:rsid w:val="005F3EA5"/>
    <w:rsid w:val="005F41DA"/>
    <w:rsid w:val="005F4370"/>
    <w:rsid w:val="005F4815"/>
    <w:rsid w:val="005F584E"/>
    <w:rsid w:val="005F5925"/>
    <w:rsid w:val="005F5F9D"/>
    <w:rsid w:val="005F78EE"/>
    <w:rsid w:val="00600083"/>
    <w:rsid w:val="00600ABF"/>
    <w:rsid w:val="00601452"/>
    <w:rsid w:val="006014B1"/>
    <w:rsid w:val="006016CE"/>
    <w:rsid w:val="00601C49"/>
    <w:rsid w:val="006023F8"/>
    <w:rsid w:val="00602B8B"/>
    <w:rsid w:val="00602E6E"/>
    <w:rsid w:val="00604363"/>
    <w:rsid w:val="0060438C"/>
    <w:rsid w:val="00604CCD"/>
    <w:rsid w:val="00604E83"/>
    <w:rsid w:val="006058EA"/>
    <w:rsid w:val="0060610A"/>
    <w:rsid w:val="0060650E"/>
    <w:rsid w:val="0060666B"/>
    <w:rsid w:val="00610E13"/>
    <w:rsid w:val="006114D0"/>
    <w:rsid w:val="00611BCE"/>
    <w:rsid w:val="00614604"/>
    <w:rsid w:val="00614AB0"/>
    <w:rsid w:val="006155F9"/>
    <w:rsid w:val="00615C8B"/>
    <w:rsid w:val="006176A0"/>
    <w:rsid w:val="00617E02"/>
    <w:rsid w:val="00617E4E"/>
    <w:rsid w:val="00622016"/>
    <w:rsid w:val="006222C2"/>
    <w:rsid w:val="00622BAA"/>
    <w:rsid w:val="006238A7"/>
    <w:rsid w:val="00623A98"/>
    <w:rsid w:val="00624DCF"/>
    <w:rsid w:val="00624DE0"/>
    <w:rsid w:val="006251C3"/>
    <w:rsid w:val="00625656"/>
    <w:rsid w:val="00625A36"/>
    <w:rsid w:val="00626BEB"/>
    <w:rsid w:val="006326D0"/>
    <w:rsid w:val="0063342B"/>
    <w:rsid w:val="0063372C"/>
    <w:rsid w:val="006355AF"/>
    <w:rsid w:val="006365FC"/>
    <w:rsid w:val="006374C8"/>
    <w:rsid w:val="0064387A"/>
    <w:rsid w:val="00643FE2"/>
    <w:rsid w:val="006441C4"/>
    <w:rsid w:val="00644707"/>
    <w:rsid w:val="00644924"/>
    <w:rsid w:val="00645535"/>
    <w:rsid w:val="00645E0F"/>
    <w:rsid w:val="00646234"/>
    <w:rsid w:val="00650515"/>
    <w:rsid w:val="00651218"/>
    <w:rsid w:val="00651D7D"/>
    <w:rsid w:val="00654219"/>
    <w:rsid w:val="00654338"/>
    <w:rsid w:val="00655565"/>
    <w:rsid w:val="00655BFD"/>
    <w:rsid w:val="0065601A"/>
    <w:rsid w:val="006561AF"/>
    <w:rsid w:val="006568CE"/>
    <w:rsid w:val="0066008F"/>
    <w:rsid w:val="0066096D"/>
    <w:rsid w:val="00660BA6"/>
    <w:rsid w:val="00661F23"/>
    <w:rsid w:val="006623AD"/>
    <w:rsid w:val="006631DC"/>
    <w:rsid w:val="0066425E"/>
    <w:rsid w:val="0066440A"/>
    <w:rsid w:val="00664546"/>
    <w:rsid w:val="00664E74"/>
    <w:rsid w:val="006659BB"/>
    <w:rsid w:val="006660E2"/>
    <w:rsid w:val="00667050"/>
    <w:rsid w:val="00670041"/>
    <w:rsid w:val="006712C7"/>
    <w:rsid w:val="00671725"/>
    <w:rsid w:val="006719BA"/>
    <w:rsid w:val="00671FE2"/>
    <w:rsid w:val="00672450"/>
    <w:rsid w:val="00672D0B"/>
    <w:rsid w:val="00673B36"/>
    <w:rsid w:val="006745A0"/>
    <w:rsid w:val="006767E1"/>
    <w:rsid w:val="00680048"/>
    <w:rsid w:val="0068038F"/>
    <w:rsid w:val="006804EA"/>
    <w:rsid w:val="006805DB"/>
    <w:rsid w:val="00681DBB"/>
    <w:rsid w:val="006824D8"/>
    <w:rsid w:val="006828D5"/>
    <w:rsid w:val="00684474"/>
    <w:rsid w:val="006845E6"/>
    <w:rsid w:val="00686B41"/>
    <w:rsid w:val="00687083"/>
    <w:rsid w:val="00687325"/>
    <w:rsid w:val="0068780F"/>
    <w:rsid w:val="00687ADF"/>
    <w:rsid w:val="00687E78"/>
    <w:rsid w:val="00690742"/>
    <w:rsid w:val="0069116E"/>
    <w:rsid w:val="00692735"/>
    <w:rsid w:val="00692E95"/>
    <w:rsid w:val="00693A93"/>
    <w:rsid w:val="00693D41"/>
    <w:rsid w:val="00693D70"/>
    <w:rsid w:val="00694ED8"/>
    <w:rsid w:val="00695634"/>
    <w:rsid w:val="006958EA"/>
    <w:rsid w:val="00695AAA"/>
    <w:rsid w:val="0069636C"/>
    <w:rsid w:val="00697747"/>
    <w:rsid w:val="006979D1"/>
    <w:rsid w:val="006A0588"/>
    <w:rsid w:val="006A17CE"/>
    <w:rsid w:val="006A1C15"/>
    <w:rsid w:val="006A1D23"/>
    <w:rsid w:val="006A2363"/>
    <w:rsid w:val="006A2777"/>
    <w:rsid w:val="006A2AE6"/>
    <w:rsid w:val="006A2E6B"/>
    <w:rsid w:val="006A32CB"/>
    <w:rsid w:val="006A3CC6"/>
    <w:rsid w:val="006A3CFE"/>
    <w:rsid w:val="006A50F1"/>
    <w:rsid w:val="006A5733"/>
    <w:rsid w:val="006A62D2"/>
    <w:rsid w:val="006A688C"/>
    <w:rsid w:val="006A7AA5"/>
    <w:rsid w:val="006B198D"/>
    <w:rsid w:val="006B39FC"/>
    <w:rsid w:val="006B49B8"/>
    <w:rsid w:val="006B4CC2"/>
    <w:rsid w:val="006B56EF"/>
    <w:rsid w:val="006B61B6"/>
    <w:rsid w:val="006B61DA"/>
    <w:rsid w:val="006B658F"/>
    <w:rsid w:val="006B78C2"/>
    <w:rsid w:val="006B796E"/>
    <w:rsid w:val="006B7F72"/>
    <w:rsid w:val="006C033F"/>
    <w:rsid w:val="006C05FC"/>
    <w:rsid w:val="006C092E"/>
    <w:rsid w:val="006C1254"/>
    <w:rsid w:val="006C2676"/>
    <w:rsid w:val="006C41BF"/>
    <w:rsid w:val="006C5002"/>
    <w:rsid w:val="006C6060"/>
    <w:rsid w:val="006C6DFF"/>
    <w:rsid w:val="006C744B"/>
    <w:rsid w:val="006D0ACF"/>
    <w:rsid w:val="006D0D30"/>
    <w:rsid w:val="006D0DB2"/>
    <w:rsid w:val="006D11AC"/>
    <w:rsid w:val="006D123B"/>
    <w:rsid w:val="006D12A0"/>
    <w:rsid w:val="006D12C8"/>
    <w:rsid w:val="006D20AD"/>
    <w:rsid w:val="006D239A"/>
    <w:rsid w:val="006D468E"/>
    <w:rsid w:val="006D5F07"/>
    <w:rsid w:val="006D604A"/>
    <w:rsid w:val="006D640C"/>
    <w:rsid w:val="006D667D"/>
    <w:rsid w:val="006D6E2F"/>
    <w:rsid w:val="006D6F47"/>
    <w:rsid w:val="006D71EA"/>
    <w:rsid w:val="006E008E"/>
    <w:rsid w:val="006E0942"/>
    <w:rsid w:val="006E1CFA"/>
    <w:rsid w:val="006E2245"/>
    <w:rsid w:val="006E2670"/>
    <w:rsid w:val="006E3051"/>
    <w:rsid w:val="006E310B"/>
    <w:rsid w:val="006E55B4"/>
    <w:rsid w:val="006E56B4"/>
    <w:rsid w:val="006E57FB"/>
    <w:rsid w:val="006E5E86"/>
    <w:rsid w:val="006E601D"/>
    <w:rsid w:val="006E7670"/>
    <w:rsid w:val="006E7E50"/>
    <w:rsid w:val="006F0B0F"/>
    <w:rsid w:val="006F1BD2"/>
    <w:rsid w:val="006F2352"/>
    <w:rsid w:val="006F38E5"/>
    <w:rsid w:val="006F3C72"/>
    <w:rsid w:val="006F3CDC"/>
    <w:rsid w:val="006F45B9"/>
    <w:rsid w:val="006F5154"/>
    <w:rsid w:val="006F5F0F"/>
    <w:rsid w:val="006F60C9"/>
    <w:rsid w:val="006F631C"/>
    <w:rsid w:val="006F66A0"/>
    <w:rsid w:val="006F7A02"/>
    <w:rsid w:val="00700544"/>
    <w:rsid w:val="00700E69"/>
    <w:rsid w:val="00701D37"/>
    <w:rsid w:val="0070223A"/>
    <w:rsid w:val="0070277F"/>
    <w:rsid w:val="00702DAD"/>
    <w:rsid w:val="00703483"/>
    <w:rsid w:val="00703841"/>
    <w:rsid w:val="0070404A"/>
    <w:rsid w:val="00704185"/>
    <w:rsid w:val="00704432"/>
    <w:rsid w:val="007051DF"/>
    <w:rsid w:val="007059DD"/>
    <w:rsid w:val="00705EC0"/>
    <w:rsid w:val="00705F37"/>
    <w:rsid w:val="00705FB8"/>
    <w:rsid w:val="00706766"/>
    <w:rsid w:val="007074CF"/>
    <w:rsid w:val="00707C6B"/>
    <w:rsid w:val="00710380"/>
    <w:rsid w:val="00713C80"/>
    <w:rsid w:val="00714ED1"/>
    <w:rsid w:val="007150C9"/>
    <w:rsid w:val="007164FB"/>
    <w:rsid w:val="0071692E"/>
    <w:rsid w:val="00716B40"/>
    <w:rsid w:val="00716BBC"/>
    <w:rsid w:val="007200F5"/>
    <w:rsid w:val="007203CE"/>
    <w:rsid w:val="00720BE2"/>
    <w:rsid w:val="00722AAE"/>
    <w:rsid w:val="00722B98"/>
    <w:rsid w:val="007231F0"/>
    <w:rsid w:val="00724DA4"/>
    <w:rsid w:val="00725878"/>
    <w:rsid w:val="00725C21"/>
    <w:rsid w:val="00726261"/>
    <w:rsid w:val="007270D4"/>
    <w:rsid w:val="0072757B"/>
    <w:rsid w:val="007301DC"/>
    <w:rsid w:val="00730335"/>
    <w:rsid w:val="00730367"/>
    <w:rsid w:val="007325E5"/>
    <w:rsid w:val="0073295E"/>
    <w:rsid w:val="00734355"/>
    <w:rsid w:val="007344BF"/>
    <w:rsid w:val="007345D5"/>
    <w:rsid w:val="00735A0E"/>
    <w:rsid w:val="00736122"/>
    <w:rsid w:val="00736E72"/>
    <w:rsid w:val="007374B8"/>
    <w:rsid w:val="00737DF9"/>
    <w:rsid w:val="00737FE3"/>
    <w:rsid w:val="00740894"/>
    <w:rsid w:val="0074102A"/>
    <w:rsid w:val="00741C5B"/>
    <w:rsid w:val="00742056"/>
    <w:rsid w:val="00742A4E"/>
    <w:rsid w:val="00743134"/>
    <w:rsid w:val="007434D1"/>
    <w:rsid w:val="007438FB"/>
    <w:rsid w:val="00743C18"/>
    <w:rsid w:val="00745649"/>
    <w:rsid w:val="00745AA6"/>
    <w:rsid w:val="0074730D"/>
    <w:rsid w:val="007477D7"/>
    <w:rsid w:val="00747D5B"/>
    <w:rsid w:val="00750E10"/>
    <w:rsid w:val="00750ED8"/>
    <w:rsid w:val="00750F35"/>
    <w:rsid w:val="00750F6C"/>
    <w:rsid w:val="00751261"/>
    <w:rsid w:val="007512F0"/>
    <w:rsid w:val="00751792"/>
    <w:rsid w:val="00752A72"/>
    <w:rsid w:val="00753D3E"/>
    <w:rsid w:val="0075402A"/>
    <w:rsid w:val="007547BA"/>
    <w:rsid w:val="00755594"/>
    <w:rsid w:val="00755887"/>
    <w:rsid w:val="00755E4D"/>
    <w:rsid w:val="007575DA"/>
    <w:rsid w:val="00760078"/>
    <w:rsid w:val="00761A1E"/>
    <w:rsid w:val="00761B4F"/>
    <w:rsid w:val="007626EC"/>
    <w:rsid w:val="007627CB"/>
    <w:rsid w:val="00763912"/>
    <w:rsid w:val="00764488"/>
    <w:rsid w:val="00765CDC"/>
    <w:rsid w:val="00766A60"/>
    <w:rsid w:val="00766C5A"/>
    <w:rsid w:val="007674A7"/>
    <w:rsid w:val="00767AE3"/>
    <w:rsid w:val="00767BB5"/>
    <w:rsid w:val="00770667"/>
    <w:rsid w:val="00770B05"/>
    <w:rsid w:val="00771632"/>
    <w:rsid w:val="00771D68"/>
    <w:rsid w:val="0077440E"/>
    <w:rsid w:val="00775C6A"/>
    <w:rsid w:val="00775FC7"/>
    <w:rsid w:val="007774C0"/>
    <w:rsid w:val="0078234D"/>
    <w:rsid w:val="00782FA3"/>
    <w:rsid w:val="00784922"/>
    <w:rsid w:val="00785258"/>
    <w:rsid w:val="007863BB"/>
    <w:rsid w:val="00786724"/>
    <w:rsid w:val="0078785B"/>
    <w:rsid w:val="007903D2"/>
    <w:rsid w:val="00790CC3"/>
    <w:rsid w:val="00790D88"/>
    <w:rsid w:val="00790D9A"/>
    <w:rsid w:val="007915BF"/>
    <w:rsid w:val="00791F02"/>
    <w:rsid w:val="00792BF6"/>
    <w:rsid w:val="0079324A"/>
    <w:rsid w:val="00793A56"/>
    <w:rsid w:val="007949DD"/>
    <w:rsid w:val="00794A05"/>
    <w:rsid w:val="00794EEE"/>
    <w:rsid w:val="00795A41"/>
    <w:rsid w:val="00795C89"/>
    <w:rsid w:val="007966C9"/>
    <w:rsid w:val="0079685B"/>
    <w:rsid w:val="0079750A"/>
    <w:rsid w:val="007A0094"/>
    <w:rsid w:val="007A070E"/>
    <w:rsid w:val="007A1B5C"/>
    <w:rsid w:val="007A24A9"/>
    <w:rsid w:val="007A2B41"/>
    <w:rsid w:val="007A2E21"/>
    <w:rsid w:val="007A38E6"/>
    <w:rsid w:val="007A3DBC"/>
    <w:rsid w:val="007A46A8"/>
    <w:rsid w:val="007A4B4D"/>
    <w:rsid w:val="007A633A"/>
    <w:rsid w:val="007A635E"/>
    <w:rsid w:val="007A644E"/>
    <w:rsid w:val="007A6931"/>
    <w:rsid w:val="007A6F7F"/>
    <w:rsid w:val="007B0489"/>
    <w:rsid w:val="007B0F65"/>
    <w:rsid w:val="007B2317"/>
    <w:rsid w:val="007B3B33"/>
    <w:rsid w:val="007B3D85"/>
    <w:rsid w:val="007B4C58"/>
    <w:rsid w:val="007B5016"/>
    <w:rsid w:val="007B55E8"/>
    <w:rsid w:val="007B62F3"/>
    <w:rsid w:val="007B65AD"/>
    <w:rsid w:val="007B72CD"/>
    <w:rsid w:val="007B7EAF"/>
    <w:rsid w:val="007C044B"/>
    <w:rsid w:val="007C0450"/>
    <w:rsid w:val="007C0BEA"/>
    <w:rsid w:val="007C164A"/>
    <w:rsid w:val="007C1DF0"/>
    <w:rsid w:val="007C2165"/>
    <w:rsid w:val="007C2902"/>
    <w:rsid w:val="007C2C37"/>
    <w:rsid w:val="007C3065"/>
    <w:rsid w:val="007C3321"/>
    <w:rsid w:val="007C3E26"/>
    <w:rsid w:val="007C3E81"/>
    <w:rsid w:val="007C52F4"/>
    <w:rsid w:val="007C54F2"/>
    <w:rsid w:val="007C5810"/>
    <w:rsid w:val="007C5F2B"/>
    <w:rsid w:val="007C686B"/>
    <w:rsid w:val="007C6E28"/>
    <w:rsid w:val="007C734C"/>
    <w:rsid w:val="007D1C47"/>
    <w:rsid w:val="007D1F12"/>
    <w:rsid w:val="007D2416"/>
    <w:rsid w:val="007D310F"/>
    <w:rsid w:val="007D312A"/>
    <w:rsid w:val="007D4554"/>
    <w:rsid w:val="007D47C3"/>
    <w:rsid w:val="007E08AA"/>
    <w:rsid w:val="007E0960"/>
    <w:rsid w:val="007E2292"/>
    <w:rsid w:val="007E2A60"/>
    <w:rsid w:val="007E3496"/>
    <w:rsid w:val="007E3534"/>
    <w:rsid w:val="007E3776"/>
    <w:rsid w:val="007E38AC"/>
    <w:rsid w:val="007E3AC3"/>
    <w:rsid w:val="007E5E29"/>
    <w:rsid w:val="007E5E67"/>
    <w:rsid w:val="007E5F9E"/>
    <w:rsid w:val="007F0711"/>
    <w:rsid w:val="007F0815"/>
    <w:rsid w:val="007F0873"/>
    <w:rsid w:val="007F11D8"/>
    <w:rsid w:val="007F177C"/>
    <w:rsid w:val="007F27AA"/>
    <w:rsid w:val="007F2953"/>
    <w:rsid w:val="007F2AB1"/>
    <w:rsid w:val="007F52BA"/>
    <w:rsid w:val="007F5429"/>
    <w:rsid w:val="007F5F4E"/>
    <w:rsid w:val="007F6061"/>
    <w:rsid w:val="007F61A0"/>
    <w:rsid w:val="007F77F4"/>
    <w:rsid w:val="007F7AB5"/>
    <w:rsid w:val="00800FD7"/>
    <w:rsid w:val="00801343"/>
    <w:rsid w:val="00801502"/>
    <w:rsid w:val="00802412"/>
    <w:rsid w:val="008032FF"/>
    <w:rsid w:val="0080382B"/>
    <w:rsid w:val="0080478E"/>
    <w:rsid w:val="00804D15"/>
    <w:rsid w:val="00805055"/>
    <w:rsid w:val="008063E1"/>
    <w:rsid w:val="008068A2"/>
    <w:rsid w:val="00806AAD"/>
    <w:rsid w:val="00807DC2"/>
    <w:rsid w:val="008105A0"/>
    <w:rsid w:val="00810B11"/>
    <w:rsid w:val="00811237"/>
    <w:rsid w:val="00811C98"/>
    <w:rsid w:val="00811CBC"/>
    <w:rsid w:val="00812219"/>
    <w:rsid w:val="0081275A"/>
    <w:rsid w:val="008133F5"/>
    <w:rsid w:val="00813B3E"/>
    <w:rsid w:val="008159F3"/>
    <w:rsid w:val="00816565"/>
    <w:rsid w:val="00816B09"/>
    <w:rsid w:val="00817771"/>
    <w:rsid w:val="00822676"/>
    <w:rsid w:val="00822BD9"/>
    <w:rsid w:val="008240DB"/>
    <w:rsid w:val="0082532E"/>
    <w:rsid w:val="00826091"/>
    <w:rsid w:val="00827C76"/>
    <w:rsid w:val="00830E30"/>
    <w:rsid w:val="00831EEA"/>
    <w:rsid w:val="008326B8"/>
    <w:rsid w:val="00832B64"/>
    <w:rsid w:val="00833D2B"/>
    <w:rsid w:val="00835028"/>
    <w:rsid w:val="008358DC"/>
    <w:rsid w:val="00835EE9"/>
    <w:rsid w:val="00836CC5"/>
    <w:rsid w:val="00836CE6"/>
    <w:rsid w:val="008372D0"/>
    <w:rsid w:val="008372E4"/>
    <w:rsid w:val="008378F7"/>
    <w:rsid w:val="00841250"/>
    <w:rsid w:val="008413A9"/>
    <w:rsid w:val="008413F6"/>
    <w:rsid w:val="00842781"/>
    <w:rsid w:val="00842E71"/>
    <w:rsid w:val="0084377A"/>
    <w:rsid w:val="00844234"/>
    <w:rsid w:val="0084629D"/>
    <w:rsid w:val="008464C1"/>
    <w:rsid w:val="00847662"/>
    <w:rsid w:val="00850EC7"/>
    <w:rsid w:val="008512EA"/>
    <w:rsid w:val="00851417"/>
    <w:rsid w:val="0085228D"/>
    <w:rsid w:val="00852BC7"/>
    <w:rsid w:val="00852E89"/>
    <w:rsid w:val="00853108"/>
    <w:rsid w:val="008537FB"/>
    <w:rsid w:val="008547D3"/>
    <w:rsid w:val="008563A0"/>
    <w:rsid w:val="00856547"/>
    <w:rsid w:val="00856A12"/>
    <w:rsid w:val="008570AC"/>
    <w:rsid w:val="00860B37"/>
    <w:rsid w:val="00860DE4"/>
    <w:rsid w:val="00861625"/>
    <w:rsid w:val="008617B5"/>
    <w:rsid w:val="00862300"/>
    <w:rsid w:val="008638E8"/>
    <w:rsid w:val="00863C18"/>
    <w:rsid w:val="00865262"/>
    <w:rsid w:val="008670AC"/>
    <w:rsid w:val="00870028"/>
    <w:rsid w:val="0087027E"/>
    <w:rsid w:val="00870828"/>
    <w:rsid w:val="0087166F"/>
    <w:rsid w:val="00872658"/>
    <w:rsid w:val="00872677"/>
    <w:rsid w:val="00872DBB"/>
    <w:rsid w:val="00873241"/>
    <w:rsid w:val="00873C05"/>
    <w:rsid w:val="008749F9"/>
    <w:rsid w:val="008765C2"/>
    <w:rsid w:val="00877545"/>
    <w:rsid w:val="008779F2"/>
    <w:rsid w:val="00880329"/>
    <w:rsid w:val="0088080B"/>
    <w:rsid w:val="00880C11"/>
    <w:rsid w:val="00881115"/>
    <w:rsid w:val="008828A6"/>
    <w:rsid w:val="008829E1"/>
    <w:rsid w:val="00883332"/>
    <w:rsid w:val="00884081"/>
    <w:rsid w:val="00884621"/>
    <w:rsid w:val="00886284"/>
    <w:rsid w:val="00886480"/>
    <w:rsid w:val="00887414"/>
    <w:rsid w:val="008879B7"/>
    <w:rsid w:val="00887D01"/>
    <w:rsid w:val="0089002E"/>
    <w:rsid w:val="00890744"/>
    <w:rsid w:val="00890DD5"/>
    <w:rsid w:val="00891B37"/>
    <w:rsid w:val="00891FE5"/>
    <w:rsid w:val="00892EC9"/>
    <w:rsid w:val="0089316D"/>
    <w:rsid w:val="0089334C"/>
    <w:rsid w:val="00893524"/>
    <w:rsid w:val="008943A2"/>
    <w:rsid w:val="0089544E"/>
    <w:rsid w:val="00896330"/>
    <w:rsid w:val="00896D05"/>
    <w:rsid w:val="008A04AE"/>
    <w:rsid w:val="008A2890"/>
    <w:rsid w:val="008A56C9"/>
    <w:rsid w:val="008A6206"/>
    <w:rsid w:val="008A66E8"/>
    <w:rsid w:val="008A7A99"/>
    <w:rsid w:val="008A7E4E"/>
    <w:rsid w:val="008B0402"/>
    <w:rsid w:val="008B0BD0"/>
    <w:rsid w:val="008B0C14"/>
    <w:rsid w:val="008B0E2D"/>
    <w:rsid w:val="008B15B0"/>
    <w:rsid w:val="008B2C93"/>
    <w:rsid w:val="008B3276"/>
    <w:rsid w:val="008B38C9"/>
    <w:rsid w:val="008B49DD"/>
    <w:rsid w:val="008B4DB8"/>
    <w:rsid w:val="008B6661"/>
    <w:rsid w:val="008B6DF4"/>
    <w:rsid w:val="008C020C"/>
    <w:rsid w:val="008C0638"/>
    <w:rsid w:val="008C0A3B"/>
    <w:rsid w:val="008C1929"/>
    <w:rsid w:val="008C1C10"/>
    <w:rsid w:val="008C2B6E"/>
    <w:rsid w:val="008C2B83"/>
    <w:rsid w:val="008C334E"/>
    <w:rsid w:val="008C51CB"/>
    <w:rsid w:val="008C5930"/>
    <w:rsid w:val="008C6E48"/>
    <w:rsid w:val="008D09B9"/>
    <w:rsid w:val="008D1530"/>
    <w:rsid w:val="008D359D"/>
    <w:rsid w:val="008D3BE1"/>
    <w:rsid w:val="008D5A38"/>
    <w:rsid w:val="008D6AF3"/>
    <w:rsid w:val="008D7201"/>
    <w:rsid w:val="008D7856"/>
    <w:rsid w:val="008E0567"/>
    <w:rsid w:val="008E0652"/>
    <w:rsid w:val="008E19F4"/>
    <w:rsid w:val="008E29A1"/>
    <w:rsid w:val="008E4E65"/>
    <w:rsid w:val="008E62FB"/>
    <w:rsid w:val="008E6616"/>
    <w:rsid w:val="008E6868"/>
    <w:rsid w:val="008E6CF3"/>
    <w:rsid w:val="008E750B"/>
    <w:rsid w:val="008F0475"/>
    <w:rsid w:val="008F1183"/>
    <w:rsid w:val="008F1259"/>
    <w:rsid w:val="008F202C"/>
    <w:rsid w:val="008F351A"/>
    <w:rsid w:val="008F3CC8"/>
    <w:rsid w:val="008F4218"/>
    <w:rsid w:val="008F428F"/>
    <w:rsid w:val="008F5235"/>
    <w:rsid w:val="008F5B43"/>
    <w:rsid w:val="008F5FDB"/>
    <w:rsid w:val="008F6016"/>
    <w:rsid w:val="008F6035"/>
    <w:rsid w:val="008F60ED"/>
    <w:rsid w:val="008F66D4"/>
    <w:rsid w:val="008F6B6F"/>
    <w:rsid w:val="008F7399"/>
    <w:rsid w:val="008F7A97"/>
    <w:rsid w:val="00900A76"/>
    <w:rsid w:val="00901CE1"/>
    <w:rsid w:val="00901D70"/>
    <w:rsid w:val="009022A8"/>
    <w:rsid w:val="00902716"/>
    <w:rsid w:val="00902E68"/>
    <w:rsid w:val="009059F3"/>
    <w:rsid w:val="00905A0C"/>
    <w:rsid w:val="00905DDB"/>
    <w:rsid w:val="009063A1"/>
    <w:rsid w:val="009079F5"/>
    <w:rsid w:val="009114E2"/>
    <w:rsid w:val="00912BC6"/>
    <w:rsid w:val="0091563E"/>
    <w:rsid w:val="00916E2B"/>
    <w:rsid w:val="00920934"/>
    <w:rsid w:val="00922B5F"/>
    <w:rsid w:val="00922C4F"/>
    <w:rsid w:val="00922DC8"/>
    <w:rsid w:val="00923313"/>
    <w:rsid w:val="009233B5"/>
    <w:rsid w:val="009245F2"/>
    <w:rsid w:val="009254B7"/>
    <w:rsid w:val="00925D13"/>
    <w:rsid w:val="00926232"/>
    <w:rsid w:val="009269A4"/>
    <w:rsid w:val="00926C73"/>
    <w:rsid w:val="00926E7B"/>
    <w:rsid w:val="00930E70"/>
    <w:rsid w:val="009327A8"/>
    <w:rsid w:val="00932B97"/>
    <w:rsid w:val="00933526"/>
    <w:rsid w:val="00934183"/>
    <w:rsid w:val="00934573"/>
    <w:rsid w:val="0093710A"/>
    <w:rsid w:val="00937A81"/>
    <w:rsid w:val="00940F6F"/>
    <w:rsid w:val="00941053"/>
    <w:rsid w:val="0094131D"/>
    <w:rsid w:val="00941FFF"/>
    <w:rsid w:val="009422B6"/>
    <w:rsid w:val="00942EAC"/>
    <w:rsid w:val="00942F0C"/>
    <w:rsid w:val="009431DB"/>
    <w:rsid w:val="0094602E"/>
    <w:rsid w:val="00946A11"/>
    <w:rsid w:val="0094708F"/>
    <w:rsid w:val="00947CD2"/>
    <w:rsid w:val="00947F6E"/>
    <w:rsid w:val="009500C7"/>
    <w:rsid w:val="00950E5F"/>
    <w:rsid w:val="00952217"/>
    <w:rsid w:val="00952D5A"/>
    <w:rsid w:val="0095466F"/>
    <w:rsid w:val="00955167"/>
    <w:rsid w:val="00955691"/>
    <w:rsid w:val="009572C5"/>
    <w:rsid w:val="00960071"/>
    <w:rsid w:val="009603FF"/>
    <w:rsid w:val="00960752"/>
    <w:rsid w:val="00961157"/>
    <w:rsid w:val="0096482E"/>
    <w:rsid w:val="00965DF3"/>
    <w:rsid w:val="0096642B"/>
    <w:rsid w:val="009664A8"/>
    <w:rsid w:val="0096718A"/>
    <w:rsid w:val="0096738E"/>
    <w:rsid w:val="00967810"/>
    <w:rsid w:val="00967A55"/>
    <w:rsid w:val="00967B91"/>
    <w:rsid w:val="0097006C"/>
    <w:rsid w:val="00970954"/>
    <w:rsid w:val="009721AD"/>
    <w:rsid w:val="0097227F"/>
    <w:rsid w:val="009727BB"/>
    <w:rsid w:val="00972F46"/>
    <w:rsid w:val="00975003"/>
    <w:rsid w:val="009751F5"/>
    <w:rsid w:val="0097588A"/>
    <w:rsid w:val="00975F08"/>
    <w:rsid w:val="009767F2"/>
    <w:rsid w:val="00976E46"/>
    <w:rsid w:val="009808DB"/>
    <w:rsid w:val="00980DAE"/>
    <w:rsid w:val="00981EBA"/>
    <w:rsid w:val="00981F64"/>
    <w:rsid w:val="0098464F"/>
    <w:rsid w:val="00984F91"/>
    <w:rsid w:val="009863F0"/>
    <w:rsid w:val="00986412"/>
    <w:rsid w:val="009865FD"/>
    <w:rsid w:val="00986BAB"/>
    <w:rsid w:val="00986CD2"/>
    <w:rsid w:val="00987EB0"/>
    <w:rsid w:val="00987FA8"/>
    <w:rsid w:val="00990879"/>
    <w:rsid w:val="00990DF2"/>
    <w:rsid w:val="009925AB"/>
    <w:rsid w:val="00992749"/>
    <w:rsid w:val="009938FD"/>
    <w:rsid w:val="0099440E"/>
    <w:rsid w:val="00996EF1"/>
    <w:rsid w:val="009A0FA6"/>
    <w:rsid w:val="009A124B"/>
    <w:rsid w:val="009A1EA9"/>
    <w:rsid w:val="009A3F50"/>
    <w:rsid w:val="009A42D6"/>
    <w:rsid w:val="009A5239"/>
    <w:rsid w:val="009A5D87"/>
    <w:rsid w:val="009A5DD3"/>
    <w:rsid w:val="009A62F1"/>
    <w:rsid w:val="009A76E7"/>
    <w:rsid w:val="009A7A5A"/>
    <w:rsid w:val="009A7EBC"/>
    <w:rsid w:val="009B1609"/>
    <w:rsid w:val="009B4473"/>
    <w:rsid w:val="009B5179"/>
    <w:rsid w:val="009B55CA"/>
    <w:rsid w:val="009B5F59"/>
    <w:rsid w:val="009B6713"/>
    <w:rsid w:val="009B69EC"/>
    <w:rsid w:val="009B7B90"/>
    <w:rsid w:val="009C099E"/>
    <w:rsid w:val="009C0C39"/>
    <w:rsid w:val="009C11C3"/>
    <w:rsid w:val="009C15D9"/>
    <w:rsid w:val="009C19C8"/>
    <w:rsid w:val="009C1F69"/>
    <w:rsid w:val="009C2410"/>
    <w:rsid w:val="009C272A"/>
    <w:rsid w:val="009C2CEF"/>
    <w:rsid w:val="009C3EDE"/>
    <w:rsid w:val="009C4765"/>
    <w:rsid w:val="009C5C65"/>
    <w:rsid w:val="009C6304"/>
    <w:rsid w:val="009C6815"/>
    <w:rsid w:val="009C6A89"/>
    <w:rsid w:val="009D0726"/>
    <w:rsid w:val="009D1298"/>
    <w:rsid w:val="009D145E"/>
    <w:rsid w:val="009D1805"/>
    <w:rsid w:val="009D24B5"/>
    <w:rsid w:val="009D342F"/>
    <w:rsid w:val="009D3A72"/>
    <w:rsid w:val="009D55CE"/>
    <w:rsid w:val="009D57AC"/>
    <w:rsid w:val="009D656D"/>
    <w:rsid w:val="009D66A6"/>
    <w:rsid w:val="009E1105"/>
    <w:rsid w:val="009E2BB6"/>
    <w:rsid w:val="009E342B"/>
    <w:rsid w:val="009E3F6E"/>
    <w:rsid w:val="009E41BD"/>
    <w:rsid w:val="009E47F5"/>
    <w:rsid w:val="009E492D"/>
    <w:rsid w:val="009E5E68"/>
    <w:rsid w:val="009E63D0"/>
    <w:rsid w:val="009E73DB"/>
    <w:rsid w:val="009E74F5"/>
    <w:rsid w:val="009E7D71"/>
    <w:rsid w:val="009F194F"/>
    <w:rsid w:val="009F3899"/>
    <w:rsid w:val="009F422D"/>
    <w:rsid w:val="009F4977"/>
    <w:rsid w:val="009F5B97"/>
    <w:rsid w:val="009F760D"/>
    <w:rsid w:val="00A00589"/>
    <w:rsid w:val="00A00CBA"/>
    <w:rsid w:val="00A01BF9"/>
    <w:rsid w:val="00A024B4"/>
    <w:rsid w:val="00A02545"/>
    <w:rsid w:val="00A02813"/>
    <w:rsid w:val="00A0334B"/>
    <w:rsid w:val="00A03F9C"/>
    <w:rsid w:val="00A04B34"/>
    <w:rsid w:val="00A067C9"/>
    <w:rsid w:val="00A06D89"/>
    <w:rsid w:val="00A10E42"/>
    <w:rsid w:val="00A12129"/>
    <w:rsid w:val="00A12615"/>
    <w:rsid w:val="00A13B10"/>
    <w:rsid w:val="00A174FC"/>
    <w:rsid w:val="00A17CEE"/>
    <w:rsid w:val="00A2053E"/>
    <w:rsid w:val="00A20F67"/>
    <w:rsid w:val="00A2178A"/>
    <w:rsid w:val="00A2187C"/>
    <w:rsid w:val="00A21A0D"/>
    <w:rsid w:val="00A21CB5"/>
    <w:rsid w:val="00A22027"/>
    <w:rsid w:val="00A2223B"/>
    <w:rsid w:val="00A233A2"/>
    <w:rsid w:val="00A23D03"/>
    <w:rsid w:val="00A2426C"/>
    <w:rsid w:val="00A2586F"/>
    <w:rsid w:val="00A2614B"/>
    <w:rsid w:val="00A26C16"/>
    <w:rsid w:val="00A26CFF"/>
    <w:rsid w:val="00A27AEE"/>
    <w:rsid w:val="00A316C3"/>
    <w:rsid w:val="00A319AB"/>
    <w:rsid w:val="00A3230A"/>
    <w:rsid w:val="00A33B74"/>
    <w:rsid w:val="00A3478E"/>
    <w:rsid w:val="00A34A6E"/>
    <w:rsid w:val="00A360FB"/>
    <w:rsid w:val="00A361AD"/>
    <w:rsid w:val="00A366FE"/>
    <w:rsid w:val="00A36D9F"/>
    <w:rsid w:val="00A376A5"/>
    <w:rsid w:val="00A4043D"/>
    <w:rsid w:val="00A41120"/>
    <w:rsid w:val="00A4176B"/>
    <w:rsid w:val="00A421E6"/>
    <w:rsid w:val="00A449AE"/>
    <w:rsid w:val="00A44CF6"/>
    <w:rsid w:val="00A45303"/>
    <w:rsid w:val="00A456CE"/>
    <w:rsid w:val="00A45752"/>
    <w:rsid w:val="00A45A89"/>
    <w:rsid w:val="00A45F61"/>
    <w:rsid w:val="00A46811"/>
    <w:rsid w:val="00A46812"/>
    <w:rsid w:val="00A46BE4"/>
    <w:rsid w:val="00A473F6"/>
    <w:rsid w:val="00A4793F"/>
    <w:rsid w:val="00A47F12"/>
    <w:rsid w:val="00A5080F"/>
    <w:rsid w:val="00A52FFD"/>
    <w:rsid w:val="00A55FA3"/>
    <w:rsid w:val="00A57711"/>
    <w:rsid w:val="00A57878"/>
    <w:rsid w:val="00A57C90"/>
    <w:rsid w:val="00A6021D"/>
    <w:rsid w:val="00A60773"/>
    <w:rsid w:val="00A60A6B"/>
    <w:rsid w:val="00A612A7"/>
    <w:rsid w:val="00A62C36"/>
    <w:rsid w:val="00A64585"/>
    <w:rsid w:val="00A66A10"/>
    <w:rsid w:val="00A66DE2"/>
    <w:rsid w:val="00A66E2B"/>
    <w:rsid w:val="00A67C00"/>
    <w:rsid w:val="00A67EBD"/>
    <w:rsid w:val="00A70227"/>
    <w:rsid w:val="00A71814"/>
    <w:rsid w:val="00A72401"/>
    <w:rsid w:val="00A73D9C"/>
    <w:rsid w:val="00A745B3"/>
    <w:rsid w:val="00A75DE0"/>
    <w:rsid w:val="00A777B9"/>
    <w:rsid w:val="00A8134D"/>
    <w:rsid w:val="00A82522"/>
    <w:rsid w:val="00A826E2"/>
    <w:rsid w:val="00A83DD4"/>
    <w:rsid w:val="00A86019"/>
    <w:rsid w:val="00A91D0D"/>
    <w:rsid w:val="00A93074"/>
    <w:rsid w:val="00A936EE"/>
    <w:rsid w:val="00A93BDD"/>
    <w:rsid w:val="00A9782E"/>
    <w:rsid w:val="00AA104F"/>
    <w:rsid w:val="00AA25FE"/>
    <w:rsid w:val="00AA2C39"/>
    <w:rsid w:val="00AA330D"/>
    <w:rsid w:val="00AA3772"/>
    <w:rsid w:val="00AA3AB8"/>
    <w:rsid w:val="00AA437C"/>
    <w:rsid w:val="00AA44AB"/>
    <w:rsid w:val="00AA5BE6"/>
    <w:rsid w:val="00AA611B"/>
    <w:rsid w:val="00AA61F4"/>
    <w:rsid w:val="00AA6404"/>
    <w:rsid w:val="00AA7326"/>
    <w:rsid w:val="00AB00BB"/>
    <w:rsid w:val="00AB106E"/>
    <w:rsid w:val="00AB189D"/>
    <w:rsid w:val="00AB1DC6"/>
    <w:rsid w:val="00AB1EE5"/>
    <w:rsid w:val="00AB2224"/>
    <w:rsid w:val="00AB240E"/>
    <w:rsid w:val="00AB3E61"/>
    <w:rsid w:val="00AB4457"/>
    <w:rsid w:val="00AB4488"/>
    <w:rsid w:val="00AB4D34"/>
    <w:rsid w:val="00AB513F"/>
    <w:rsid w:val="00AB5729"/>
    <w:rsid w:val="00AC34BA"/>
    <w:rsid w:val="00AC49A0"/>
    <w:rsid w:val="00AC5C1F"/>
    <w:rsid w:val="00AC6082"/>
    <w:rsid w:val="00AC60FE"/>
    <w:rsid w:val="00AC6A55"/>
    <w:rsid w:val="00AC77AD"/>
    <w:rsid w:val="00AD031F"/>
    <w:rsid w:val="00AD29CD"/>
    <w:rsid w:val="00AD2D49"/>
    <w:rsid w:val="00AD3188"/>
    <w:rsid w:val="00AD3214"/>
    <w:rsid w:val="00AD3C8D"/>
    <w:rsid w:val="00AD60AB"/>
    <w:rsid w:val="00AD6C00"/>
    <w:rsid w:val="00AD731D"/>
    <w:rsid w:val="00AD7570"/>
    <w:rsid w:val="00AD7CDE"/>
    <w:rsid w:val="00AD7EBB"/>
    <w:rsid w:val="00AE0057"/>
    <w:rsid w:val="00AE05D3"/>
    <w:rsid w:val="00AE0A10"/>
    <w:rsid w:val="00AE2043"/>
    <w:rsid w:val="00AE4F6D"/>
    <w:rsid w:val="00AE66D6"/>
    <w:rsid w:val="00AE67DE"/>
    <w:rsid w:val="00AE6D60"/>
    <w:rsid w:val="00AE750C"/>
    <w:rsid w:val="00AF2358"/>
    <w:rsid w:val="00AF2FB3"/>
    <w:rsid w:val="00AF5A71"/>
    <w:rsid w:val="00AF5F1D"/>
    <w:rsid w:val="00AF6239"/>
    <w:rsid w:val="00B0002A"/>
    <w:rsid w:val="00B0011F"/>
    <w:rsid w:val="00B01E08"/>
    <w:rsid w:val="00B01EB0"/>
    <w:rsid w:val="00B02085"/>
    <w:rsid w:val="00B036A3"/>
    <w:rsid w:val="00B058CA"/>
    <w:rsid w:val="00B0594A"/>
    <w:rsid w:val="00B05EB3"/>
    <w:rsid w:val="00B06101"/>
    <w:rsid w:val="00B06649"/>
    <w:rsid w:val="00B07548"/>
    <w:rsid w:val="00B07B65"/>
    <w:rsid w:val="00B07FBC"/>
    <w:rsid w:val="00B102D7"/>
    <w:rsid w:val="00B10F38"/>
    <w:rsid w:val="00B12631"/>
    <w:rsid w:val="00B13143"/>
    <w:rsid w:val="00B13620"/>
    <w:rsid w:val="00B13BB2"/>
    <w:rsid w:val="00B13D9A"/>
    <w:rsid w:val="00B1410C"/>
    <w:rsid w:val="00B14728"/>
    <w:rsid w:val="00B148DD"/>
    <w:rsid w:val="00B14BA1"/>
    <w:rsid w:val="00B162C9"/>
    <w:rsid w:val="00B17C47"/>
    <w:rsid w:val="00B20B5F"/>
    <w:rsid w:val="00B21270"/>
    <w:rsid w:val="00B2132C"/>
    <w:rsid w:val="00B2141F"/>
    <w:rsid w:val="00B233E0"/>
    <w:rsid w:val="00B25109"/>
    <w:rsid w:val="00B2528D"/>
    <w:rsid w:val="00B2582D"/>
    <w:rsid w:val="00B25A46"/>
    <w:rsid w:val="00B27D0F"/>
    <w:rsid w:val="00B27EC0"/>
    <w:rsid w:val="00B32D1D"/>
    <w:rsid w:val="00B33272"/>
    <w:rsid w:val="00B35425"/>
    <w:rsid w:val="00B357DA"/>
    <w:rsid w:val="00B35B05"/>
    <w:rsid w:val="00B35DDC"/>
    <w:rsid w:val="00B37A5C"/>
    <w:rsid w:val="00B401D5"/>
    <w:rsid w:val="00B407A7"/>
    <w:rsid w:val="00B411BD"/>
    <w:rsid w:val="00B429EF"/>
    <w:rsid w:val="00B438DD"/>
    <w:rsid w:val="00B43E85"/>
    <w:rsid w:val="00B43F79"/>
    <w:rsid w:val="00B441F2"/>
    <w:rsid w:val="00B44501"/>
    <w:rsid w:val="00B455AD"/>
    <w:rsid w:val="00B45A4C"/>
    <w:rsid w:val="00B46495"/>
    <w:rsid w:val="00B46736"/>
    <w:rsid w:val="00B469B5"/>
    <w:rsid w:val="00B47DF7"/>
    <w:rsid w:val="00B510B8"/>
    <w:rsid w:val="00B53683"/>
    <w:rsid w:val="00B5471C"/>
    <w:rsid w:val="00B5496C"/>
    <w:rsid w:val="00B55D55"/>
    <w:rsid w:val="00B567F6"/>
    <w:rsid w:val="00B56B3E"/>
    <w:rsid w:val="00B61FB1"/>
    <w:rsid w:val="00B63AAA"/>
    <w:rsid w:val="00B63BD7"/>
    <w:rsid w:val="00B63DED"/>
    <w:rsid w:val="00B649D8"/>
    <w:rsid w:val="00B64BB4"/>
    <w:rsid w:val="00B64C26"/>
    <w:rsid w:val="00B6597D"/>
    <w:rsid w:val="00B66CC0"/>
    <w:rsid w:val="00B671BA"/>
    <w:rsid w:val="00B67924"/>
    <w:rsid w:val="00B67BD0"/>
    <w:rsid w:val="00B71830"/>
    <w:rsid w:val="00B71D76"/>
    <w:rsid w:val="00B73235"/>
    <w:rsid w:val="00B73BC5"/>
    <w:rsid w:val="00B7418A"/>
    <w:rsid w:val="00B748A3"/>
    <w:rsid w:val="00B75AAA"/>
    <w:rsid w:val="00B805C0"/>
    <w:rsid w:val="00B80ECC"/>
    <w:rsid w:val="00B83AFA"/>
    <w:rsid w:val="00B84C9D"/>
    <w:rsid w:val="00B863E4"/>
    <w:rsid w:val="00B871E2"/>
    <w:rsid w:val="00B90FE2"/>
    <w:rsid w:val="00B91367"/>
    <w:rsid w:val="00B91C12"/>
    <w:rsid w:val="00B921FA"/>
    <w:rsid w:val="00B92618"/>
    <w:rsid w:val="00B92CBE"/>
    <w:rsid w:val="00B9309B"/>
    <w:rsid w:val="00B932CE"/>
    <w:rsid w:val="00B94C3E"/>
    <w:rsid w:val="00B950B3"/>
    <w:rsid w:val="00B95BCB"/>
    <w:rsid w:val="00B96C33"/>
    <w:rsid w:val="00B96EC7"/>
    <w:rsid w:val="00BA0154"/>
    <w:rsid w:val="00BA0ABC"/>
    <w:rsid w:val="00BA1428"/>
    <w:rsid w:val="00BA1715"/>
    <w:rsid w:val="00BA1772"/>
    <w:rsid w:val="00BA1B40"/>
    <w:rsid w:val="00BA1F40"/>
    <w:rsid w:val="00BA292F"/>
    <w:rsid w:val="00BA2B8B"/>
    <w:rsid w:val="00BA377F"/>
    <w:rsid w:val="00BA39F4"/>
    <w:rsid w:val="00BA4820"/>
    <w:rsid w:val="00BA6B35"/>
    <w:rsid w:val="00BA7879"/>
    <w:rsid w:val="00BA7FDB"/>
    <w:rsid w:val="00BB024A"/>
    <w:rsid w:val="00BB028F"/>
    <w:rsid w:val="00BB05FA"/>
    <w:rsid w:val="00BB0D7E"/>
    <w:rsid w:val="00BB12FD"/>
    <w:rsid w:val="00BB1590"/>
    <w:rsid w:val="00BB16B1"/>
    <w:rsid w:val="00BB223F"/>
    <w:rsid w:val="00BB2552"/>
    <w:rsid w:val="00BB470D"/>
    <w:rsid w:val="00BB4F5A"/>
    <w:rsid w:val="00BB50E1"/>
    <w:rsid w:val="00BB5B10"/>
    <w:rsid w:val="00BC0C15"/>
    <w:rsid w:val="00BC1635"/>
    <w:rsid w:val="00BC17CA"/>
    <w:rsid w:val="00BC2F2B"/>
    <w:rsid w:val="00BC3000"/>
    <w:rsid w:val="00BC3C9D"/>
    <w:rsid w:val="00BC3D72"/>
    <w:rsid w:val="00BC4ECC"/>
    <w:rsid w:val="00BC56D6"/>
    <w:rsid w:val="00BC6CDF"/>
    <w:rsid w:val="00BC7B81"/>
    <w:rsid w:val="00BD2C47"/>
    <w:rsid w:val="00BD2D13"/>
    <w:rsid w:val="00BD350C"/>
    <w:rsid w:val="00BD48CF"/>
    <w:rsid w:val="00BD5199"/>
    <w:rsid w:val="00BD5F20"/>
    <w:rsid w:val="00BD6281"/>
    <w:rsid w:val="00BD6A7C"/>
    <w:rsid w:val="00BD7833"/>
    <w:rsid w:val="00BD7AD6"/>
    <w:rsid w:val="00BD7ECE"/>
    <w:rsid w:val="00BE2E5E"/>
    <w:rsid w:val="00BE4A7D"/>
    <w:rsid w:val="00BE4F9F"/>
    <w:rsid w:val="00BE5B7A"/>
    <w:rsid w:val="00BE738A"/>
    <w:rsid w:val="00BE7CB6"/>
    <w:rsid w:val="00BF14DC"/>
    <w:rsid w:val="00BF1775"/>
    <w:rsid w:val="00BF1D3B"/>
    <w:rsid w:val="00BF1D5A"/>
    <w:rsid w:val="00BF201D"/>
    <w:rsid w:val="00BF2037"/>
    <w:rsid w:val="00BF34E1"/>
    <w:rsid w:val="00BF37F8"/>
    <w:rsid w:val="00BF3C41"/>
    <w:rsid w:val="00BF434F"/>
    <w:rsid w:val="00BF4F33"/>
    <w:rsid w:val="00BF56CC"/>
    <w:rsid w:val="00BF5986"/>
    <w:rsid w:val="00BF6ADA"/>
    <w:rsid w:val="00BF7324"/>
    <w:rsid w:val="00C0008E"/>
    <w:rsid w:val="00C01F99"/>
    <w:rsid w:val="00C0354C"/>
    <w:rsid w:val="00C03907"/>
    <w:rsid w:val="00C0490B"/>
    <w:rsid w:val="00C05ECB"/>
    <w:rsid w:val="00C06327"/>
    <w:rsid w:val="00C06A06"/>
    <w:rsid w:val="00C06FBA"/>
    <w:rsid w:val="00C07904"/>
    <w:rsid w:val="00C11320"/>
    <w:rsid w:val="00C1152F"/>
    <w:rsid w:val="00C12006"/>
    <w:rsid w:val="00C12AEC"/>
    <w:rsid w:val="00C13384"/>
    <w:rsid w:val="00C14014"/>
    <w:rsid w:val="00C14C80"/>
    <w:rsid w:val="00C14E45"/>
    <w:rsid w:val="00C16F49"/>
    <w:rsid w:val="00C17C4B"/>
    <w:rsid w:val="00C17E69"/>
    <w:rsid w:val="00C21261"/>
    <w:rsid w:val="00C22B64"/>
    <w:rsid w:val="00C231AE"/>
    <w:rsid w:val="00C232A0"/>
    <w:rsid w:val="00C23AEC"/>
    <w:rsid w:val="00C241B7"/>
    <w:rsid w:val="00C2459B"/>
    <w:rsid w:val="00C25332"/>
    <w:rsid w:val="00C25B2E"/>
    <w:rsid w:val="00C25F44"/>
    <w:rsid w:val="00C26617"/>
    <w:rsid w:val="00C3132B"/>
    <w:rsid w:val="00C3194B"/>
    <w:rsid w:val="00C34F46"/>
    <w:rsid w:val="00C355A5"/>
    <w:rsid w:val="00C37EAB"/>
    <w:rsid w:val="00C406E2"/>
    <w:rsid w:val="00C415F8"/>
    <w:rsid w:val="00C41BAB"/>
    <w:rsid w:val="00C41E4D"/>
    <w:rsid w:val="00C42156"/>
    <w:rsid w:val="00C4276C"/>
    <w:rsid w:val="00C43B64"/>
    <w:rsid w:val="00C44141"/>
    <w:rsid w:val="00C44CCE"/>
    <w:rsid w:val="00C45008"/>
    <w:rsid w:val="00C474CD"/>
    <w:rsid w:val="00C50C3F"/>
    <w:rsid w:val="00C516BB"/>
    <w:rsid w:val="00C522F9"/>
    <w:rsid w:val="00C531AF"/>
    <w:rsid w:val="00C53608"/>
    <w:rsid w:val="00C538CE"/>
    <w:rsid w:val="00C53F37"/>
    <w:rsid w:val="00C556EB"/>
    <w:rsid w:val="00C57A05"/>
    <w:rsid w:val="00C600A6"/>
    <w:rsid w:val="00C60B92"/>
    <w:rsid w:val="00C61332"/>
    <w:rsid w:val="00C6140D"/>
    <w:rsid w:val="00C619A3"/>
    <w:rsid w:val="00C61EE8"/>
    <w:rsid w:val="00C62A0F"/>
    <w:rsid w:val="00C63725"/>
    <w:rsid w:val="00C64017"/>
    <w:rsid w:val="00C65777"/>
    <w:rsid w:val="00C65CDC"/>
    <w:rsid w:val="00C66365"/>
    <w:rsid w:val="00C66C1D"/>
    <w:rsid w:val="00C66F84"/>
    <w:rsid w:val="00C673AC"/>
    <w:rsid w:val="00C67774"/>
    <w:rsid w:val="00C67B90"/>
    <w:rsid w:val="00C70A9A"/>
    <w:rsid w:val="00C71AA9"/>
    <w:rsid w:val="00C72606"/>
    <w:rsid w:val="00C72794"/>
    <w:rsid w:val="00C72A0E"/>
    <w:rsid w:val="00C7418D"/>
    <w:rsid w:val="00C74FBB"/>
    <w:rsid w:val="00C76526"/>
    <w:rsid w:val="00C76A29"/>
    <w:rsid w:val="00C76C5D"/>
    <w:rsid w:val="00C8134A"/>
    <w:rsid w:val="00C82862"/>
    <w:rsid w:val="00C83FBC"/>
    <w:rsid w:val="00C84E21"/>
    <w:rsid w:val="00C84E4D"/>
    <w:rsid w:val="00C864AA"/>
    <w:rsid w:val="00C86A92"/>
    <w:rsid w:val="00C872ED"/>
    <w:rsid w:val="00C87761"/>
    <w:rsid w:val="00C90071"/>
    <w:rsid w:val="00C9093F"/>
    <w:rsid w:val="00C90A98"/>
    <w:rsid w:val="00C90B9E"/>
    <w:rsid w:val="00C917B8"/>
    <w:rsid w:val="00C923E5"/>
    <w:rsid w:val="00C933E8"/>
    <w:rsid w:val="00C94E6D"/>
    <w:rsid w:val="00C95893"/>
    <w:rsid w:val="00C95A52"/>
    <w:rsid w:val="00C95C26"/>
    <w:rsid w:val="00C96228"/>
    <w:rsid w:val="00C96AED"/>
    <w:rsid w:val="00C96FD0"/>
    <w:rsid w:val="00C97B91"/>
    <w:rsid w:val="00C97DCC"/>
    <w:rsid w:val="00CA0919"/>
    <w:rsid w:val="00CA0F43"/>
    <w:rsid w:val="00CA129D"/>
    <w:rsid w:val="00CA16DC"/>
    <w:rsid w:val="00CA1F7E"/>
    <w:rsid w:val="00CA20B2"/>
    <w:rsid w:val="00CA23DB"/>
    <w:rsid w:val="00CA255F"/>
    <w:rsid w:val="00CA25B2"/>
    <w:rsid w:val="00CA281C"/>
    <w:rsid w:val="00CA40A1"/>
    <w:rsid w:val="00CA4837"/>
    <w:rsid w:val="00CA787E"/>
    <w:rsid w:val="00CB080E"/>
    <w:rsid w:val="00CB0D3D"/>
    <w:rsid w:val="00CB11CC"/>
    <w:rsid w:val="00CB159C"/>
    <w:rsid w:val="00CB1A83"/>
    <w:rsid w:val="00CB1F06"/>
    <w:rsid w:val="00CB2024"/>
    <w:rsid w:val="00CB24AF"/>
    <w:rsid w:val="00CB27FE"/>
    <w:rsid w:val="00CB3086"/>
    <w:rsid w:val="00CB3C22"/>
    <w:rsid w:val="00CB570A"/>
    <w:rsid w:val="00CB5784"/>
    <w:rsid w:val="00CB6B8E"/>
    <w:rsid w:val="00CB74E8"/>
    <w:rsid w:val="00CC009E"/>
    <w:rsid w:val="00CC2930"/>
    <w:rsid w:val="00CC330A"/>
    <w:rsid w:val="00CC3633"/>
    <w:rsid w:val="00CC3F93"/>
    <w:rsid w:val="00CC4E96"/>
    <w:rsid w:val="00CC5958"/>
    <w:rsid w:val="00CC5C30"/>
    <w:rsid w:val="00CC5F81"/>
    <w:rsid w:val="00CC651F"/>
    <w:rsid w:val="00CC6B1F"/>
    <w:rsid w:val="00CC6B29"/>
    <w:rsid w:val="00CC6C8E"/>
    <w:rsid w:val="00CD11E9"/>
    <w:rsid w:val="00CD1D8D"/>
    <w:rsid w:val="00CD2389"/>
    <w:rsid w:val="00CD25A9"/>
    <w:rsid w:val="00CD2B44"/>
    <w:rsid w:val="00CD38FA"/>
    <w:rsid w:val="00CD3A82"/>
    <w:rsid w:val="00CD3B83"/>
    <w:rsid w:val="00CD5181"/>
    <w:rsid w:val="00CD7485"/>
    <w:rsid w:val="00CD7632"/>
    <w:rsid w:val="00CD7D5C"/>
    <w:rsid w:val="00CD7EEA"/>
    <w:rsid w:val="00CE0C33"/>
    <w:rsid w:val="00CE0C6C"/>
    <w:rsid w:val="00CE23DE"/>
    <w:rsid w:val="00CE3363"/>
    <w:rsid w:val="00CE44FB"/>
    <w:rsid w:val="00CE4A71"/>
    <w:rsid w:val="00CE511B"/>
    <w:rsid w:val="00CE59EF"/>
    <w:rsid w:val="00CE5F86"/>
    <w:rsid w:val="00CE669A"/>
    <w:rsid w:val="00CE73B6"/>
    <w:rsid w:val="00CE7BDC"/>
    <w:rsid w:val="00CF02A8"/>
    <w:rsid w:val="00CF0B49"/>
    <w:rsid w:val="00CF0B4C"/>
    <w:rsid w:val="00CF1116"/>
    <w:rsid w:val="00CF19A5"/>
    <w:rsid w:val="00CF270A"/>
    <w:rsid w:val="00CF40C3"/>
    <w:rsid w:val="00CF5B08"/>
    <w:rsid w:val="00CF5EB1"/>
    <w:rsid w:val="00CF77F9"/>
    <w:rsid w:val="00D0009C"/>
    <w:rsid w:val="00D01B4F"/>
    <w:rsid w:val="00D028D0"/>
    <w:rsid w:val="00D02D55"/>
    <w:rsid w:val="00D02F90"/>
    <w:rsid w:val="00D0305C"/>
    <w:rsid w:val="00D0334E"/>
    <w:rsid w:val="00D0553C"/>
    <w:rsid w:val="00D057D4"/>
    <w:rsid w:val="00D05A9B"/>
    <w:rsid w:val="00D06522"/>
    <w:rsid w:val="00D06D98"/>
    <w:rsid w:val="00D07080"/>
    <w:rsid w:val="00D070C9"/>
    <w:rsid w:val="00D07B7B"/>
    <w:rsid w:val="00D1164F"/>
    <w:rsid w:val="00D11B84"/>
    <w:rsid w:val="00D13912"/>
    <w:rsid w:val="00D14277"/>
    <w:rsid w:val="00D14DA2"/>
    <w:rsid w:val="00D15E8E"/>
    <w:rsid w:val="00D16CA7"/>
    <w:rsid w:val="00D178B7"/>
    <w:rsid w:val="00D17DB2"/>
    <w:rsid w:val="00D17F01"/>
    <w:rsid w:val="00D20C67"/>
    <w:rsid w:val="00D20E7E"/>
    <w:rsid w:val="00D21348"/>
    <w:rsid w:val="00D21B34"/>
    <w:rsid w:val="00D21F36"/>
    <w:rsid w:val="00D22858"/>
    <w:rsid w:val="00D22895"/>
    <w:rsid w:val="00D26299"/>
    <w:rsid w:val="00D26404"/>
    <w:rsid w:val="00D274B2"/>
    <w:rsid w:val="00D305F5"/>
    <w:rsid w:val="00D30AFE"/>
    <w:rsid w:val="00D3118D"/>
    <w:rsid w:val="00D33689"/>
    <w:rsid w:val="00D34662"/>
    <w:rsid w:val="00D34F5C"/>
    <w:rsid w:val="00D35401"/>
    <w:rsid w:val="00D35E08"/>
    <w:rsid w:val="00D36E4B"/>
    <w:rsid w:val="00D37626"/>
    <w:rsid w:val="00D41322"/>
    <w:rsid w:val="00D4250B"/>
    <w:rsid w:val="00D434A2"/>
    <w:rsid w:val="00D4354E"/>
    <w:rsid w:val="00D43F69"/>
    <w:rsid w:val="00D46506"/>
    <w:rsid w:val="00D50831"/>
    <w:rsid w:val="00D50F97"/>
    <w:rsid w:val="00D52350"/>
    <w:rsid w:val="00D524A6"/>
    <w:rsid w:val="00D52AC8"/>
    <w:rsid w:val="00D52E42"/>
    <w:rsid w:val="00D530F3"/>
    <w:rsid w:val="00D543A9"/>
    <w:rsid w:val="00D551AB"/>
    <w:rsid w:val="00D55609"/>
    <w:rsid w:val="00D57153"/>
    <w:rsid w:val="00D61350"/>
    <w:rsid w:val="00D617A1"/>
    <w:rsid w:val="00D62A71"/>
    <w:rsid w:val="00D62C24"/>
    <w:rsid w:val="00D636DF"/>
    <w:rsid w:val="00D63763"/>
    <w:rsid w:val="00D63DFD"/>
    <w:rsid w:val="00D64A50"/>
    <w:rsid w:val="00D67462"/>
    <w:rsid w:val="00D67C0E"/>
    <w:rsid w:val="00D71BFF"/>
    <w:rsid w:val="00D726B1"/>
    <w:rsid w:val="00D72B79"/>
    <w:rsid w:val="00D734C0"/>
    <w:rsid w:val="00D73957"/>
    <w:rsid w:val="00D74986"/>
    <w:rsid w:val="00D75B0C"/>
    <w:rsid w:val="00D75C76"/>
    <w:rsid w:val="00D763D0"/>
    <w:rsid w:val="00D77215"/>
    <w:rsid w:val="00D8060A"/>
    <w:rsid w:val="00D809EC"/>
    <w:rsid w:val="00D81498"/>
    <w:rsid w:val="00D81B6B"/>
    <w:rsid w:val="00D81B7E"/>
    <w:rsid w:val="00D82054"/>
    <w:rsid w:val="00D825C5"/>
    <w:rsid w:val="00D829DE"/>
    <w:rsid w:val="00D82B0E"/>
    <w:rsid w:val="00D84EDE"/>
    <w:rsid w:val="00D8769E"/>
    <w:rsid w:val="00D877A0"/>
    <w:rsid w:val="00D87B18"/>
    <w:rsid w:val="00D87D02"/>
    <w:rsid w:val="00D90C37"/>
    <w:rsid w:val="00D910AA"/>
    <w:rsid w:val="00D914DC"/>
    <w:rsid w:val="00D93D91"/>
    <w:rsid w:val="00D9461F"/>
    <w:rsid w:val="00D95BF9"/>
    <w:rsid w:val="00DA061C"/>
    <w:rsid w:val="00DA06DE"/>
    <w:rsid w:val="00DA0CCE"/>
    <w:rsid w:val="00DA1106"/>
    <w:rsid w:val="00DA1421"/>
    <w:rsid w:val="00DA1C17"/>
    <w:rsid w:val="00DA1E1E"/>
    <w:rsid w:val="00DA2C7B"/>
    <w:rsid w:val="00DA2D69"/>
    <w:rsid w:val="00DA2FED"/>
    <w:rsid w:val="00DA4838"/>
    <w:rsid w:val="00DA48A5"/>
    <w:rsid w:val="00DA4F05"/>
    <w:rsid w:val="00DA50B6"/>
    <w:rsid w:val="00DA5108"/>
    <w:rsid w:val="00DA5762"/>
    <w:rsid w:val="00DB1CCE"/>
    <w:rsid w:val="00DB211B"/>
    <w:rsid w:val="00DB25CF"/>
    <w:rsid w:val="00DB3410"/>
    <w:rsid w:val="00DB436D"/>
    <w:rsid w:val="00DB4375"/>
    <w:rsid w:val="00DB49CE"/>
    <w:rsid w:val="00DB505E"/>
    <w:rsid w:val="00DB6576"/>
    <w:rsid w:val="00DB7B83"/>
    <w:rsid w:val="00DC0B57"/>
    <w:rsid w:val="00DC1451"/>
    <w:rsid w:val="00DC28E6"/>
    <w:rsid w:val="00DC2F40"/>
    <w:rsid w:val="00DC30A8"/>
    <w:rsid w:val="00DC30D8"/>
    <w:rsid w:val="00DC35F7"/>
    <w:rsid w:val="00DC4673"/>
    <w:rsid w:val="00DC5879"/>
    <w:rsid w:val="00DC6A5F"/>
    <w:rsid w:val="00DC6D70"/>
    <w:rsid w:val="00DC713B"/>
    <w:rsid w:val="00DC783E"/>
    <w:rsid w:val="00DD0430"/>
    <w:rsid w:val="00DD2071"/>
    <w:rsid w:val="00DD22CD"/>
    <w:rsid w:val="00DD24FF"/>
    <w:rsid w:val="00DD3468"/>
    <w:rsid w:val="00DD3BDE"/>
    <w:rsid w:val="00DD4693"/>
    <w:rsid w:val="00DD4B16"/>
    <w:rsid w:val="00DD56BD"/>
    <w:rsid w:val="00DD5C59"/>
    <w:rsid w:val="00DD7A43"/>
    <w:rsid w:val="00DD7BB2"/>
    <w:rsid w:val="00DD7D37"/>
    <w:rsid w:val="00DE1375"/>
    <w:rsid w:val="00DE1419"/>
    <w:rsid w:val="00DE15DC"/>
    <w:rsid w:val="00DE1B8E"/>
    <w:rsid w:val="00DE2B09"/>
    <w:rsid w:val="00DE5D78"/>
    <w:rsid w:val="00DE79FA"/>
    <w:rsid w:val="00DF00FA"/>
    <w:rsid w:val="00DF0194"/>
    <w:rsid w:val="00DF01D4"/>
    <w:rsid w:val="00DF0ED8"/>
    <w:rsid w:val="00DF10A9"/>
    <w:rsid w:val="00DF10B5"/>
    <w:rsid w:val="00DF1149"/>
    <w:rsid w:val="00DF16A7"/>
    <w:rsid w:val="00DF26A1"/>
    <w:rsid w:val="00DF26D1"/>
    <w:rsid w:val="00DF4F98"/>
    <w:rsid w:val="00DF5252"/>
    <w:rsid w:val="00DF57D8"/>
    <w:rsid w:val="00DF6405"/>
    <w:rsid w:val="00E010F4"/>
    <w:rsid w:val="00E01893"/>
    <w:rsid w:val="00E01AB9"/>
    <w:rsid w:val="00E01BBE"/>
    <w:rsid w:val="00E02DF0"/>
    <w:rsid w:val="00E031E1"/>
    <w:rsid w:val="00E0382E"/>
    <w:rsid w:val="00E043BD"/>
    <w:rsid w:val="00E0547B"/>
    <w:rsid w:val="00E0629E"/>
    <w:rsid w:val="00E0660E"/>
    <w:rsid w:val="00E07AD3"/>
    <w:rsid w:val="00E07BCB"/>
    <w:rsid w:val="00E07D47"/>
    <w:rsid w:val="00E10291"/>
    <w:rsid w:val="00E11330"/>
    <w:rsid w:val="00E1197A"/>
    <w:rsid w:val="00E14E48"/>
    <w:rsid w:val="00E1625E"/>
    <w:rsid w:val="00E16915"/>
    <w:rsid w:val="00E17D4A"/>
    <w:rsid w:val="00E17DB9"/>
    <w:rsid w:val="00E2348D"/>
    <w:rsid w:val="00E236DF"/>
    <w:rsid w:val="00E23BCD"/>
    <w:rsid w:val="00E24B39"/>
    <w:rsid w:val="00E24C6A"/>
    <w:rsid w:val="00E25490"/>
    <w:rsid w:val="00E257B1"/>
    <w:rsid w:val="00E25811"/>
    <w:rsid w:val="00E26F43"/>
    <w:rsid w:val="00E279F4"/>
    <w:rsid w:val="00E27B2C"/>
    <w:rsid w:val="00E30266"/>
    <w:rsid w:val="00E31E49"/>
    <w:rsid w:val="00E3253B"/>
    <w:rsid w:val="00E325AB"/>
    <w:rsid w:val="00E32F85"/>
    <w:rsid w:val="00E33B8F"/>
    <w:rsid w:val="00E33B98"/>
    <w:rsid w:val="00E3464A"/>
    <w:rsid w:val="00E348B9"/>
    <w:rsid w:val="00E35155"/>
    <w:rsid w:val="00E353D4"/>
    <w:rsid w:val="00E356A4"/>
    <w:rsid w:val="00E368C0"/>
    <w:rsid w:val="00E36FD8"/>
    <w:rsid w:val="00E37380"/>
    <w:rsid w:val="00E37C86"/>
    <w:rsid w:val="00E40DF4"/>
    <w:rsid w:val="00E40E6F"/>
    <w:rsid w:val="00E411A7"/>
    <w:rsid w:val="00E421B8"/>
    <w:rsid w:val="00E42753"/>
    <w:rsid w:val="00E4367A"/>
    <w:rsid w:val="00E4396D"/>
    <w:rsid w:val="00E43DE9"/>
    <w:rsid w:val="00E44EEF"/>
    <w:rsid w:val="00E457DF"/>
    <w:rsid w:val="00E460CF"/>
    <w:rsid w:val="00E465C4"/>
    <w:rsid w:val="00E47455"/>
    <w:rsid w:val="00E51329"/>
    <w:rsid w:val="00E516BB"/>
    <w:rsid w:val="00E51E8A"/>
    <w:rsid w:val="00E52296"/>
    <w:rsid w:val="00E5240D"/>
    <w:rsid w:val="00E52641"/>
    <w:rsid w:val="00E526C1"/>
    <w:rsid w:val="00E5294D"/>
    <w:rsid w:val="00E542E3"/>
    <w:rsid w:val="00E5469F"/>
    <w:rsid w:val="00E54B9F"/>
    <w:rsid w:val="00E54D5D"/>
    <w:rsid w:val="00E5518D"/>
    <w:rsid w:val="00E55277"/>
    <w:rsid w:val="00E55733"/>
    <w:rsid w:val="00E55DC9"/>
    <w:rsid w:val="00E56D8A"/>
    <w:rsid w:val="00E57F4F"/>
    <w:rsid w:val="00E6048C"/>
    <w:rsid w:val="00E606C4"/>
    <w:rsid w:val="00E6106E"/>
    <w:rsid w:val="00E61500"/>
    <w:rsid w:val="00E61D60"/>
    <w:rsid w:val="00E62BDB"/>
    <w:rsid w:val="00E63D70"/>
    <w:rsid w:val="00E63F64"/>
    <w:rsid w:val="00E63FBA"/>
    <w:rsid w:val="00E651BE"/>
    <w:rsid w:val="00E65D90"/>
    <w:rsid w:val="00E66541"/>
    <w:rsid w:val="00E7017F"/>
    <w:rsid w:val="00E70B90"/>
    <w:rsid w:val="00E7196B"/>
    <w:rsid w:val="00E719F6"/>
    <w:rsid w:val="00E71F68"/>
    <w:rsid w:val="00E724DE"/>
    <w:rsid w:val="00E725E9"/>
    <w:rsid w:val="00E72EF0"/>
    <w:rsid w:val="00E73DC1"/>
    <w:rsid w:val="00E74623"/>
    <w:rsid w:val="00E747D1"/>
    <w:rsid w:val="00E749A9"/>
    <w:rsid w:val="00E74A1B"/>
    <w:rsid w:val="00E75312"/>
    <w:rsid w:val="00E7671D"/>
    <w:rsid w:val="00E7685F"/>
    <w:rsid w:val="00E809A0"/>
    <w:rsid w:val="00E80BCE"/>
    <w:rsid w:val="00E81654"/>
    <w:rsid w:val="00E82357"/>
    <w:rsid w:val="00E83371"/>
    <w:rsid w:val="00E8341C"/>
    <w:rsid w:val="00E845A4"/>
    <w:rsid w:val="00E850F4"/>
    <w:rsid w:val="00E8628A"/>
    <w:rsid w:val="00E8685F"/>
    <w:rsid w:val="00E86D42"/>
    <w:rsid w:val="00E91573"/>
    <w:rsid w:val="00E92282"/>
    <w:rsid w:val="00E93205"/>
    <w:rsid w:val="00E933DC"/>
    <w:rsid w:val="00E966BA"/>
    <w:rsid w:val="00EA0064"/>
    <w:rsid w:val="00EA1019"/>
    <w:rsid w:val="00EA1402"/>
    <w:rsid w:val="00EA1600"/>
    <w:rsid w:val="00EA2D98"/>
    <w:rsid w:val="00EA3B29"/>
    <w:rsid w:val="00EA423C"/>
    <w:rsid w:val="00EA513D"/>
    <w:rsid w:val="00EA573C"/>
    <w:rsid w:val="00EA5952"/>
    <w:rsid w:val="00EA605F"/>
    <w:rsid w:val="00EA6525"/>
    <w:rsid w:val="00EB09BA"/>
    <w:rsid w:val="00EB18EA"/>
    <w:rsid w:val="00EB1E1C"/>
    <w:rsid w:val="00EB20B0"/>
    <w:rsid w:val="00EB2868"/>
    <w:rsid w:val="00EB3AA6"/>
    <w:rsid w:val="00EB3BB3"/>
    <w:rsid w:val="00EB3FF4"/>
    <w:rsid w:val="00EB4B62"/>
    <w:rsid w:val="00EB4DEB"/>
    <w:rsid w:val="00EB5032"/>
    <w:rsid w:val="00EB5191"/>
    <w:rsid w:val="00EB5EA1"/>
    <w:rsid w:val="00EB6867"/>
    <w:rsid w:val="00EB6FE5"/>
    <w:rsid w:val="00EB7421"/>
    <w:rsid w:val="00EC0B65"/>
    <w:rsid w:val="00EC207F"/>
    <w:rsid w:val="00EC2688"/>
    <w:rsid w:val="00EC35D8"/>
    <w:rsid w:val="00EC4555"/>
    <w:rsid w:val="00EC5A4D"/>
    <w:rsid w:val="00EC5B84"/>
    <w:rsid w:val="00EC6430"/>
    <w:rsid w:val="00EC69E1"/>
    <w:rsid w:val="00EC6C97"/>
    <w:rsid w:val="00EC7711"/>
    <w:rsid w:val="00ED017F"/>
    <w:rsid w:val="00ED0DEA"/>
    <w:rsid w:val="00ED1519"/>
    <w:rsid w:val="00ED2284"/>
    <w:rsid w:val="00ED2294"/>
    <w:rsid w:val="00ED241F"/>
    <w:rsid w:val="00ED45A8"/>
    <w:rsid w:val="00ED519C"/>
    <w:rsid w:val="00ED5B61"/>
    <w:rsid w:val="00ED73AC"/>
    <w:rsid w:val="00ED73C4"/>
    <w:rsid w:val="00ED75CA"/>
    <w:rsid w:val="00EE0909"/>
    <w:rsid w:val="00EE1DB6"/>
    <w:rsid w:val="00EE2FE0"/>
    <w:rsid w:val="00EE3A40"/>
    <w:rsid w:val="00EE4715"/>
    <w:rsid w:val="00EE4CEF"/>
    <w:rsid w:val="00EE5CB4"/>
    <w:rsid w:val="00EE613C"/>
    <w:rsid w:val="00EE7CCB"/>
    <w:rsid w:val="00EF0D67"/>
    <w:rsid w:val="00EF11B9"/>
    <w:rsid w:val="00EF1243"/>
    <w:rsid w:val="00EF1407"/>
    <w:rsid w:val="00EF220B"/>
    <w:rsid w:val="00EF26C3"/>
    <w:rsid w:val="00EF31B5"/>
    <w:rsid w:val="00EF3ADF"/>
    <w:rsid w:val="00EF48B8"/>
    <w:rsid w:val="00EF4C74"/>
    <w:rsid w:val="00EF66B7"/>
    <w:rsid w:val="00EF686E"/>
    <w:rsid w:val="00EF6BC6"/>
    <w:rsid w:val="00EF7862"/>
    <w:rsid w:val="00F00CAF"/>
    <w:rsid w:val="00F014F5"/>
    <w:rsid w:val="00F019D9"/>
    <w:rsid w:val="00F01B82"/>
    <w:rsid w:val="00F02715"/>
    <w:rsid w:val="00F0353E"/>
    <w:rsid w:val="00F03954"/>
    <w:rsid w:val="00F05370"/>
    <w:rsid w:val="00F05A17"/>
    <w:rsid w:val="00F07E4D"/>
    <w:rsid w:val="00F1051C"/>
    <w:rsid w:val="00F10702"/>
    <w:rsid w:val="00F11AB3"/>
    <w:rsid w:val="00F12093"/>
    <w:rsid w:val="00F13D26"/>
    <w:rsid w:val="00F15B15"/>
    <w:rsid w:val="00F1641A"/>
    <w:rsid w:val="00F16B52"/>
    <w:rsid w:val="00F16C68"/>
    <w:rsid w:val="00F20198"/>
    <w:rsid w:val="00F20238"/>
    <w:rsid w:val="00F2099A"/>
    <w:rsid w:val="00F20B48"/>
    <w:rsid w:val="00F22DD6"/>
    <w:rsid w:val="00F22FC7"/>
    <w:rsid w:val="00F23191"/>
    <w:rsid w:val="00F24E1F"/>
    <w:rsid w:val="00F257F0"/>
    <w:rsid w:val="00F26162"/>
    <w:rsid w:val="00F2693A"/>
    <w:rsid w:val="00F27E19"/>
    <w:rsid w:val="00F3026B"/>
    <w:rsid w:val="00F32352"/>
    <w:rsid w:val="00F35589"/>
    <w:rsid w:val="00F3568C"/>
    <w:rsid w:val="00F35DE2"/>
    <w:rsid w:val="00F379AC"/>
    <w:rsid w:val="00F37D18"/>
    <w:rsid w:val="00F40E3A"/>
    <w:rsid w:val="00F419A7"/>
    <w:rsid w:val="00F420EB"/>
    <w:rsid w:val="00F432B1"/>
    <w:rsid w:val="00F443BE"/>
    <w:rsid w:val="00F44ED6"/>
    <w:rsid w:val="00F4575F"/>
    <w:rsid w:val="00F45A07"/>
    <w:rsid w:val="00F45A61"/>
    <w:rsid w:val="00F45BC7"/>
    <w:rsid w:val="00F45E03"/>
    <w:rsid w:val="00F45E31"/>
    <w:rsid w:val="00F46918"/>
    <w:rsid w:val="00F46DDE"/>
    <w:rsid w:val="00F47E94"/>
    <w:rsid w:val="00F50556"/>
    <w:rsid w:val="00F505A3"/>
    <w:rsid w:val="00F51CAE"/>
    <w:rsid w:val="00F51CDC"/>
    <w:rsid w:val="00F522A0"/>
    <w:rsid w:val="00F522B5"/>
    <w:rsid w:val="00F53B3D"/>
    <w:rsid w:val="00F54352"/>
    <w:rsid w:val="00F55F89"/>
    <w:rsid w:val="00F56490"/>
    <w:rsid w:val="00F566B3"/>
    <w:rsid w:val="00F57554"/>
    <w:rsid w:val="00F5784C"/>
    <w:rsid w:val="00F57F75"/>
    <w:rsid w:val="00F6016D"/>
    <w:rsid w:val="00F6090A"/>
    <w:rsid w:val="00F61161"/>
    <w:rsid w:val="00F617E4"/>
    <w:rsid w:val="00F64CF4"/>
    <w:rsid w:val="00F64D12"/>
    <w:rsid w:val="00F65641"/>
    <w:rsid w:val="00F7033C"/>
    <w:rsid w:val="00F7036B"/>
    <w:rsid w:val="00F71602"/>
    <w:rsid w:val="00F7187C"/>
    <w:rsid w:val="00F724EE"/>
    <w:rsid w:val="00F72CEE"/>
    <w:rsid w:val="00F743A2"/>
    <w:rsid w:val="00F74AE9"/>
    <w:rsid w:val="00F75ABA"/>
    <w:rsid w:val="00F75B12"/>
    <w:rsid w:val="00F75F7B"/>
    <w:rsid w:val="00F77855"/>
    <w:rsid w:val="00F77B9A"/>
    <w:rsid w:val="00F77DA3"/>
    <w:rsid w:val="00F77ED2"/>
    <w:rsid w:val="00F809F4"/>
    <w:rsid w:val="00F81BF6"/>
    <w:rsid w:val="00F8218D"/>
    <w:rsid w:val="00F8238F"/>
    <w:rsid w:val="00F82FCB"/>
    <w:rsid w:val="00F8332A"/>
    <w:rsid w:val="00F83511"/>
    <w:rsid w:val="00F84200"/>
    <w:rsid w:val="00F84A1B"/>
    <w:rsid w:val="00F85816"/>
    <w:rsid w:val="00F86DAC"/>
    <w:rsid w:val="00F9089A"/>
    <w:rsid w:val="00F90CD8"/>
    <w:rsid w:val="00F90E7C"/>
    <w:rsid w:val="00F92C0B"/>
    <w:rsid w:val="00F93359"/>
    <w:rsid w:val="00F933A8"/>
    <w:rsid w:val="00F93C22"/>
    <w:rsid w:val="00F9503F"/>
    <w:rsid w:val="00F956FF"/>
    <w:rsid w:val="00F96017"/>
    <w:rsid w:val="00F9611A"/>
    <w:rsid w:val="00F976AD"/>
    <w:rsid w:val="00F97DCA"/>
    <w:rsid w:val="00FA0815"/>
    <w:rsid w:val="00FA0C84"/>
    <w:rsid w:val="00FA1388"/>
    <w:rsid w:val="00FA27D3"/>
    <w:rsid w:val="00FA2DD8"/>
    <w:rsid w:val="00FA3094"/>
    <w:rsid w:val="00FA3DA8"/>
    <w:rsid w:val="00FA4870"/>
    <w:rsid w:val="00FA4CF4"/>
    <w:rsid w:val="00FA4E7F"/>
    <w:rsid w:val="00FA5156"/>
    <w:rsid w:val="00FA5312"/>
    <w:rsid w:val="00FA74F1"/>
    <w:rsid w:val="00FA7D08"/>
    <w:rsid w:val="00FB08FE"/>
    <w:rsid w:val="00FB0C25"/>
    <w:rsid w:val="00FB10D2"/>
    <w:rsid w:val="00FB1B35"/>
    <w:rsid w:val="00FB30C1"/>
    <w:rsid w:val="00FB4927"/>
    <w:rsid w:val="00FB4EF3"/>
    <w:rsid w:val="00FB646C"/>
    <w:rsid w:val="00FB6837"/>
    <w:rsid w:val="00FB7B14"/>
    <w:rsid w:val="00FB7DD4"/>
    <w:rsid w:val="00FC05EB"/>
    <w:rsid w:val="00FC1021"/>
    <w:rsid w:val="00FC20B2"/>
    <w:rsid w:val="00FC2A58"/>
    <w:rsid w:val="00FC2FB6"/>
    <w:rsid w:val="00FC3749"/>
    <w:rsid w:val="00FC4DAE"/>
    <w:rsid w:val="00FC4FDF"/>
    <w:rsid w:val="00FC52F0"/>
    <w:rsid w:val="00FC565A"/>
    <w:rsid w:val="00FC5787"/>
    <w:rsid w:val="00FC6423"/>
    <w:rsid w:val="00FC740A"/>
    <w:rsid w:val="00FC7CFB"/>
    <w:rsid w:val="00FD014C"/>
    <w:rsid w:val="00FD2102"/>
    <w:rsid w:val="00FD25F9"/>
    <w:rsid w:val="00FD26A1"/>
    <w:rsid w:val="00FD3B09"/>
    <w:rsid w:val="00FD4975"/>
    <w:rsid w:val="00FD754D"/>
    <w:rsid w:val="00FD7CE8"/>
    <w:rsid w:val="00FE0207"/>
    <w:rsid w:val="00FE038F"/>
    <w:rsid w:val="00FE19E8"/>
    <w:rsid w:val="00FE3412"/>
    <w:rsid w:val="00FE38E6"/>
    <w:rsid w:val="00FE4E34"/>
    <w:rsid w:val="00FE703F"/>
    <w:rsid w:val="00FF017D"/>
    <w:rsid w:val="00FF078B"/>
    <w:rsid w:val="00FF0906"/>
    <w:rsid w:val="00FF183A"/>
    <w:rsid w:val="00FF26E8"/>
    <w:rsid w:val="00FF364B"/>
    <w:rsid w:val="00FF3C53"/>
    <w:rsid w:val="00FF4388"/>
    <w:rsid w:val="00FF44F8"/>
    <w:rsid w:val="00FF4EFB"/>
    <w:rsid w:val="00FF5DF0"/>
    <w:rsid w:val="00FF64B4"/>
    <w:rsid w:val="00FF6AAC"/>
    <w:rsid w:val="00FF7A40"/>
    <w:rsid w:val="6C0B6F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5"/>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6"/>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7"/>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9"/>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3"/>
    <w:semiHidden/>
    <w:unhideWhenUsed/>
    <w:uiPriority w:val="99"/>
    <w:pPr>
      <w:spacing w:after="0" w:line="240" w:lineRule="auto"/>
    </w:pPr>
    <w:rPr>
      <w:rFonts w:ascii="Tahoma" w:hAnsi="Tahoma" w:cs="Tahoma"/>
      <w:sz w:val="16"/>
      <w:szCs w:val="16"/>
    </w:rPr>
  </w:style>
  <w:style w:type="character" w:styleId="10">
    <w:name w:val="annotation reference"/>
    <w:basedOn w:val="7"/>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llowedHyperlink"/>
    <w:basedOn w:val="7"/>
    <w:semiHidden/>
    <w:unhideWhenUsed/>
    <w:uiPriority w:val="99"/>
    <w:rPr>
      <w:color w:val="800080" w:themeColor="followedHyperlink"/>
      <w:u w:val="single"/>
      <w14:textFill>
        <w14:solidFill>
          <w14:schemeClr w14:val="folHlink"/>
        </w14:solidFill>
      </w14:textFill>
    </w:rPr>
  </w:style>
  <w:style w:type="paragraph" w:styleId="14">
    <w:name w:val="footer"/>
    <w:basedOn w:val="1"/>
    <w:link w:val="22"/>
    <w:unhideWhenUsed/>
    <w:uiPriority w:val="99"/>
    <w:pPr>
      <w:tabs>
        <w:tab w:val="center" w:pos="4680"/>
        <w:tab w:val="right" w:pos="9360"/>
      </w:tabs>
      <w:spacing w:after="0" w:line="240" w:lineRule="auto"/>
    </w:pPr>
  </w:style>
  <w:style w:type="paragraph" w:styleId="15">
    <w:name w:val="header"/>
    <w:basedOn w:val="1"/>
    <w:link w:val="21"/>
    <w:unhideWhenUsed/>
    <w:qFormat/>
    <w:uiPriority w:val="99"/>
    <w:pPr>
      <w:tabs>
        <w:tab w:val="center" w:pos="4680"/>
        <w:tab w:val="right" w:pos="9360"/>
      </w:tabs>
      <w:spacing w:after="0" w:line="240" w:lineRule="auto"/>
    </w:pPr>
  </w:style>
  <w:style w:type="paragraph" w:styleId="16">
    <w:name w:val="HTML Preformatted"/>
    <w:basedOn w:val="1"/>
    <w:link w:val="3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7">
    <w:name w:val="Hyperlink"/>
    <w:basedOn w:val="7"/>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7"/>
    <w:qFormat/>
    <w:uiPriority w:val="22"/>
    <w:rPr>
      <w:b/>
      <w:bCs/>
    </w:rPr>
  </w:style>
  <w:style w:type="table" w:styleId="20">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Header Char"/>
    <w:basedOn w:val="7"/>
    <w:link w:val="15"/>
    <w:qFormat/>
    <w:uiPriority w:val="99"/>
  </w:style>
  <w:style w:type="character" w:customStyle="1" w:styleId="22">
    <w:name w:val="Footer Char"/>
    <w:basedOn w:val="7"/>
    <w:link w:val="14"/>
    <w:uiPriority w:val="99"/>
  </w:style>
  <w:style w:type="character" w:customStyle="1" w:styleId="23">
    <w:name w:val="Balloon Text Char"/>
    <w:basedOn w:val="7"/>
    <w:link w:val="9"/>
    <w:semiHidden/>
    <w:qFormat/>
    <w:uiPriority w:val="99"/>
    <w:rPr>
      <w:rFonts w:ascii="Tahoma" w:hAnsi="Tahoma" w:cs="Tahoma"/>
      <w:sz w:val="16"/>
      <w:szCs w:val="16"/>
    </w:rPr>
  </w:style>
  <w:style w:type="character" w:customStyle="1" w:styleId="24">
    <w:name w:val="Heading 1 Char"/>
    <w:basedOn w:val="7"/>
    <w:link w:val="2"/>
    <w:qFormat/>
    <w:uiPriority w:val="9"/>
    <w:rPr>
      <w:rFonts w:eastAsiaTheme="majorEastAsia" w:cstheme="majorBidi"/>
      <w:b/>
      <w:color w:val="642D08"/>
      <w:sz w:val="40"/>
      <w:szCs w:val="32"/>
    </w:rPr>
  </w:style>
  <w:style w:type="character" w:customStyle="1" w:styleId="25">
    <w:name w:val="Heading 2 Char"/>
    <w:basedOn w:val="7"/>
    <w:link w:val="3"/>
    <w:uiPriority w:val="9"/>
    <w:rPr>
      <w:rFonts w:eastAsiaTheme="majorEastAsia" w:cstheme="majorBidi"/>
      <w:b/>
      <w:bCs/>
      <w:color w:val="7C380A"/>
      <w:sz w:val="36"/>
      <w:szCs w:val="36"/>
    </w:rPr>
  </w:style>
  <w:style w:type="character" w:customStyle="1" w:styleId="26">
    <w:name w:val="Heading 3 Char"/>
    <w:basedOn w:val="7"/>
    <w:link w:val="4"/>
    <w:uiPriority w:val="9"/>
    <w:rPr>
      <w:rFonts w:eastAsiaTheme="majorEastAsia" w:cstheme="majorBidi"/>
      <w:b/>
      <w:color w:val="8F400B"/>
      <w:sz w:val="32"/>
      <w:szCs w:val="32"/>
    </w:rPr>
  </w:style>
  <w:style w:type="character" w:customStyle="1" w:styleId="27">
    <w:name w:val="Heading 4 Char"/>
    <w:basedOn w:val="7"/>
    <w:link w:val="5"/>
    <w:qFormat/>
    <w:uiPriority w:val="9"/>
    <w:rPr>
      <w:rFonts w:eastAsiaTheme="majorEastAsia" w:cstheme="majorBidi"/>
      <w:b/>
      <w:iCs/>
      <w:color w:val="A34A0D"/>
      <w:sz w:val="28"/>
    </w:rPr>
  </w:style>
  <w:style w:type="paragraph" w:styleId="28">
    <w:name w:val="List Paragraph"/>
    <w:basedOn w:val="1"/>
    <w:link w:val="35"/>
    <w:qFormat/>
    <w:uiPriority w:val="34"/>
    <w:pPr>
      <w:ind w:left="720"/>
      <w:contextualSpacing/>
    </w:pPr>
  </w:style>
  <w:style w:type="character" w:customStyle="1" w:styleId="29">
    <w:name w:val="Heading 5 Char"/>
    <w:basedOn w:val="7"/>
    <w:link w:val="6"/>
    <w:uiPriority w:val="9"/>
    <w:rPr>
      <w:rFonts w:eastAsiaTheme="majorEastAsia" w:cstheme="majorBidi"/>
      <w:b/>
      <w:color w:val="B2500E"/>
    </w:rPr>
  </w:style>
  <w:style w:type="paragraph" w:customStyle="1" w:styleId="30">
    <w:name w:val="Code"/>
    <w:basedOn w:val="1"/>
    <w:link w:val="31"/>
    <w:qFormat/>
    <w:uiPriority w:val="0"/>
    <w:rPr>
      <w:rFonts w:ascii="Consolas" w:hAnsi="Consolas"/>
      <w:b/>
    </w:rPr>
  </w:style>
  <w:style w:type="character" w:customStyle="1" w:styleId="31">
    <w:name w:val="Code Char"/>
    <w:basedOn w:val="7"/>
    <w:link w:val="30"/>
    <w:qFormat/>
    <w:uiPriority w:val="0"/>
    <w:rPr>
      <w:rFonts w:ascii="Consolas" w:hAnsi="Consolas"/>
      <w:b/>
    </w:rPr>
  </w:style>
  <w:style w:type="character" w:customStyle="1" w:styleId="32">
    <w:name w:val="HTML Preformatted Char"/>
    <w:basedOn w:val="7"/>
    <w:link w:val="16"/>
    <w:semiHidden/>
    <w:uiPriority w:val="99"/>
    <w:rPr>
      <w:rFonts w:ascii="Courier New" w:hAnsi="Courier New" w:eastAsia="Times New Roman" w:cs="Courier New"/>
      <w:sz w:val="20"/>
      <w:szCs w:val="20"/>
    </w:rPr>
  </w:style>
  <w:style w:type="character" w:customStyle="1" w:styleId="33">
    <w:name w:val="apple-converted-space"/>
    <w:basedOn w:val="7"/>
    <w:qFormat/>
    <w:uiPriority w:val="0"/>
  </w:style>
  <w:style w:type="table" w:customStyle="1" w:styleId="34">
    <w:name w:val="Table Grid1"/>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List Paragraph Char"/>
    <w:basedOn w:val="7"/>
    <w:link w:val="28"/>
    <w:qFormat/>
    <w:uiPriority w:val="34"/>
  </w:style>
  <w:style w:type="character" w:customStyle="1" w:styleId="36">
    <w:name w:val="Unresolved Mention"/>
    <w:basedOn w:val="7"/>
    <w:semiHidden/>
    <w:unhideWhenUsed/>
    <w:qFormat/>
    <w:uiPriority w:val="99"/>
    <w:rPr>
      <w:color w:val="605E5C"/>
      <w:shd w:val="clear" w:color="auto" w:fill="E1DFDD"/>
    </w:rPr>
  </w:style>
  <w:style w:type="paragraph" w:customStyle="1" w:styleId="37">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bg-BG" w:eastAsia="bg-BG"/>
    </w:rPr>
  </w:style>
  <w:style w:type="character" w:customStyle="1" w:styleId="38">
    <w:name w:val="normaltextrun"/>
    <w:basedOn w:val="7"/>
    <w:uiPriority w:val="0"/>
  </w:style>
  <w:style w:type="character" w:customStyle="1" w:styleId="39">
    <w:name w:val="eop"/>
    <w:basedOn w:val="7"/>
    <w:qFormat/>
    <w:uiPriority w:val="0"/>
  </w:style>
  <w:style w:type="character" w:customStyle="1" w:styleId="40">
    <w:name w:val="Comment Text Char"/>
    <w:basedOn w:val="7"/>
    <w:link w:val="11"/>
    <w:semiHidden/>
    <w:uiPriority w:val="99"/>
    <w:rPr>
      <w:sz w:val="20"/>
      <w:szCs w:val="20"/>
    </w:rPr>
  </w:style>
  <w:style w:type="character" w:customStyle="1" w:styleId="41">
    <w:name w:val="Comment Subject Char"/>
    <w:basedOn w:val="40"/>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7CFA13-0913-4CC4-8266-379F781214F7}">
  <ds:schemaRefs/>
</ds:datastoreItem>
</file>

<file path=docProps/app.xml><?xml version="1.0" encoding="utf-8"?>
<Properties xmlns="http://schemas.openxmlformats.org/officeDocument/2006/extended-properties" xmlns:vt="http://schemas.openxmlformats.org/officeDocument/2006/docPropsVTypes">
  <Template>Normal.dotm</Template>
  <Manager>Svetlin Nakov</Manager>
  <Company>Software University (SoftUni)</Company>
  <Pages>8</Pages>
  <Words>1335</Words>
  <Characters>7616</Characters>
  <Lines>63</Lines>
  <Paragraphs>17</Paragraphs>
  <TotalTime>1110</TotalTime>
  <ScaleCrop>false</ScaleCrop>
  <LinksUpToDate>false</LinksUpToDate>
  <CharactersWithSpaces>8934</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web, programming, education, software engineering, software development</cp:category>
  <dcterms:created xsi:type="dcterms:W3CDTF">2023-01-27T09:37:00Z</dcterms:created>
  <dc:creator>Software University (SoftUni)</dc:creator>
  <dc:description>C# Web Basics Course @ SoftUni - https://softuni.bg/courses/csharp-web-basics</dc:description>
  <cp:keywords>Sofware University, SoftUni, Web, Csharp, software development, education, training, course</cp:keywords>
  <cp:lastModifiedBy>Vladimir Mitev</cp:lastModifiedBy>
  <cp:lastPrinted>2015-10-26T22:35:00Z</cp:lastPrinted>
  <dcterms:modified xsi:type="dcterms:W3CDTF">2023-04-23T08:13:13Z</dcterms:modified>
  <dc:subject>C# Web Basics Course</dc:subject>
  <dc:title>SULS - C# Web Exam</dc:title>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AABE6BFF6B28457794F7016EC6101078</vt:lpwstr>
  </property>
</Properties>
</file>