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4329113" cy="371992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User Interface Design Document</w:t>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i w:val="1"/>
          <w:iCs w:val="1"/>
          <w:sz w:val="28"/>
          <w:szCs w:val="28"/>
        </w:rPr>
      </w:pPr>
      <w:r w:rsidDel="00000000" w:rsidR="00000000" w:rsidRPr="00000000">
        <w:rPr>
          <w:i w:val="1"/>
          <w:iCs w:val="1"/>
          <w:sz w:val="28"/>
          <w:szCs w:val="28"/>
          <w:rtl w:val="0"/>
        </w:rPr>
        <w:t xml:space="preserve">OpenSpace and Climate Reanalyzer Interface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i w:val="1"/>
          <w:iCs w:val="1"/>
          <w:rtl w:val="0"/>
        </w:rPr>
        <w:t xml:space="preserve">Team Violet:</w:t>
      </w:r>
      <w:r w:rsidDel="00000000" w:rsidR="00000000" w:rsidRPr="00000000">
        <w:rPr>
          <w:rtl w:val="0"/>
        </w:rPr>
      </w:r>
    </w:p>
    <w:p w:rsidR="00000000" w:rsidDel="00000000" w:rsidP="00000000" w:rsidRDefault="00000000" w:rsidRPr="00000000" w14:paraId="00000009">
      <w:pPr>
        <w:spacing w:line="276" w:lineRule="auto"/>
        <w:jc w:val="center"/>
        <w:rPr>
          <w:i w:val="1"/>
          <w:iCs w:val="1"/>
        </w:rPr>
      </w:pPr>
      <w:r w:rsidDel="00000000" w:rsidR="00000000" w:rsidRPr="00000000">
        <w:rPr>
          <w:i w:val="1"/>
          <w:iCs w:val="1"/>
          <w:rtl w:val="0"/>
        </w:rPr>
        <w:t xml:space="preserve">Brianna Gannett, Brennon Tiensivu, Hunter Savarese, Matthew Keast, Emily Sco</w:t>
      </w:r>
      <w:r w:rsidDel="00000000" w:rsidR="00000000" w:rsidRPr="00000000">
        <w:rPr>
          <w:i w:val="1"/>
          <w:iCs w:val="1"/>
          <w:rtl w:val="0"/>
        </w:rPr>
        <w:t xml:space="preserve">tt</w:t>
      </w:r>
      <w:r w:rsidDel="00000000" w:rsidR="00000000" w:rsidRPr="00000000">
        <w:rPr>
          <w:rtl w:val="0"/>
        </w:rPr>
      </w:r>
    </w:p>
    <w:p w:rsidR="00000000" w:rsidDel="00000000" w:rsidP="00000000" w:rsidRDefault="00000000" w:rsidRPr="00000000" w14:paraId="0000000A">
      <w:pPr>
        <w:spacing w:line="276" w:lineRule="auto"/>
        <w:jc w:val="center"/>
        <w:rPr>
          <w:i w:val="1"/>
          <w:iCs w:val="1"/>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rtl w:val="0"/>
        </w:rPr>
        <w:t xml:space="preserve">Clients:</w:t>
      </w:r>
    </w:p>
    <w:p w:rsidR="00000000" w:rsidDel="00000000" w:rsidP="00000000" w:rsidRDefault="00000000" w:rsidRPr="00000000" w14:paraId="0000000C">
      <w:pPr>
        <w:spacing w:line="276" w:lineRule="auto"/>
        <w:jc w:val="center"/>
        <w:rPr>
          <w:i w:val="1"/>
          <w:iCs w:val="1"/>
        </w:rPr>
      </w:pPr>
      <w:r w:rsidDel="00000000" w:rsidR="00000000" w:rsidRPr="00000000">
        <w:rPr>
          <w:rtl w:val="0"/>
        </w:rPr>
        <w:t xml:space="preserve">Dr. Sean Birkel, Mr. Shawn Laatsch, Micah Acinapura</w:t>
      </w:r>
      <w:r w:rsidDel="00000000" w:rsidR="00000000" w:rsidRPr="00000000">
        <w:rPr>
          <w:rtl w:val="0"/>
        </w:rPr>
      </w:r>
    </w:p>
    <w:p w:rsidR="00000000" w:rsidDel="00000000" w:rsidP="00000000" w:rsidRDefault="00000000" w:rsidRPr="00000000" w14:paraId="0000000D">
      <w:pPr>
        <w:jc w:val="left"/>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Version Control</w:t>
      </w:r>
    </w:p>
    <w:p w:rsidR="00000000" w:rsidDel="00000000" w:rsidP="00000000" w:rsidRDefault="00000000" w:rsidRPr="00000000" w14:paraId="0000000F">
      <w:pPr>
        <w:jc w:val="center"/>
        <w:rPr>
          <w:sz w:val="32"/>
          <w:szCs w:val="32"/>
        </w:rPr>
      </w:pPr>
      <w:r w:rsidDel="00000000" w:rsidR="00000000" w:rsidRPr="00000000">
        <w:rPr>
          <w:rtl w:val="0"/>
        </w:rPr>
      </w:r>
    </w:p>
    <w:sdt>
      <w:sdtPr>
        <w:lock w:val="contentLocked"/>
        <w:id w:val="44927146"/>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Date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1.0</w:t>
                </w:r>
              </w:p>
              <w:p w:rsidR="00000000" w:rsidDel="00000000" w:rsidP="00000000" w:rsidRDefault="00000000" w:rsidRPr="00000000" w14:paraId="0000001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r w:rsidDel="00000000" w:rsidR="00000000" w:rsidRPr="00000000">
                  <w:rPr>
                    <w:rtl w:val="0"/>
                  </w:rPr>
                  <w:t xml:space="preserve">Nov 17,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pPr>
                <w:r w:rsidDel="00000000" w:rsidR="00000000" w:rsidRPr="00000000">
                  <w:rPr>
                    <w:rtl w:val="0"/>
                  </w:rPr>
                  <w:t xml:space="preserve">Dec 3, 2025</w:t>
                </w:r>
              </w:p>
            </w:tc>
          </w:tr>
        </w:tbl>
      </w:sdtContent>
    </w:sdt>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Table of Contents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rtl w:val="0"/>
        </w:rPr>
        <w:tab/>
        <w:tab/>
        <w:tab/>
        <w:tab/>
        <w:tab/>
        <w:tab/>
        <w:tab/>
        <w:tab/>
        <w:tab/>
        <w:tab/>
        <w:tab/>
      </w:r>
      <w:r w:rsidDel="00000000" w:rsidR="00000000" w:rsidRPr="00000000">
        <w:rPr>
          <w:u w:val="single"/>
          <w:rtl w:val="0"/>
        </w:rPr>
        <w:t xml:space="preserve">Page</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sdt>
      <w:sdtPr>
        <w:id w:val="950664458"/>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sfuk4e8m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89ctd088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8b577vrj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uqy3tlwff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User Interface Standards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0sm4j4agt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User Interface Walkthrough</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tapixgnw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Navigation Diagram</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thrtizsr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Screen Descriptions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kxh6k5tm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Data Validation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pPr>
          <w:hyperlink w:anchor="_heading=h.q5l7yc7gsg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Data Item</w:t>
            </w:r>
          </w:hyperlink>
          <w:r w:rsidDel="00000000" w:rsidR="00000000" w:rsidRPr="00000000">
            <w:rPr>
              <w:vertAlign w:val="baseline"/>
              <w:rtl w:val="0"/>
            </w:rPr>
            <w:t xml:space="preserve">s</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0" w:firstLine="0"/>
            <w:rPr>
              <w:i w:val="0"/>
              <w:iCs w:val="0"/>
              <w:smallCaps w:val="0"/>
              <w:strike w:val="0"/>
              <w:color w:val="000000"/>
              <w:u w:val="none"/>
              <w:shd w:fill="auto" w:val="clear"/>
              <w:vertAlign w:val="baseline"/>
            </w:rPr>
          </w:pPr>
          <w:hyperlink w:anchor="_heading=h.toa1swyhgvzs">
            <w:r w:rsidDel="00000000" w:rsidR="00000000" w:rsidRPr="00000000">
              <w:rPr>
                <w:i w:val="0"/>
                <w:iCs w:val="0"/>
                <w:smallCaps w:val="0"/>
                <w:strike w:val="0"/>
                <w:color w:val="000000"/>
                <w:u w:val="none"/>
                <w:shd w:fill="auto" w:val="clear"/>
                <w:vertAlign w:val="baseline"/>
                <w:rtl w:val="0"/>
              </w:rPr>
              <w:t xml:space="preserve">Appendix A – Agreement Between Customer and Contractor</w:t>
            </w:r>
          </w:hyperlink>
          <w:hyperlink w:anchor="_heading=h.toa1swyhgvz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_heading=h.toa1swyhgvzs \h </w:instrText>
            <w:fldChar w:fldCharType="separate"/>
          </w:r>
          <w:r w:rsidDel="00000000" w:rsidR="00000000" w:rsidRPr="00000000">
            <w:rPr>
              <w:i w:val="0"/>
              <w:iCs w:val="0"/>
              <w:smallCaps w:val="0"/>
              <w:strike w:val="0"/>
              <w:color w:val="00000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62j5pludl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Team Review Sign-off</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g9zpcmifp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Document Contributions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numPr>
          <w:ilvl w:val="0"/>
          <w:numId w:val="1"/>
        </w:numPr>
        <w:ind w:left="360" w:hanging="360"/>
        <w:rPr/>
      </w:pPr>
      <w:bookmarkStart w:colFirst="0" w:colLast="0" w:name="_heading=h.lsfuk4e8mbu" w:id="0"/>
      <w:bookmarkEnd w:id="0"/>
      <w:r w:rsidDel="00000000" w:rsidR="00000000" w:rsidRPr="00000000">
        <w:br w:type="page"/>
      </w:r>
      <w:r w:rsidDel="00000000" w:rsidR="00000000" w:rsidRPr="00000000">
        <w:rPr>
          <w:rtl w:val="0"/>
        </w:rPr>
        <w:t xml:space="preserve">Introduction</w:t>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This project, titled OpenSpace and Climate Reanalyzer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r w:rsidDel="00000000" w:rsidR="00000000" w:rsidRPr="00000000">
        <w:rPr>
          <w:rtl w:val="0"/>
        </w:rPr>
      </w:r>
    </w:p>
    <w:p w:rsidR="00000000" w:rsidDel="00000000" w:rsidP="00000000" w:rsidRDefault="00000000" w:rsidRPr="00000000" w14:paraId="0000002D">
      <w:pPr>
        <w:ind w:left="360" w:firstLine="0"/>
        <w:rPr>
          <w:b w:val="1"/>
          <w:bCs w:val="1"/>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2"/>
        <w:numPr>
          <w:ilvl w:val="1"/>
          <w:numId w:val="2"/>
        </w:numPr>
        <w:ind w:left="576" w:hanging="576"/>
        <w:rPr>
          <w:rFonts w:ascii="Arial" w:cs="Arial" w:eastAsia="Arial" w:hAnsi="Arial"/>
        </w:rPr>
      </w:pPr>
      <w:bookmarkStart w:colFirst="0" w:colLast="0" w:name="_heading=h.ls89ctd088v6" w:id="1"/>
      <w:bookmarkEnd w:id="1"/>
      <w:r w:rsidDel="00000000" w:rsidR="00000000" w:rsidRPr="00000000">
        <w:rPr>
          <w:rFonts w:ascii="Arial" w:cs="Arial" w:eastAsia="Arial" w:hAnsi="Arial"/>
          <w:rtl w:val="0"/>
        </w:rPr>
        <w:t xml:space="preserve">Purpose of This Document</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The purpose of this User Interface Design Document (UIDD) is to detail the standards, design, and data validation for the user interface of the OpenSpace and Climate Reanalyzer Interface. The document also describes how the user will interact with the interface to access all of the product’s functionalities. This document will serve as a blueprint for our team, the clients, and the teaching staff for the Capstone class, outlining the functionality and appearance of the user interface. The UIDD is intended for:</w:t>
      </w:r>
    </w:p>
    <w:p w:rsidR="00000000" w:rsidDel="00000000" w:rsidP="00000000" w:rsidRDefault="00000000" w:rsidRPr="00000000" w14:paraId="00000032">
      <w:pPr>
        <w:numPr>
          <w:ilvl w:val="0"/>
          <w:numId w:val="3"/>
        </w:numPr>
        <w:ind w:left="1440" w:hanging="360"/>
      </w:pPr>
      <w:r w:rsidDel="00000000" w:rsidR="00000000" w:rsidRPr="00000000">
        <w:rPr>
          <w:rtl w:val="0"/>
        </w:rPr>
        <w:t xml:space="preserve">Capstone Team Members: To guide the group through the implementation process, as well as ensure the client’s needs are met.</w:t>
      </w:r>
    </w:p>
    <w:p w:rsidR="00000000" w:rsidDel="00000000" w:rsidP="00000000" w:rsidRDefault="00000000" w:rsidRPr="00000000" w14:paraId="00000033">
      <w:pPr>
        <w:numPr>
          <w:ilvl w:val="0"/>
          <w:numId w:val="3"/>
        </w:numPr>
        <w:ind w:left="1440" w:hanging="360"/>
      </w:pPr>
      <w:r w:rsidDel="00000000" w:rsidR="00000000" w:rsidRPr="00000000">
        <w:rPr>
          <w:rtl w:val="0"/>
        </w:rPr>
        <w:t xml:space="preserve">Clients: To show how we plan to construct the system in a transparent and informative way.</w:t>
      </w:r>
    </w:p>
    <w:p w:rsidR="00000000" w:rsidDel="00000000" w:rsidP="00000000" w:rsidRDefault="00000000" w:rsidRPr="00000000" w14:paraId="00000034">
      <w:pPr>
        <w:numPr>
          <w:ilvl w:val="0"/>
          <w:numId w:val="3"/>
        </w:numPr>
        <w:ind w:left="1440" w:hanging="360"/>
      </w:pPr>
      <w:r w:rsidDel="00000000" w:rsidR="00000000" w:rsidRPr="00000000">
        <w:rPr>
          <w:rtl w:val="0"/>
        </w:rPr>
        <w:t xml:space="preserve">University of Maine Faculty: To assess the progress of the project.</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2"/>
        <w:numPr>
          <w:ilvl w:val="1"/>
          <w:numId w:val="2"/>
        </w:numPr>
        <w:ind w:left="576" w:hanging="576"/>
        <w:rPr>
          <w:rFonts w:ascii="Arial" w:cs="Arial" w:eastAsia="Arial" w:hAnsi="Arial"/>
        </w:rPr>
      </w:pPr>
      <w:bookmarkStart w:colFirst="0" w:colLast="0" w:name="_heading=h.b88b577vrjmv" w:id="2"/>
      <w:bookmarkEnd w:id="2"/>
      <w:r w:rsidDel="00000000" w:rsidR="00000000" w:rsidRPr="00000000">
        <w:rPr>
          <w:rFonts w:ascii="Arial" w:cs="Arial" w:eastAsia="Arial" w:hAnsi="Arial"/>
          <w:rtl w:val="0"/>
        </w:rPr>
        <w:t xml:space="preserve"> References</w:t>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The table below lists the sources being used for this project currently:</w:t>
      </w:r>
    </w:p>
    <w:sdt>
      <w:sdtPr>
        <w:lock w:val="contentLocked"/>
        <w:id w:val="-1232205362"/>
        <w:tag w:val="goog_rdk_1"/>
      </w:sdtPr>
      <w:sdtContent>
        <w:tbl>
          <w:tblPr>
            <w:tblStyle w:val="Table2"/>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40"/>
            <w:gridCol w:w="1950"/>
            <w:gridCol w:w="1350"/>
            <w:gridCol w:w="2850"/>
            <w:tblGridChange w:id="0">
              <w:tblGrid>
                <w:gridCol w:w="1755"/>
                <w:gridCol w:w="1740"/>
                <w:gridCol w:w="1950"/>
                <w:gridCol w:w="135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b w:val="1"/>
                    <w:bCs w:val="1"/>
                  </w:rPr>
                </w:pPr>
                <w:r w:rsidDel="00000000" w:rsidR="00000000" w:rsidRPr="00000000">
                  <w:rPr>
                    <w:b w:val="1"/>
                    <w:bCs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b w:val="1"/>
                    <w:bCs w:val="1"/>
                  </w:rPr>
                </w:pPr>
                <w:r w:rsidDel="00000000" w:rsidR="00000000" w:rsidRPr="00000000">
                  <w:rPr>
                    <w:b w:val="1"/>
                    <w:bCs w:val="1"/>
                    <w:rtl w:val="0"/>
                  </w:rPr>
                  <w:t xml:space="preserve">Publisher /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b w:val="1"/>
                    <w:bCs w:val="1"/>
                  </w:rPr>
                </w:pPr>
                <w:r w:rsidDel="00000000" w:rsidR="00000000" w:rsidRPr="00000000">
                  <w:rPr>
                    <w:b w:val="1"/>
                    <w:bCs w:val="1"/>
                    <w:rtl w:val="0"/>
                  </w:rPr>
                  <w:t xml:space="preserve">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pPr>
                <w:r w:rsidDel="00000000" w:rsidR="00000000" w:rsidRPr="00000000">
                  <w:rPr>
                    <w:rtl w:val="0"/>
                  </w:rPr>
                  <w:t xml:space="preserve">Climate Reanalyzer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pPr>
                <w:r w:rsidDel="00000000" w:rsidR="00000000" w:rsidRPr="00000000">
                  <w:rPr>
                    <w:rtl w:val="0"/>
                  </w:rPr>
                  <w:t xml:space="preserve">Dr. Sean Birkel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pPr>
                <w:r w:rsidDel="00000000" w:rsidR="00000000" w:rsidRPr="00000000">
                  <w:rPr>
                    <w:rtl w:val="0"/>
                  </w:rPr>
                  <w:t xml:space="preserve">Climate Change Institute, University of 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pPr>
                <w:r w:rsidDel="00000000" w:rsidR="00000000" w:rsidRPr="00000000">
                  <w:rPr>
                    <w:rtl w:val="0"/>
                  </w:rPr>
                  <w:t xml:space="preserve">Birkel, S. (n.d.). Weather forecasts. Climate Reanalyzer. </w:t>
                </w:r>
                <w:hyperlink r:id="rId8">
                  <w:r w:rsidDel="00000000" w:rsidR="00000000" w:rsidRPr="00000000">
                    <w:rPr>
                      <w:color w:val="1155cc"/>
                      <w:u w:val="single"/>
                      <w:rtl w:val="0"/>
                    </w:rPr>
                    <w:t xml:space="preserve">https://climatereanalyzer.org/</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pPr>
                <w:r w:rsidDel="00000000" w:rsidR="00000000" w:rsidRPr="00000000">
                  <w:rPr>
                    <w:rtl w:val="0"/>
                  </w:rPr>
                  <w:t xml:space="preserve">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pPr>
                <w:r w:rsidDel="00000000" w:rsidR="00000000" w:rsidRPr="00000000">
                  <w:rPr>
                    <w:rtl w:val="0"/>
                  </w:rPr>
                  <w:t xml:space="preserve">OpenSpace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pPr>
                <w:r w:rsidDel="00000000" w:rsidR="00000000" w:rsidRPr="00000000">
                  <w:rPr>
                    <w:rtl w:val="0"/>
                  </w:rPr>
                  <w:t xml:space="preserve">American Museum of Natural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pPr>
                <w:r w:rsidDel="00000000" w:rsidR="00000000" w:rsidRPr="00000000">
                  <w:rPr>
                    <w:rtl w:val="0"/>
                  </w:rPr>
                  <w:t xml:space="preserve">OpenSpace. (n.d.). OpenSpace. </w:t>
                </w:r>
                <w:hyperlink r:id="rId9">
                  <w:r w:rsidDel="00000000" w:rsidR="00000000" w:rsidRPr="00000000">
                    <w:rPr>
                      <w:color w:val="1155cc"/>
                      <w:u w:val="single"/>
                      <w:rtl w:val="0"/>
                    </w:rPr>
                    <w:t xml:space="preserve">https://www.openspaceproject.com</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pPr>
                <w:r w:rsidDel="00000000" w:rsidR="00000000" w:rsidRPr="00000000">
                  <w:rPr>
                    <w:rtl w:val="0"/>
                  </w:rPr>
                  <w:t xml:space="preserve">Apache HTTPD Server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pPr>
                <w:r w:rsidDel="00000000" w:rsidR="00000000" w:rsidRPr="00000000">
                  <w:rPr>
                    <w:rtl w:val="0"/>
                  </w:rPr>
                  <w:t xml:space="preserve">Apache Software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pPr>
                <w:r w:rsidDel="00000000" w:rsidR="00000000" w:rsidRPr="00000000">
                  <w:rPr>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pPr>
                <w:r w:rsidDel="00000000" w:rsidR="00000000" w:rsidRPr="00000000">
                  <w:rPr>
                    <w:rtl w:val="0"/>
                  </w:rPr>
                  <w:t xml:space="preserve">1997-Current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center"/>
                  <w:rPr/>
                </w:pPr>
                <w:r w:rsidDel="00000000" w:rsidR="00000000" w:rsidRPr="00000000">
                  <w:rPr>
                    <w:rtl w:val="0"/>
                  </w:rPr>
                  <w:t xml:space="preserve">Apache Software Foundation. (n.d.). Apache HTTP Server Project. </w:t>
                </w:r>
                <w:hyperlink r:id="rId10">
                  <w:r w:rsidDel="00000000" w:rsidR="00000000" w:rsidRPr="00000000">
                    <w:rPr>
                      <w:color w:val="1155cc"/>
                      <w:u w:val="single"/>
                      <w:rtl w:val="0"/>
                    </w:rPr>
                    <w:t xml:space="preserve">https://httpd.apache.org/</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pPr>
                <w:r w:rsidDel="00000000" w:rsidR="00000000" w:rsidRPr="00000000">
                  <w:rPr>
                    <w:rtl w:val="0"/>
                  </w:rPr>
                  <w:t xml:space="preserve">Software Engineering (10th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center"/>
                  <w:rPr/>
                </w:pPr>
                <w:r w:rsidDel="00000000" w:rsidR="00000000" w:rsidRPr="00000000">
                  <w:rPr>
                    <w:rtl w:val="0"/>
                  </w:rPr>
                  <w:t xml:space="preserve">Ian Sommerville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pPr>
                <w:r w:rsidDel="00000000" w:rsidR="00000000" w:rsidRPr="00000000">
                  <w:rPr>
                    <w:rtl w:val="0"/>
                  </w:rPr>
                  <w:t xml:space="preserve">Pearson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pPr>
                <w:r w:rsidDel="00000000" w:rsidR="00000000" w:rsidRPr="00000000">
                  <w:rP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pPr>
                <w:r w:rsidDel="00000000" w:rsidR="00000000" w:rsidRPr="00000000">
                  <w:rPr>
                    <w:rtl w:val="0"/>
                  </w:rPr>
                  <w:t xml:space="preserve">Sommerville, I. (2015). Software engineering (10th ed.). Pearson Education.</w:t>
                </w:r>
              </w:p>
            </w:tc>
          </w:tr>
        </w:tbl>
      </w:sdtContent>
    </w:sd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numPr>
          <w:ilvl w:val="0"/>
          <w:numId w:val="1"/>
        </w:numPr>
        <w:ind w:left="360" w:hanging="360"/>
        <w:rPr/>
      </w:pPr>
      <w:bookmarkStart w:colFirst="0" w:colLast="0" w:name="_heading=h.euqy3tlwffl0" w:id="3"/>
      <w:bookmarkEnd w:id="3"/>
      <w:r w:rsidDel="00000000" w:rsidR="00000000" w:rsidRPr="00000000">
        <w:rPr>
          <w:rtl w:val="0"/>
        </w:rPr>
        <w:t xml:space="preserve">User Interface Standards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 following standards outline our goals for the appearance and functionality of our user interface regarding components, navigation, error handling, and overall design.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43600" cy="29083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Figure 2.1 OpenSpace - Climate Reanalyzer User Interface Standard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sdt>
      <w:sdtPr>
        <w:lock w:val="contentLocked"/>
        <w:id w:val="-276878855"/>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Common Components.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Button Style:</w:t>
                </w:r>
                <w:r w:rsidDel="00000000" w:rsidR="00000000" w:rsidRPr="00000000">
                  <w:rPr>
                    <w:sz w:val="20"/>
                    <w:szCs w:val="20"/>
                    <w:rtl w:val="0"/>
                  </w:rPr>
                  <w:t xml:space="preserve"> Rounded rectangle, consistent size, same colors across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Search Bar:</w:t>
                </w:r>
                <w:r w:rsidDel="00000000" w:rsidR="00000000" w:rsidRPr="00000000">
                  <w:rPr>
                    <w:sz w:val="20"/>
                    <w:szCs w:val="20"/>
                    <w:rtl w:val="0"/>
                  </w:rPr>
                  <w:t xml:space="preserve"> autofill with consistent placement.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Category buttons:</w:t>
                </w:r>
                <w:r w:rsidDel="00000000" w:rsidR="00000000" w:rsidRPr="00000000">
                  <w:rPr>
                    <w:sz w:val="20"/>
                    <w:szCs w:val="20"/>
                    <w:rtl w:val="0"/>
                  </w:rPr>
                  <w:t xml:space="preserve"> Same layout and spacing on all category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Suggested Maps Panel:</w:t>
                </w:r>
                <w:r w:rsidDel="00000000" w:rsidR="00000000" w:rsidRPr="00000000">
                  <w:rPr>
                    <w:sz w:val="20"/>
                    <w:szCs w:val="20"/>
                    <w:rtl w:val="0"/>
                  </w:rPr>
                  <w:t xml:space="preserve"> will appear on every Map Search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Header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Back/Home Navigation:</w:t>
                </w:r>
                <w:r w:rsidDel="00000000" w:rsidR="00000000" w:rsidRPr="00000000">
                  <w:rPr>
                    <w:sz w:val="20"/>
                    <w:szCs w:val="20"/>
                    <w:rtl w:val="0"/>
                  </w:rPr>
                  <w:t xml:space="preserve"> Same design across all screens </w:t>
                </w:r>
              </w:p>
            </w:tc>
          </w:tr>
        </w:tbl>
      </w:sdtContent>
    </w:sd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sdt>
      <w:sdtPr>
        <w:lock w:val="contentLocked"/>
        <w:id w:val="199139420"/>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Navigation Standards: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will always return to the Landing Page using the back button in the 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elements of the navigation appear in consistent locations. Footer at the bottom, back button top left of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navigate specific map pages using vertically stacked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Horizontal scrolling. The navigation will flow vertically. </w:t>
                </w:r>
              </w:p>
            </w:tc>
          </w:tr>
        </w:tbl>
      </w:sdtContent>
    </w:sdt>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sdt>
      <w:sdtPr>
        <w:lock w:val="contentLocked"/>
        <w:id w:val="1058048875"/>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Design Principles: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Minimalist layout is used across all screens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Light text on dark backgrounds. The text will be high contrast.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Consistent font styles for headed and body text.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Buttons use consistent highlight color for interactivity.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Icons follow a unified visual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Important elements (search bar) will use a visual emphasis ( larger size.) </w:t>
                </w:r>
              </w:p>
            </w:tc>
          </w:tr>
        </w:tbl>
      </w:sdtContent>
    </w:sd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sdt>
      <w:sdtPr>
        <w:lock w:val="contentLocked"/>
        <w:id w:val="951088959"/>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Error Handling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Error messages will appear directly under the search bar if date is invalid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Warning messages will use a consistent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Errors will not black the layout. The will appear inline so users can correct inputs easily.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Load map button remains disabled until the input is valid. </w:t>
                </w:r>
              </w:p>
            </w:tc>
          </w:tr>
        </w:tbl>
      </w:sdtContent>
    </w:sd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interface will follow a consistent layout throughout all screens. The three-part layout will have a header area at the top. A main content area in the center and a footer area at the bottom. The layout is predictable, making it easier for users to navigate and find important information that will be located in the same locations across all screens. The header will include the screen title and a description, which helps users understand the context of the page and the information they can expect to see and interact with. Figure 2.1 in the “MAIN CONTENT AREA”. It says “This section changes depending on the screen.” This means that the main content area changes depending on which page the user is on. The interface design of the main content area will remain consistent. </w:t>
      </w:r>
    </w:p>
    <w:p w:rsidR="00000000" w:rsidDel="00000000" w:rsidP="00000000" w:rsidRDefault="00000000" w:rsidRPr="00000000" w14:paraId="0000007D">
      <w:pPr>
        <w:rPr/>
      </w:pPr>
      <w:r w:rsidDel="00000000" w:rsidR="00000000" w:rsidRPr="00000000">
        <w:rPr>
          <w:rtl w:val="0"/>
        </w:rPr>
        <w:t xml:space="preserve">The main content area changes depending on the user’s workflow within the system. For example,  </w:t>
      </w:r>
      <w:r w:rsidDel="00000000" w:rsidR="00000000" w:rsidRPr="00000000">
        <w:rPr>
          <w:rtl w:val="0"/>
        </w:rPr>
        <w:t xml:space="preserve">on the Category Page, the main area displays large buttons that go vertically down the main section. These buttons are categorized, such as Sea ice, Sea Surface Temperature  (</w:t>
      </w:r>
      <w:r w:rsidDel="00000000" w:rsidR="00000000" w:rsidRPr="00000000">
        <w:rPr>
          <w:rtl w:val="0"/>
        </w:rPr>
        <w:t xml:space="preserve">SST</w:t>
      </w:r>
      <w:r w:rsidDel="00000000" w:rsidR="00000000" w:rsidRPr="00000000">
        <w:rPr>
          <w:rtl w:val="0"/>
        </w:rPr>
        <w:t xml:space="preserve">), or temperature. On the Map search page, the main area includes the date search bar, the load map button, the map display region, and a sidebar containing suggested maps. The content varies, but the area consistently holds all of the interactive elements that the user uses. Structuring the system this way makes sure the users always know where to look on each screen. </w:t>
      </w:r>
    </w:p>
    <w:p w:rsidR="00000000" w:rsidDel="00000000" w:rsidP="00000000" w:rsidRDefault="00000000" w:rsidRPr="00000000" w14:paraId="0000007E">
      <w:pPr>
        <w:rPr/>
      </w:pPr>
      <w:r w:rsidDel="00000000" w:rsidR="00000000" w:rsidRPr="00000000">
        <w:rPr>
          <w:rtl w:val="0"/>
        </w:rPr>
        <w:t xml:space="preserve">The footer will provide information, including </w:t>
      </w:r>
      <w:r w:rsidDel="00000000" w:rsidR="00000000" w:rsidRPr="00000000">
        <w:rPr>
          <w:rtl w:val="0"/>
        </w:rPr>
        <w:t xml:space="preserve">“</w:t>
      </w:r>
      <w:r w:rsidDel="00000000" w:rsidR="00000000" w:rsidRPr="00000000">
        <w:rPr>
          <w:rtl w:val="0"/>
        </w:rPr>
        <w:t xml:space="preserve">V-Model Violets at Umaine”, branding Umaine logos, and an optional navigation link, such as home or back, if needed. The footer will remain the same on every page. This will help reinforce project identity. This three-part layout header, main content, and footer form the interface standard that all future screens in the system will follow. In addition to this three-part layout, the interface will use common components, navigation rules, design principles, and error handling to ensure consistency across all screens.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1"/>
        <w:numPr>
          <w:ilvl w:val="0"/>
          <w:numId w:val="1"/>
        </w:numPr>
        <w:ind w:left="360" w:hanging="360"/>
        <w:rPr/>
      </w:pPr>
      <w:bookmarkStart w:colFirst="0" w:colLast="0" w:name="_heading=h.w0sm4j4agth5" w:id="4"/>
      <w:bookmarkEnd w:id="4"/>
      <w:r w:rsidDel="00000000" w:rsidR="00000000" w:rsidRPr="00000000">
        <w:rPr>
          <w:rtl w:val="0"/>
        </w:rPr>
        <w:t xml:space="preserve">User Interface Walkthrough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1" w:line="240" w:lineRule="auto"/>
        <w:ind w:left="0" w:right="0" w:firstLine="0"/>
        <w:jc w:val="left"/>
        <w:rPr/>
      </w:pPr>
      <w:r w:rsidDel="00000000" w:rsidR="00000000" w:rsidRPr="00000000">
        <w:rPr>
          <w:rtl w:val="0"/>
        </w:rPr>
        <w:t xml:space="preserve">The OpenSpace and Climate Reanalyzer Interface’s User Interface will be embedded within the OpenSpace application. Below is a walkthrough of the functions the user will have access to via the User Interface, and how the product will appear as two separate page types that the user will be able to navigate between.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iwtapixgnwk0" w:id="5"/>
      <w:bookmarkEnd w:id="5"/>
      <w:r w:rsidDel="00000000" w:rsidR="00000000" w:rsidRPr="00000000">
        <w:rPr>
          <w:rtl w:val="0"/>
        </w:rPr>
        <w:t xml:space="preserve">3.1 </w:t>
        <w:tab/>
        <w:t xml:space="preserve">Navigation Diagram</w:t>
      </w:r>
    </w:p>
    <w:p w:rsidR="00000000" w:rsidDel="00000000" w:rsidP="00000000" w:rsidRDefault="00000000" w:rsidRPr="00000000" w14:paraId="00000085">
      <w:pPr>
        <w:rPr/>
      </w:pPr>
      <w:r w:rsidDel="00000000" w:rsidR="00000000" w:rsidRPr="00000000">
        <w:rPr>
          <w:rtl w:val="0"/>
        </w:rPr>
        <w:t xml:space="preserve">The Navigation Diagram shown in Figure 3.1 shows the two different types of pages that will be implemented in our user interface, and how the user will navigate between them. Upon opening the Climate Reanalyzer x OpenSpace Interface within the OpenSpace application, the user will be directed to the Landing Page. From there, the user will see multiple buttons that each bring the user to a corresponding Map Search Page. The user may click the back button on the top left to return to the Landing Page.</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mc:AlternateContent>
          <mc:Choice Requires="wpg">
            <w:drawing>
              <wp:inline distB="114300" distT="114300" distL="114300" distR="114300">
                <wp:extent cx="4129088" cy="1573728"/>
                <wp:effectExtent b="0" l="0" r="0" t="0"/>
                <wp:docPr id="1" name=""/>
                <a:graphic>
                  <a:graphicData uri="http://schemas.microsoft.com/office/word/2010/wordprocessingGroup">
                    <wpg:wgp>
                      <wpg:cNvGrpSpPr/>
                      <wpg:grpSpPr>
                        <a:xfrm>
                          <a:off x="401075" y="1481125"/>
                          <a:ext cx="4129088" cy="1573728"/>
                          <a:chOff x="401075" y="1481125"/>
                          <a:chExt cx="5037000" cy="1905875"/>
                        </a:xfrm>
                      </wpg:grpSpPr>
                      <wps:wsp>
                        <wps:cNvSpPr/>
                        <wps:cNvPr id="2" name="Shape 2"/>
                        <wps:spPr>
                          <a:xfrm>
                            <a:off x="405850" y="1515450"/>
                            <a:ext cx="2004300" cy="1503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429000" y="1485900"/>
                            <a:ext cx="2004300" cy="1562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901900" y="1835485"/>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492850" y="1484773"/>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Climate Reanalyzer</w:t>
                              </w:r>
                            </w:p>
                          </w:txbxContent>
                        </wps:txbx>
                        <wps:bodyPr anchorCtr="0" anchor="t" bIns="91425" lIns="91425" spcFirstLastPara="1" rIns="91425" wrap="square" tIns="91425">
                          <a:spAutoFit/>
                        </wps:bodyPr>
                      </wps:wsp>
                      <wps:wsp>
                        <wps:cNvSpPr/>
                        <wps:cNvPr id="6" name="Shape 6"/>
                        <wps:spPr>
                          <a:xfrm>
                            <a:off x="901900" y="2178058"/>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492850" y="301875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1: Landing Page</w:t>
                              </w:r>
                            </w:p>
                          </w:txbxContent>
                        </wps:txbx>
                        <wps:bodyPr anchorCtr="0" anchor="t" bIns="91425" lIns="91425" spcFirstLastPara="1" rIns="91425" wrap="square" tIns="91425">
                          <a:spAutoFit/>
                        </wps:bodyPr>
                      </wps:wsp>
                      <wps:wsp>
                        <wps:cNvSpPr txBox="1"/>
                        <wps:cNvPr id="8" name="Shape 8"/>
                        <wps:spPr>
                          <a:xfrm>
                            <a:off x="3516000" y="304830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2: Map Search Page</w:t>
                              </w:r>
                            </w:p>
                          </w:txbxContent>
                        </wps:txbx>
                        <wps:bodyPr anchorCtr="0" anchor="t" bIns="91425" lIns="91425" spcFirstLastPara="1" rIns="91425" wrap="square" tIns="91425">
                          <a:spAutoFit/>
                        </wps:bodyPr>
                      </wps:wsp>
                      <wps:wsp>
                        <wps:cNvSpPr txBox="1"/>
                        <wps:cNvPr id="9" name="Shape 9"/>
                        <wps:spPr>
                          <a:xfrm>
                            <a:off x="492850" y="175983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10" name="Shape 10"/>
                        <wps:spPr>
                          <a:xfrm>
                            <a:off x="492850" y="2100782"/>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w:t>
                              </w:r>
                              <w:r w:rsidDel="00000000" w:rsidR="00000000" w:rsidRPr="00000000">
                                <w:rPr>
                                  <w:rFonts w:ascii="Arial" w:cs="Arial" w:eastAsia="Arial" w:hAnsi="Arial"/>
                                  <w:b w:val="0"/>
                                  <w:i w:val="0"/>
                                  <w:smallCaps w:val="0"/>
                                  <w:strike w:val="0"/>
                                  <w:color w:val="000000"/>
                                  <w:sz w:val="24"/>
                                  <w:vertAlign w:val="baseline"/>
                                </w:rPr>
                                <w:t xml:space="preserve">ption2</w:t>
                              </w:r>
                            </w:p>
                          </w:txbxContent>
                        </wps:txbx>
                        <wps:bodyPr anchorCtr="0" anchor="t" bIns="91425" lIns="91425" spcFirstLastPara="1" rIns="91425" wrap="square" tIns="91425">
                          <a:spAutoFit/>
                        </wps:bodyPr>
                      </wps:wsp>
                      <wps:wsp>
                        <wps:cNvSpPr/>
                        <wps:cNvPr id="11" name="Shape 11"/>
                        <wps:spPr>
                          <a:xfrm>
                            <a:off x="901900" y="2520633"/>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492850" y="2441731"/>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w:t>
                              </w:r>
                            </w:p>
                          </w:txbxContent>
                        </wps:txbx>
                        <wps:bodyPr anchorCtr="0" anchor="t" bIns="91425" lIns="91425" spcFirstLastPara="1" rIns="91425" wrap="square" tIns="91425">
                          <a:spAutoFit/>
                        </wps:bodyPr>
                      </wps:wsp>
                      <wps:wsp>
                        <wps:cNvCnPr/>
                        <wps:spPr>
                          <a:xfrm>
                            <a:off x="1924500" y="1934700"/>
                            <a:ext cx="1504500" cy="332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4" name="Shape 14"/>
                        <wps:spPr>
                          <a:xfrm>
                            <a:off x="3620100" y="1515450"/>
                            <a:ext cx="1622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15" name="Shape 15"/>
                        <wps:spPr>
                          <a:xfrm>
                            <a:off x="3516000" y="201248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Map List</w:t>
                              </w:r>
                            </w:p>
                          </w:txbxContent>
                        </wps:txbx>
                        <wps:bodyPr anchorCtr="0" anchor="t" bIns="91425" lIns="91425" spcFirstLastPara="1" rIns="91425" wrap="square" tIns="91425">
                          <a:spAutoFit/>
                        </wps:bodyPr>
                      </wps:wsp>
                      <wps:wsp>
                        <wps:cNvCnPr/>
                        <wps:spPr>
                          <a:xfrm flipH="1">
                            <a:off x="3495574" y="1587026"/>
                            <a:ext cx="228600" cy="5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410150" y="1597200"/>
                            <a:ext cx="1078800" cy="66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129088" cy="1573728"/>
                <wp:effectExtent b="0" l="0" r="0" t="0"/>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4129088" cy="15737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tab/>
        <w:tab/>
      </w:r>
      <w:r w:rsidDel="00000000" w:rsidR="00000000" w:rsidRPr="00000000">
        <w:rPr>
          <w:sz w:val="20"/>
          <w:szCs w:val="20"/>
          <w:rtl w:val="0"/>
        </w:rPr>
        <w:t xml:space="preserve">Figure 3.1: Navigation Diagram for Climate Reanalyzer x OpenSpace Interface</w:t>
      </w:r>
    </w:p>
    <w:p w:rsidR="00000000" w:rsidDel="00000000" w:rsidP="00000000" w:rsidRDefault="00000000" w:rsidRPr="00000000" w14:paraId="00000089">
      <w:pPr>
        <w:pStyle w:val="Heading2"/>
        <w:rPr>
          <w:b w:val="0"/>
          <w:bCs w:val="0"/>
        </w:rPr>
      </w:pPr>
      <w:bookmarkStart w:colFirst="0" w:colLast="0" w:name="_heading=h.a9qfftrsvu1" w:id="6"/>
      <w:bookmarkEnd w:id="6"/>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b w:val="0"/>
          <w:bCs w:val="0"/>
        </w:rPr>
      </w:pPr>
      <w:bookmarkStart w:colFirst="0" w:colLast="0" w:name="_heading=h.w289x0nz4e4x" w:id="7"/>
      <w:bookmarkEnd w:id="7"/>
      <w:r w:rsidDel="00000000" w:rsidR="00000000" w:rsidRPr="00000000">
        <w:rPr>
          <w:rtl w:val="0"/>
        </w:rPr>
      </w:r>
    </w:p>
    <w:p w:rsidR="00000000" w:rsidDel="00000000" w:rsidP="00000000" w:rsidRDefault="00000000" w:rsidRPr="00000000" w14:paraId="00000096">
      <w:pPr>
        <w:pStyle w:val="Heading2"/>
        <w:rPr/>
      </w:pPr>
      <w:bookmarkStart w:colFirst="0" w:colLast="0" w:name="_heading=h.aqthrtizsrhc" w:id="8"/>
      <w:bookmarkEnd w:id="8"/>
      <w:r w:rsidDel="00000000" w:rsidR="00000000" w:rsidRPr="00000000">
        <w:rPr>
          <w:rtl w:val="0"/>
        </w:rPr>
        <w:t xml:space="preserve">3.2 </w:t>
        <w:tab/>
        <w:t xml:space="preserve">Screen Descriptions</w:t>
      </w:r>
    </w:p>
    <w:p w:rsidR="00000000" w:rsidDel="00000000" w:rsidP="00000000" w:rsidRDefault="00000000" w:rsidRPr="00000000" w14:paraId="00000097">
      <w:pPr>
        <w:rPr/>
      </w:pPr>
      <w:r w:rsidDel="00000000" w:rsidR="00000000" w:rsidRPr="00000000">
        <w:rPr>
          <w:rtl w:val="0"/>
        </w:rPr>
        <w:t xml:space="preserve">The user interface will consist of two different screen types as shown below.</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Screen 1: Landing Page</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2981325</wp:posOffset>
            </wp:positionH>
            <wp:positionV relativeFrom="paragraph">
              <wp:posOffset>152400</wp:posOffset>
            </wp:positionV>
            <wp:extent cx="2896322" cy="3439939"/>
            <wp:effectExtent b="0" l="0" r="0" t="0"/>
            <wp:wrapSquare wrapText="bothSides" distB="57150" distT="57150" distL="57150" distR="5715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96322" cy="3439939"/>
                    </a:xfrm>
                    <a:prstGeom prst="rect"/>
                    <a:ln/>
                  </pic:spPr>
                </pic:pic>
              </a:graphicData>
            </a:graphic>
          </wp:anchor>
        </w:drawing>
      </w:r>
    </w:p>
    <w:p w:rsidR="00000000" w:rsidDel="00000000" w:rsidP="00000000" w:rsidRDefault="00000000" w:rsidRPr="00000000" w14:paraId="0000009A">
      <w:pPr>
        <w:rPr/>
      </w:pPr>
      <w:r w:rsidDel="00000000" w:rsidR="00000000" w:rsidRPr="00000000">
        <w:rPr>
          <w:rtl w:val="0"/>
        </w:rPr>
        <w:t xml:space="preserve">The first screen will be the landing page, which appears when the user first chooses to view the Climate Reanalyzer Maps through OpenSpace. The window will be opened in OpenSpace itself and will generally be rectangular in size with it being taller than it is wide. It will feature the title: “Climate Reanalyzer” at the top with a short description: “Various Global Maps Collected by the Climate Reanalyzer at the University of Maine.” It will also feature buttons with the map categories. The user will be able to choose which category they would like to view the maps of. When a category is selected, the system will navigate to a new page, Screen 2 from the Navigation diagram, displaying the maps with available dates for the user to pick from. It will also feature the </w:t>
      </w:r>
      <w:r w:rsidDel="00000000" w:rsidR="00000000" w:rsidRPr="00000000">
        <w:rPr>
          <w:rtl w:val="0"/>
        </w:rPr>
        <w:t xml:space="preserve">V-Model Violets and the University of Maine Logos</w:t>
      </w:r>
      <w:r w:rsidDel="00000000" w:rsidR="00000000" w:rsidRPr="00000000">
        <w:rPr>
          <w:rtl w:val="0"/>
        </w:rPr>
        <w:t xml:space="preserve"> with the text “V-Model Violets at UMaine” at the bottom of the screen.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ab/>
        <w:tab/>
        <w:tab/>
        <w:tab/>
        <w:tab/>
        <w:tab/>
        <w:t xml:space="preserve">     </w:t>
      </w:r>
      <w:r w:rsidDel="00000000" w:rsidR="00000000" w:rsidRPr="00000000">
        <w:rPr>
          <w:sz w:val="20"/>
          <w:szCs w:val="20"/>
          <w:rtl w:val="0"/>
        </w:rPr>
        <w:t xml:space="preserve">Figure 3.2.1: Screen 1: Landing Page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Screen 2: Map Search 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3529013</wp:posOffset>
            </wp:positionH>
            <wp:positionV relativeFrom="paragraph">
              <wp:posOffset>219075</wp:posOffset>
            </wp:positionV>
            <wp:extent cx="2881313" cy="35909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881313" cy="3590925"/>
                    </a:xfrm>
                    <a:prstGeom prst="rect"/>
                    <a:ln/>
                  </pic:spPr>
                </pic:pic>
              </a:graphicData>
            </a:graphic>
          </wp:anchor>
        </w:drawing>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second screen will be the page you are directed to after making your selection on the landing page. The second screen will have different variations depending on which selection was made, but functionally, they are the same. The screen will include a title that matches the selection from screen 1, followed by a short description of the chosen option.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Underneath the description will be a calendar picker that will prompt the user to enter the desired </w:t>
      </w:r>
      <w:r w:rsidDel="00000000" w:rsidR="00000000" w:rsidRPr="00000000">
        <w:rPr>
          <w:rtl w:val="0"/>
        </w:rPr>
        <w:t xml:space="preserve">date</w:t>
      </w:r>
      <w:r w:rsidDel="00000000" w:rsidR="00000000" w:rsidRPr="00000000">
        <w:rPr>
          <w:rtl w:val="0"/>
        </w:rPr>
        <w:t xml:space="preserve"> for the map they would like to view. The user will then either manually enter their desired date in the bar following the placeholder format, or may click the calendar icon to select a date from a calendar view.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Near the bottom of the page will also be some hand-picked interesting maps that users can select by clicking the underlined date. These options will be hard-coded in as links and will vary depending on the selection made on screen 1.</w:t>
      </w:r>
      <w:r w:rsidDel="00000000" w:rsidR="00000000" w:rsidRPr="00000000">
        <w:rPr>
          <w:rtl w:val="0"/>
        </w:rPr>
      </w:r>
    </w:p>
    <w:p w:rsidR="00000000" w:rsidDel="00000000" w:rsidP="00000000" w:rsidRDefault="00000000" w:rsidRPr="00000000" w14:paraId="000000B6">
      <w:pPr>
        <w:ind w:left="5760" w:firstLine="720"/>
        <w:rPr/>
      </w:pPr>
      <w:r w:rsidDel="00000000" w:rsidR="00000000" w:rsidRPr="00000000">
        <w:rPr>
          <w:sz w:val="20"/>
          <w:szCs w:val="20"/>
          <w:rtl w:val="0"/>
        </w:rPr>
        <w:t xml:space="preserve">                                                                                                                  Figure 3.2.2: Screen 2: Map Search Page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A">
      <w:pPr>
        <w:pStyle w:val="Heading1"/>
        <w:numPr>
          <w:ilvl w:val="0"/>
          <w:numId w:val="1"/>
        </w:numPr>
        <w:ind w:left="360" w:hanging="360"/>
        <w:rPr/>
      </w:pPr>
      <w:bookmarkStart w:colFirst="0" w:colLast="0" w:name="_heading=h.cukxh6k5tmf7" w:id="9"/>
      <w:bookmarkEnd w:id="9"/>
      <w:r w:rsidDel="00000000" w:rsidR="00000000" w:rsidRPr="00000000">
        <w:rPr>
          <w:rtl w:val="0"/>
        </w:rPr>
        <w:t xml:space="preserve">Data Validation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OpenSpace and Climate Reanalyzer Interface accepts a small range of inputs from the user that must be properly validated to allow the user to accomplish the desired actions. This section describes the inputs, including the data types, acceptable formats, and validation methods. The list will be provided below in tabular form.</w:t>
      </w:r>
      <w:r w:rsidDel="00000000" w:rsidR="00000000" w:rsidRPr="00000000">
        <w:rPr>
          <w:rtl w:val="0"/>
        </w:rPr>
      </w:r>
    </w:p>
    <w:p w:rsidR="00000000" w:rsidDel="00000000" w:rsidP="00000000" w:rsidRDefault="00000000" w:rsidRPr="00000000" w14:paraId="000000CD">
      <w:pPr>
        <w:pStyle w:val="Heading2"/>
        <w:ind w:left="0" w:firstLine="0"/>
        <w:rPr/>
      </w:pPr>
      <w:bookmarkStart w:colFirst="0" w:colLast="0" w:name="_heading=h.xbbe4s7l5j54" w:id="10"/>
      <w:bookmarkEnd w:id="10"/>
      <w:r w:rsidDel="00000000" w:rsidR="00000000" w:rsidRPr="00000000">
        <w:rPr>
          <w:rtl w:val="0"/>
        </w:rPr>
      </w:r>
    </w:p>
    <w:p w:rsidR="00000000" w:rsidDel="00000000" w:rsidP="00000000" w:rsidRDefault="00000000" w:rsidRPr="00000000" w14:paraId="000000CE">
      <w:pPr>
        <w:pStyle w:val="Heading2"/>
        <w:ind w:left="0" w:firstLine="0"/>
        <w:rPr/>
      </w:pPr>
      <w:bookmarkStart w:colFirst="0" w:colLast="0" w:name="_heading=h.q5l7yc7gsghw" w:id="11"/>
      <w:bookmarkEnd w:id="11"/>
      <w:r w:rsidDel="00000000" w:rsidR="00000000" w:rsidRPr="00000000">
        <w:rPr>
          <w:rtl w:val="0"/>
        </w:rPr>
        <w:t xml:space="preserve">4.1 </w:t>
        <w:tab/>
        <w:t xml:space="preserve">Data Items</w:t>
      </w:r>
    </w:p>
    <w:p w:rsidR="00000000" w:rsidDel="00000000" w:rsidP="00000000" w:rsidRDefault="00000000" w:rsidRPr="00000000" w14:paraId="000000CF">
      <w:pPr>
        <w:rPr/>
      </w:pPr>
      <w:r w:rsidDel="00000000" w:rsidR="00000000" w:rsidRPr="00000000">
        <w:rPr>
          <w:rtl w:val="0"/>
        </w:rPr>
      </w:r>
    </w:p>
    <w:sdt>
      <w:sdtPr>
        <w:lock w:val="contentLocked"/>
        <w:id w:val="103191979"/>
        <w:tag w:val="goog_rdk_6"/>
      </w:sdtPr>
      <w:sdtContent>
        <w:tbl>
          <w:tblPr>
            <w:tblStyle w:val="Table7"/>
            <w:tblW w:w="1159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485"/>
            <w:gridCol w:w="1830"/>
            <w:gridCol w:w="2565"/>
            <w:gridCol w:w="1980"/>
            <w:gridCol w:w="2040"/>
            <w:tblGridChange w:id="0">
              <w:tblGrid>
                <w:gridCol w:w="1695"/>
                <w:gridCol w:w="1485"/>
                <w:gridCol w:w="1830"/>
                <w:gridCol w:w="2565"/>
                <w:gridCol w:w="198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 Item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Allowed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Format /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Validation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Category Selection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“Daily Temperature”, “Precipitation”, “Sea Surface Temperature”, “Jetstream”, “Sea Ice and Snow Coverage” (there may be more depending 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One Selection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Selection required; the user must choose a valid category button before proceeding.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Map Search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Valid dates from January 1, 1979, through the current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jc w:val="center"/>
                  <w:rPr/>
                </w:pPr>
                <w:r w:rsidDel="00000000" w:rsidR="00000000" w:rsidRPr="00000000">
                  <w:rPr>
                    <w:rtl w:val="0"/>
                  </w:rPr>
                  <w:t xml:space="preserve">MM-DD-YYYY (e.g., 01-12-1997)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 must match </w:t>
                </w:r>
                <w:r w:rsidDel="00000000" w:rsidR="00000000" w:rsidRPr="00000000">
                  <w:rPr>
                    <w:rtl w:val="0"/>
                  </w:rPr>
                  <w:t xml:space="preserve">MM-DD-YYYY </w:t>
                </w:r>
                <w:r w:rsidDel="00000000" w:rsidR="00000000" w:rsidRPr="00000000">
                  <w:rPr>
                    <w:rtl w:val="0"/>
                  </w:rPr>
                  <w:t xml:space="preserve"> format; invalid or future dates trigger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center"/>
                  <w:rPr/>
                </w:pPr>
                <w:r w:rsidDel="00000000" w:rsidR="00000000" w:rsidRPr="00000000">
                  <w:rPr>
                    <w:rtl w:val="0"/>
                  </w:rPr>
                  <w:t xml:space="preserve">Map Search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Suggested Map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Predefined links to existing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https://climatereanalyzer.org/maps/...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Validation will not be needed here, as they will be given, and the user cannot change them</w:t>
                </w:r>
              </w:p>
            </w:tc>
          </w:tr>
        </w:tbl>
      </w:sdtContent>
    </w:sdt>
    <w:p w:rsidR="00000000" w:rsidDel="00000000" w:rsidP="00000000" w:rsidRDefault="00000000" w:rsidRPr="00000000" w14:paraId="000000E8">
      <w:pPr>
        <w:pStyle w:val="Heading1"/>
        <w:ind w:firstLine="432"/>
        <w:rPr/>
      </w:pPr>
      <w:bookmarkStart w:colFirst="0" w:colLast="0" w:name="_heading=h.czb3m69vzpg7" w:id="12"/>
      <w:bookmarkEnd w:id="12"/>
      <w:r w:rsidDel="00000000" w:rsidR="00000000" w:rsidRPr="00000000">
        <w:rPr>
          <w:rtl w:val="0"/>
        </w:rPr>
      </w:r>
    </w:p>
    <w:p w:rsidR="00000000" w:rsidDel="00000000" w:rsidP="00000000" w:rsidRDefault="00000000" w:rsidRPr="00000000" w14:paraId="000000E9">
      <w:pPr>
        <w:pStyle w:val="Heading1"/>
        <w:ind w:firstLine="432"/>
        <w:rPr/>
      </w:pPr>
      <w:bookmarkStart w:colFirst="0" w:colLast="0" w:name="_heading=h.kpijvz87xqs" w:id="13"/>
      <w:bookmarkEnd w:id="13"/>
      <w:r w:rsidDel="00000000" w:rsidR="00000000" w:rsidRPr="00000000">
        <w:rPr>
          <w:rtl w:val="0"/>
        </w:rPr>
      </w:r>
    </w:p>
    <w:p w:rsidR="00000000" w:rsidDel="00000000" w:rsidP="00000000" w:rsidRDefault="00000000" w:rsidRPr="00000000" w14:paraId="000000EA">
      <w:pPr>
        <w:pStyle w:val="Heading1"/>
        <w:ind w:left="0" w:firstLine="0"/>
        <w:rPr/>
      </w:pPr>
      <w:bookmarkStart w:colFirst="0" w:colLast="0" w:name="_heading=h.w6bqrw3wbx7c" w:id="14"/>
      <w:bookmarkEnd w:id="14"/>
      <w:r w:rsidDel="00000000" w:rsidR="00000000" w:rsidRPr="00000000">
        <w:rPr>
          <w:rtl w:val="0"/>
        </w:rPr>
      </w:r>
    </w:p>
    <w:p w:rsidR="00000000" w:rsidDel="00000000" w:rsidP="00000000" w:rsidRDefault="00000000" w:rsidRPr="00000000" w14:paraId="000000EB">
      <w:pPr>
        <w:pStyle w:val="Heading1"/>
        <w:ind w:left="0" w:firstLine="0"/>
        <w:rPr/>
      </w:pPr>
      <w:bookmarkStart w:colFirst="0" w:colLast="0" w:name="_heading=h.ivrmw24j6fvk" w:id="15"/>
      <w:bookmarkEnd w:id="15"/>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ind w:left="0" w:firstLine="0"/>
        <w:rPr>
          <w:b w:val="0"/>
          <w:bCs w:val="0"/>
        </w:rPr>
      </w:pPr>
      <w:bookmarkStart w:colFirst="0" w:colLast="0" w:name="_heading=h.toa1swyhgvzs" w:id="16"/>
      <w:bookmarkEnd w:id="16"/>
      <w:r w:rsidDel="00000000" w:rsidR="00000000" w:rsidRPr="00000000">
        <w:rPr>
          <w:rtl w:val="0"/>
        </w:rPr>
        <w:t xml:space="preserve">A</w:t>
      </w:r>
      <w:r w:rsidDel="00000000" w:rsidR="00000000" w:rsidRPr="00000000">
        <w:rPr>
          <w:rtl w:val="0"/>
        </w:rPr>
        <w:t xml:space="preserve">ppendix A – Agreement Between Customer and Contractor</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spacing w:line="276" w:lineRule="auto"/>
        <w:ind w:firstLine="720"/>
        <w:rPr>
          <w:sz w:val="22"/>
          <w:szCs w:val="22"/>
        </w:rPr>
      </w:pPr>
      <w:r w:rsidDel="00000000" w:rsidR="00000000" w:rsidRPr="00000000">
        <w:rPr>
          <w:sz w:val="22"/>
          <w:szCs w:val="22"/>
          <w:rtl w:val="0"/>
        </w:rPr>
        <w:t xml:space="preserve">The team at V-Model Violets and our clients, Dr. Sean Birkel, Shawn Laatsch, and the team at The OpenSpace Project, all agree that the documentation provided here adequately represents how the product’s user interface should be designed. This document shows the appearance and functionality of the user interface of the product within the OpenSpace interface. As the product is developed, changes may be made to this document to cover changing interface needs based on continuous feedback. If changes are made, the clients will be notified of the changes so they remain up to date on the design of the user interface.  </w:t>
      </w:r>
    </w:p>
    <w:p w:rsidR="00000000" w:rsidDel="00000000" w:rsidP="00000000" w:rsidRDefault="00000000" w:rsidRPr="00000000" w14:paraId="000000F0">
      <w:pPr>
        <w:spacing w:line="276" w:lineRule="auto"/>
        <w:ind w:firstLine="720"/>
        <w:rPr>
          <w:sz w:val="22"/>
          <w:szCs w:val="22"/>
        </w:rPr>
      </w:pPr>
      <w:r w:rsidDel="00000000" w:rsidR="00000000" w:rsidRPr="00000000">
        <w:rPr>
          <w:rtl w:val="0"/>
        </w:rPr>
      </w:r>
    </w:p>
    <w:p w:rsidR="00000000" w:rsidDel="00000000" w:rsidP="00000000" w:rsidRDefault="00000000" w:rsidRPr="00000000" w14:paraId="000000F1">
      <w:pPr>
        <w:spacing w:line="276" w:lineRule="auto"/>
        <w:jc w:val="center"/>
        <w:rPr>
          <w:b w:val="1"/>
          <w:bCs w:val="1"/>
          <w:sz w:val="32"/>
          <w:szCs w:val="32"/>
        </w:rPr>
      </w:pPr>
      <w:r w:rsidDel="00000000" w:rsidR="00000000" w:rsidRPr="00000000">
        <w:rPr>
          <w:b w:val="1"/>
          <w:bCs w:val="1"/>
          <w:sz w:val="32"/>
          <w:szCs w:val="32"/>
          <w:rtl w:val="0"/>
        </w:rPr>
        <w:t xml:space="preserve">Signed</w:t>
      </w:r>
    </w:p>
    <w:p w:rsidR="00000000" w:rsidDel="00000000" w:rsidP="00000000" w:rsidRDefault="00000000" w:rsidRPr="00000000" w14:paraId="000000F2">
      <w:pPr>
        <w:spacing w:line="276" w:lineRule="auto"/>
        <w:jc w:val="center"/>
        <w:rPr>
          <w:b w:val="1"/>
          <w:bCs w:val="1"/>
          <w:sz w:val="32"/>
          <w:szCs w:val="32"/>
        </w:rPr>
      </w:pPr>
      <w:r w:rsidDel="00000000" w:rsidR="00000000" w:rsidRPr="00000000">
        <w:rPr>
          <w:b w:val="1"/>
          <w:bCs w:val="1"/>
          <w:sz w:val="32"/>
          <w:szCs w:val="32"/>
          <w:rtl w:val="0"/>
        </w:rPr>
        <w:t xml:space="preserve">V-Model Violets Team:</w:t>
      </w:r>
    </w:p>
    <w:p w:rsidR="00000000" w:rsidDel="00000000" w:rsidP="00000000" w:rsidRDefault="00000000" w:rsidRPr="00000000" w14:paraId="000000F3">
      <w:pPr>
        <w:spacing w:line="276"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Emily Scott: </w:t>
      </w:r>
      <w:r w:rsidDel="00000000" w:rsidR="00000000" w:rsidRPr="00000000">
        <w:rPr>
          <w:rFonts w:ascii="Pacifico" w:cs="Pacifico" w:eastAsia="Pacifico" w:hAnsi="Pacifico"/>
          <w:b w:val="1"/>
          <w:bCs w:val="1"/>
          <w:sz w:val="32"/>
          <w:szCs w:val="32"/>
          <w:rtl w:val="0"/>
        </w:rPr>
        <w:t xml:space="preserve">Emily Scott</w:t>
      </w:r>
      <w:r w:rsidDel="00000000" w:rsidR="00000000" w:rsidRPr="00000000">
        <w:rPr>
          <w:rFonts w:ascii="Arial" w:cs="Arial" w:eastAsia="Arial" w:hAnsi="Arial"/>
          <w:b w:val="1"/>
          <w:bCs w:val="1"/>
          <w:sz w:val="22"/>
          <w:szCs w:val="22"/>
          <w:rtl w:val="0"/>
        </w:rPr>
        <w:t xml:space="preserve">   Date: 12/08/2025</w:t>
      </w:r>
    </w:p>
    <w:p w:rsidR="00000000" w:rsidDel="00000000" w:rsidP="00000000" w:rsidRDefault="00000000" w:rsidRPr="00000000" w14:paraId="000000F5">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6">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Brianna Gannett: </w:t>
      </w:r>
      <w:r w:rsidDel="00000000" w:rsidR="00000000" w:rsidRPr="00000000">
        <w:rPr>
          <w:rFonts w:ascii="Pacifico" w:cs="Pacifico" w:eastAsia="Pacifico" w:hAnsi="Pacifico"/>
          <w:b w:val="1"/>
          <w:bCs w:val="1"/>
          <w:sz w:val="32"/>
          <w:szCs w:val="32"/>
          <w:rtl w:val="0"/>
        </w:rPr>
        <w:t xml:space="preserve">Brianna Gannett</w:t>
      </w:r>
      <w:r w:rsidDel="00000000" w:rsidR="00000000" w:rsidRPr="00000000">
        <w:rPr>
          <w:rFonts w:ascii="Arial" w:cs="Arial" w:eastAsia="Arial" w:hAnsi="Arial"/>
          <w:b w:val="1"/>
          <w:bCs w:val="1"/>
          <w:sz w:val="22"/>
          <w:szCs w:val="22"/>
          <w:rtl w:val="0"/>
        </w:rPr>
        <w:t xml:space="preserve">   Date: 12/08/2025</w:t>
      </w:r>
    </w:p>
    <w:p w:rsidR="00000000" w:rsidDel="00000000" w:rsidP="00000000" w:rsidRDefault="00000000" w:rsidRPr="00000000" w14:paraId="000000F7">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Brennon Tiensivu: </w:t>
      </w:r>
      <w:r w:rsidDel="00000000" w:rsidR="00000000" w:rsidRPr="00000000">
        <w:rPr>
          <w:rFonts w:ascii="Pacifico" w:cs="Pacifico" w:eastAsia="Pacifico" w:hAnsi="Pacifico"/>
          <w:b w:val="1"/>
          <w:bCs w:val="1"/>
          <w:sz w:val="32"/>
          <w:szCs w:val="32"/>
          <w:rtl w:val="0"/>
        </w:rPr>
        <w:t xml:space="preserve">Brennon Tiensivu</w:t>
      </w:r>
      <w:r w:rsidDel="00000000" w:rsidR="00000000" w:rsidRPr="00000000">
        <w:rPr>
          <w:rFonts w:ascii="Arial" w:cs="Arial" w:eastAsia="Arial" w:hAnsi="Arial"/>
          <w:b w:val="1"/>
          <w:bCs w:val="1"/>
          <w:sz w:val="22"/>
          <w:szCs w:val="22"/>
          <w:rtl w:val="0"/>
        </w:rPr>
        <w:t xml:space="preserve">   Date: 12/08/2025</w:t>
      </w:r>
    </w:p>
    <w:p w:rsidR="00000000" w:rsidDel="00000000" w:rsidP="00000000" w:rsidRDefault="00000000" w:rsidRPr="00000000" w14:paraId="000000F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Hunter Savarese: </w:t>
      </w:r>
      <w:r w:rsidDel="00000000" w:rsidR="00000000" w:rsidRPr="00000000">
        <w:rPr>
          <w:rFonts w:ascii="Pacifico" w:cs="Pacifico" w:eastAsia="Pacifico" w:hAnsi="Pacifico"/>
          <w:b w:val="1"/>
          <w:bCs w:val="1"/>
          <w:sz w:val="32"/>
          <w:szCs w:val="32"/>
          <w:rtl w:val="0"/>
        </w:rPr>
        <w:t xml:space="preserve">Hunter Savarese</w:t>
      </w:r>
      <w:r w:rsidDel="00000000" w:rsidR="00000000" w:rsidRPr="00000000">
        <w:rPr>
          <w:rFonts w:ascii="Arial" w:cs="Arial" w:eastAsia="Arial" w:hAnsi="Arial"/>
          <w:b w:val="1"/>
          <w:bCs w:val="1"/>
          <w:sz w:val="22"/>
          <w:szCs w:val="22"/>
          <w:rtl w:val="0"/>
        </w:rPr>
        <w:t xml:space="preserve">   Date: 12/08/2025</w:t>
      </w:r>
    </w:p>
    <w:p w:rsidR="00000000" w:rsidDel="00000000" w:rsidP="00000000" w:rsidRDefault="00000000" w:rsidRPr="00000000" w14:paraId="000000FB">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Fonts w:ascii="Arial" w:cs="Arial" w:eastAsia="Arial" w:hAnsi="Arial"/>
          <w:b w:val="1"/>
          <w:bCs w:val="1"/>
          <w:sz w:val="22"/>
          <w:szCs w:val="22"/>
          <w:rtl w:val="0"/>
        </w:rPr>
        <w:t xml:space="preserve">Matthew Keast: </w:t>
      </w:r>
      <w:r w:rsidDel="00000000" w:rsidR="00000000" w:rsidRPr="00000000">
        <w:rPr>
          <w:rFonts w:ascii="Pacifico" w:cs="Pacifico" w:eastAsia="Pacifico" w:hAnsi="Pacifico"/>
          <w:b w:val="1"/>
          <w:bCs w:val="1"/>
          <w:sz w:val="32"/>
          <w:szCs w:val="32"/>
          <w:rtl w:val="0"/>
        </w:rPr>
        <w:t xml:space="preserve">Matthew Keast</w:t>
      </w:r>
      <w:r w:rsidDel="00000000" w:rsidR="00000000" w:rsidRPr="00000000">
        <w:rPr>
          <w:rFonts w:ascii="Arial" w:cs="Arial" w:eastAsia="Arial" w:hAnsi="Arial"/>
          <w:b w:val="1"/>
          <w:bCs w:val="1"/>
          <w:sz w:val="22"/>
          <w:szCs w:val="22"/>
          <w:rtl w:val="0"/>
        </w:rPr>
        <w:t xml:space="preserve">   Date: 12/08/2025</w:t>
      </w:r>
      <w:r w:rsidDel="00000000" w:rsidR="00000000" w:rsidRPr="00000000">
        <w:rPr>
          <w:rtl w:val="0"/>
        </w:rPr>
      </w:r>
    </w:p>
    <w:p w:rsidR="00000000" w:rsidDel="00000000" w:rsidP="00000000" w:rsidRDefault="00000000" w:rsidRPr="00000000" w14:paraId="000000FD">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E">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F">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0">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1">
      <w:pPr>
        <w:spacing w:line="276" w:lineRule="auto"/>
        <w:jc w:val="center"/>
        <w:rPr>
          <w:b w:val="1"/>
          <w:bCs w:val="1"/>
          <w:sz w:val="32"/>
          <w:szCs w:val="32"/>
        </w:rPr>
      </w:pPr>
      <w:r w:rsidDel="00000000" w:rsidR="00000000" w:rsidRPr="00000000">
        <w:rPr>
          <w:b w:val="1"/>
          <w:bCs w:val="1"/>
          <w:sz w:val="32"/>
          <w:szCs w:val="32"/>
          <w:rtl w:val="0"/>
        </w:rPr>
        <w:t xml:space="preserve">Clients:</w:t>
      </w:r>
    </w:p>
    <w:p w:rsidR="00000000" w:rsidDel="00000000" w:rsidP="00000000" w:rsidRDefault="00000000" w:rsidRPr="00000000" w14:paraId="00000102">
      <w:pPr>
        <w:spacing w:line="276"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Dr. Sean Birkel:_________________________________________   Date:_____/_____/_____</w:t>
      </w:r>
    </w:p>
    <w:p w:rsidR="00000000" w:rsidDel="00000000" w:rsidP="00000000" w:rsidRDefault="00000000" w:rsidRPr="00000000" w14:paraId="00000104">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5">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Shawn Laatsch:_________________________________________  Date:_____/_____/_____</w:t>
      </w:r>
    </w:p>
    <w:p w:rsidR="00000000" w:rsidDel="00000000" w:rsidP="00000000" w:rsidRDefault="00000000" w:rsidRPr="00000000" w14:paraId="00000106">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7">
      <w:pPr>
        <w:spacing w:line="276" w:lineRule="auto"/>
        <w:rPr>
          <w:sz w:val="22"/>
          <w:szCs w:val="22"/>
        </w:rPr>
      </w:pPr>
      <w:r w:rsidDel="00000000" w:rsidR="00000000" w:rsidRPr="00000000">
        <w:rPr>
          <w:rFonts w:ascii="Arial" w:cs="Arial" w:eastAsia="Arial" w:hAnsi="Arial"/>
          <w:b w:val="1"/>
          <w:bCs w:val="1"/>
          <w:sz w:val="22"/>
          <w:szCs w:val="22"/>
          <w:rtl w:val="0"/>
        </w:rPr>
        <w:t xml:space="preserve">Micah Acinapura:_______________________________________   Date:_____/_____/_____</w:t>
      </w: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sz w:val="22"/>
          <w:szCs w:val="22"/>
          <w:rtl w:val="0"/>
        </w:rPr>
        <w:tab/>
      </w:r>
      <w:r w:rsidDel="00000000" w:rsidR="00000000" w:rsidRPr="00000000">
        <w:rPr>
          <w:rtl w:val="0"/>
        </w:rPr>
      </w:r>
    </w:p>
    <w:p w:rsidR="00000000" w:rsidDel="00000000" w:rsidP="00000000" w:rsidRDefault="00000000" w:rsidRPr="00000000" w14:paraId="00000109">
      <w:pPr>
        <w:pStyle w:val="Heading1"/>
        <w:ind w:left="0" w:firstLine="0"/>
        <w:rPr/>
      </w:pPr>
      <w:bookmarkStart w:colFirst="0" w:colLast="0" w:name="_heading=h.n3600g2ztv04" w:id="17"/>
      <w:bookmarkEnd w:id="17"/>
      <w:r w:rsidDel="00000000" w:rsidR="00000000" w:rsidRPr="00000000">
        <w:rPr>
          <w:rtl w:val="0"/>
        </w:rPr>
      </w:r>
    </w:p>
    <w:p w:rsidR="00000000" w:rsidDel="00000000" w:rsidP="00000000" w:rsidRDefault="00000000" w:rsidRPr="00000000" w14:paraId="0000010A">
      <w:pPr>
        <w:pStyle w:val="Heading1"/>
        <w:ind w:left="0" w:firstLine="0"/>
        <w:rPr>
          <w:rFonts w:ascii="Times New Roman" w:cs="Times New Roman" w:eastAsia="Times New Roman" w:hAnsi="Times New Roman"/>
        </w:rPr>
      </w:pPr>
      <w:bookmarkStart w:colFirst="0" w:colLast="0" w:name="_heading=h.562j5pludlgl" w:id="18"/>
      <w:bookmarkEnd w:id="18"/>
      <w:r w:rsidDel="00000000" w:rsidR="00000000" w:rsidRPr="00000000">
        <w:rPr>
          <w:rtl w:val="0"/>
        </w:rPr>
        <w:t xml:space="preserve">Appendix B – Team Review Sign-off</w:t>
      </w:r>
      <w:r w:rsidDel="00000000" w:rsidR="00000000" w:rsidRPr="00000000">
        <w:rPr>
          <w:rtl w:val="0"/>
        </w:rPr>
      </w:r>
    </w:p>
    <w:p w:rsidR="00000000" w:rsidDel="00000000" w:rsidP="00000000" w:rsidRDefault="00000000" w:rsidRPr="00000000" w14:paraId="0000010B">
      <w:pPr>
        <w:widowControl w:val="0"/>
        <w:spacing w:before="11" w:lineRule="auto"/>
        <w:rPr>
          <w:b w:val="1"/>
          <w:bCs w:val="1"/>
        </w:rPr>
      </w:pPr>
      <w:r w:rsidDel="00000000" w:rsidR="00000000" w:rsidRPr="00000000">
        <w:rPr>
          <w:rtl w:val="0"/>
        </w:rPr>
      </w:r>
    </w:p>
    <w:p w:rsidR="00000000" w:rsidDel="00000000" w:rsidP="00000000" w:rsidRDefault="00000000" w:rsidRPr="00000000" w14:paraId="0000010C">
      <w:pPr>
        <w:spacing w:line="276" w:lineRule="auto"/>
        <w:ind w:firstLine="720"/>
        <w:rPr>
          <w:sz w:val="22"/>
          <w:szCs w:val="22"/>
        </w:rPr>
      </w:pPr>
      <w:r w:rsidDel="00000000" w:rsidR="00000000" w:rsidRPr="00000000">
        <w:rPr>
          <w:sz w:val="22"/>
          <w:szCs w:val="22"/>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Any minor issues may be listed in the comments below.</w:t>
      </w:r>
    </w:p>
    <w:p w:rsidR="00000000" w:rsidDel="00000000" w:rsidP="00000000" w:rsidRDefault="00000000" w:rsidRPr="00000000" w14:paraId="0000010D">
      <w:pPr>
        <w:spacing w:line="276" w:lineRule="auto"/>
        <w:ind w:firstLine="720"/>
        <w:rPr>
          <w:sz w:val="22"/>
          <w:szCs w:val="22"/>
        </w:rPr>
      </w:pPr>
      <w:r w:rsidDel="00000000" w:rsidR="00000000" w:rsidRPr="00000000">
        <w:rPr>
          <w:rtl w:val="0"/>
        </w:rPr>
      </w:r>
    </w:p>
    <w:p w:rsidR="00000000" w:rsidDel="00000000" w:rsidP="00000000" w:rsidRDefault="00000000" w:rsidRPr="00000000" w14:paraId="0000010E">
      <w:pPr>
        <w:spacing w:line="276" w:lineRule="auto"/>
        <w:jc w:val="center"/>
        <w:rPr>
          <w:b w:val="1"/>
          <w:bCs w:val="1"/>
          <w:sz w:val="32"/>
          <w:szCs w:val="32"/>
        </w:rPr>
      </w:pPr>
      <w:r w:rsidDel="00000000" w:rsidR="00000000" w:rsidRPr="00000000">
        <w:rPr>
          <w:b w:val="1"/>
          <w:bCs w:val="1"/>
          <w:sz w:val="32"/>
          <w:szCs w:val="32"/>
          <w:rtl w:val="0"/>
        </w:rPr>
        <w:t xml:space="preserve">Signed</w:t>
      </w:r>
    </w:p>
    <w:p w:rsidR="00000000" w:rsidDel="00000000" w:rsidP="00000000" w:rsidRDefault="00000000" w:rsidRPr="00000000" w14:paraId="0000010F">
      <w:pPr>
        <w:spacing w:line="276" w:lineRule="auto"/>
        <w:jc w:val="center"/>
        <w:rPr>
          <w:b w:val="1"/>
          <w:bCs w:val="1"/>
          <w:sz w:val="32"/>
          <w:szCs w:val="32"/>
        </w:rPr>
      </w:pPr>
      <w:r w:rsidDel="00000000" w:rsidR="00000000" w:rsidRPr="00000000">
        <w:rPr>
          <w:b w:val="1"/>
          <w:bCs w:val="1"/>
          <w:sz w:val="32"/>
          <w:szCs w:val="32"/>
          <w:rtl w:val="0"/>
        </w:rPr>
        <w:t xml:space="preserve">V-Model Violets Team:</w:t>
      </w:r>
    </w:p>
    <w:p w:rsidR="00000000" w:rsidDel="00000000" w:rsidP="00000000" w:rsidRDefault="00000000" w:rsidRPr="00000000" w14:paraId="00000110">
      <w:pPr>
        <w:spacing w:line="276"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Fonts w:ascii="Arial" w:cs="Arial" w:eastAsia="Arial" w:hAnsi="Arial"/>
          <w:b w:val="1"/>
          <w:bCs w:val="1"/>
          <w:sz w:val="22"/>
          <w:szCs w:val="22"/>
          <w:rtl w:val="0"/>
        </w:rPr>
        <w:t xml:space="preserve">Emily Scott: </w:t>
      </w:r>
      <w:r w:rsidDel="00000000" w:rsidR="00000000" w:rsidRPr="00000000">
        <w:rPr>
          <w:rFonts w:ascii="Pacifico" w:cs="Pacifico" w:eastAsia="Pacifico" w:hAnsi="Pacifico"/>
          <w:b w:val="1"/>
          <w:bCs w:val="1"/>
          <w:sz w:val="32"/>
          <w:szCs w:val="32"/>
          <w:rtl w:val="0"/>
        </w:rPr>
        <w:t xml:space="preserve">Emily Scott</w:t>
      </w:r>
      <w:r w:rsidDel="00000000" w:rsidR="00000000" w:rsidRPr="00000000">
        <w:rPr>
          <w:rFonts w:ascii="Arial" w:cs="Arial" w:eastAsia="Arial" w:hAnsi="Arial"/>
          <w:b w:val="1"/>
          <w:bCs w:val="1"/>
          <w:sz w:val="22"/>
          <w:szCs w:val="22"/>
          <w:rtl w:val="0"/>
        </w:rPr>
        <w:t xml:space="preserve">   Date: 12/08/2025</w:t>
      </w:r>
      <w:r w:rsidDel="00000000" w:rsidR="00000000" w:rsidRPr="00000000">
        <w:rPr>
          <w:rtl w:val="0"/>
        </w:rPr>
      </w:r>
    </w:p>
    <w:p w:rsidR="00000000" w:rsidDel="00000000" w:rsidP="00000000" w:rsidRDefault="00000000" w:rsidRPr="00000000" w14:paraId="00000112">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4">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5">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Fonts w:ascii="Arial" w:cs="Arial" w:eastAsia="Arial" w:hAnsi="Arial"/>
          <w:b w:val="1"/>
          <w:bCs w:val="1"/>
          <w:sz w:val="22"/>
          <w:szCs w:val="22"/>
          <w:rtl w:val="0"/>
        </w:rPr>
        <w:t xml:space="preserve">Brianna Gannett: </w:t>
      </w:r>
      <w:r w:rsidDel="00000000" w:rsidR="00000000" w:rsidRPr="00000000">
        <w:rPr>
          <w:rFonts w:ascii="Pacifico" w:cs="Pacifico" w:eastAsia="Pacifico" w:hAnsi="Pacifico"/>
          <w:b w:val="1"/>
          <w:bCs w:val="1"/>
          <w:sz w:val="32"/>
          <w:szCs w:val="32"/>
          <w:rtl w:val="0"/>
        </w:rPr>
        <w:t xml:space="preserve">Brianna Gannett</w:t>
      </w:r>
      <w:r w:rsidDel="00000000" w:rsidR="00000000" w:rsidRPr="00000000">
        <w:rPr>
          <w:rFonts w:ascii="Arial" w:cs="Arial" w:eastAsia="Arial" w:hAnsi="Arial"/>
          <w:b w:val="1"/>
          <w:bCs w:val="1"/>
          <w:sz w:val="22"/>
          <w:szCs w:val="22"/>
          <w:rtl w:val="0"/>
        </w:rPr>
        <w:t xml:space="preserve">   Date: 12/08/2025</w:t>
      </w:r>
      <w:r w:rsidDel="00000000" w:rsidR="00000000" w:rsidRPr="00000000">
        <w:rPr>
          <w:rtl w:val="0"/>
        </w:rPr>
      </w:r>
    </w:p>
    <w:p w:rsidR="00000000" w:rsidDel="00000000" w:rsidP="00000000" w:rsidRDefault="00000000" w:rsidRPr="00000000" w14:paraId="00000117">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A">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Fonts w:ascii="Arial" w:cs="Arial" w:eastAsia="Arial" w:hAnsi="Arial"/>
          <w:b w:val="1"/>
          <w:bCs w:val="1"/>
          <w:sz w:val="22"/>
          <w:szCs w:val="22"/>
          <w:rtl w:val="0"/>
        </w:rPr>
        <w:t xml:space="preserve">Brennon Tiensivu: </w:t>
      </w:r>
      <w:r w:rsidDel="00000000" w:rsidR="00000000" w:rsidRPr="00000000">
        <w:rPr>
          <w:rFonts w:ascii="Pacifico" w:cs="Pacifico" w:eastAsia="Pacifico" w:hAnsi="Pacifico"/>
          <w:b w:val="1"/>
          <w:bCs w:val="1"/>
          <w:sz w:val="32"/>
          <w:szCs w:val="32"/>
          <w:rtl w:val="0"/>
        </w:rPr>
        <w:t xml:space="preserve">Brennon Tiensivu</w:t>
      </w:r>
      <w:r w:rsidDel="00000000" w:rsidR="00000000" w:rsidRPr="00000000">
        <w:rPr>
          <w:rFonts w:ascii="Arial" w:cs="Arial" w:eastAsia="Arial" w:hAnsi="Arial"/>
          <w:b w:val="1"/>
          <w:bCs w:val="1"/>
          <w:sz w:val="22"/>
          <w:szCs w:val="22"/>
          <w:rtl w:val="0"/>
        </w:rPr>
        <w:t xml:space="preserve">   Date: 12/08/2025</w:t>
      </w: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E">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F">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Fonts w:ascii="Arial" w:cs="Arial" w:eastAsia="Arial" w:hAnsi="Arial"/>
          <w:b w:val="1"/>
          <w:bCs w:val="1"/>
          <w:sz w:val="22"/>
          <w:szCs w:val="22"/>
          <w:rtl w:val="0"/>
        </w:rPr>
        <w:t xml:space="preserve">Hunter Savarese: </w:t>
      </w:r>
      <w:r w:rsidDel="00000000" w:rsidR="00000000" w:rsidRPr="00000000">
        <w:rPr>
          <w:rFonts w:ascii="Pacifico" w:cs="Pacifico" w:eastAsia="Pacifico" w:hAnsi="Pacifico"/>
          <w:b w:val="1"/>
          <w:bCs w:val="1"/>
          <w:sz w:val="32"/>
          <w:szCs w:val="32"/>
          <w:rtl w:val="0"/>
        </w:rPr>
        <w:t xml:space="preserve">Hunter Savarese</w:t>
      </w:r>
      <w:r w:rsidDel="00000000" w:rsidR="00000000" w:rsidRPr="00000000">
        <w:rPr>
          <w:rFonts w:ascii="Arial" w:cs="Arial" w:eastAsia="Arial" w:hAnsi="Arial"/>
          <w:b w:val="1"/>
          <w:bCs w:val="1"/>
          <w:sz w:val="22"/>
          <w:szCs w:val="22"/>
          <w:rtl w:val="0"/>
        </w:rPr>
        <w:t xml:space="preserve">   Date: 12/08/2025</w:t>
      </w:r>
      <w:r w:rsidDel="00000000" w:rsidR="00000000" w:rsidRPr="00000000">
        <w:rPr>
          <w:rtl w:val="0"/>
        </w:rPr>
      </w:r>
    </w:p>
    <w:p w:rsidR="00000000" w:rsidDel="00000000" w:rsidP="00000000" w:rsidRDefault="00000000" w:rsidRPr="00000000" w14:paraId="00000121">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23">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Fonts w:ascii="Arial" w:cs="Arial" w:eastAsia="Arial" w:hAnsi="Arial"/>
          <w:b w:val="1"/>
          <w:bCs w:val="1"/>
          <w:sz w:val="22"/>
          <w:szCs w:val="22"/>
          <w:rtl w:val="0"/>
        </w:rPr>
        <w:t xml:space="preserve">Matthew Keast: </w:t>
      </w:r>
      <w:r w:rsidDel="00000000" w:rsidR="00000000" w:rsidRPr="00000000">
        <w:rPr>
          <w:rFonts w:ascii="Pacifico" w:cs="Pacifico" w:eastAsia="Pacifico" w:hAnsi="Pacifico"/>
          <w:b w:val="1"/>
          <w:bCs w:val="1"/>
          <w:sz w:val="32"/>
          <w:szCs w:val="32"/>
          <w:rtl w:val="0"/>
        </w:rPr>
        <w:t xml:space="preserve">Matthew Keast</w:t>
      </w:r>
      <w:r w:rsidDel="00000000" w:rsidR="00000000" w:rsidRPr="00000000">
        <w:rPr>
          <w:rFonts w:ascii="Arial" w:cs="Arial" w:eastAsia="Arial" w:hAnsi="Arial"/>
          <w:b w:val="1"/>
          <w:bCs w:val="1"/>
          <w:sz w:val="22"/>
          <w:szCs w:val="22"/>
          <w:rtl w:val="0"/>
        </w:rPr>
        <w:t xml:space="preserve">   Date: 12/08/2025</w:t>
      </w:r>
      <w:r w:rsidDel="00000000" w:rsidR="00000000" w:rsidRPr="00000000">
        <w:rPr>
          <w:rtl w:val="0"/>
        </w:rPr>
      </w:r>
    </w:p>
    <w:p w:rsidR="00000000" w:rsidDel="00000000" w:rsidP="00000000" w:rsidRDefault="00000000" w:rsidRPr="00000000" w14:paraId="00000126">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28">
      <w:pPr>
        <w:pStyle w:val="Heading1"/>
        <w:ind w:left="0" w:firstLine="0"/>
        <w:rPr>
          <w:b w:val="0"/>
          <w:bCs w:val="0"/>
        </w:rPr>
      </w:pPr>
      <w:bookmarkStart w:colFirst="0" w:colLast="0" w:name="_heading=h.zg9zpcmifpgt" w:id="19"/>
      <w:bookmarkEnd w:id="19"/>
      <w:r w:rsidDel="00000000" w:rsidR="00000000" w:rsidRPr="00000000">
        <w:rPr>
          <w:rtl w:val="0"/>
        </w:rPr>
        <w:t xml:space="preserve">Appendix C – Document Contributions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spacing w:line="276" w:lineRule="auto"/>
        <w:rPr>
          <w:sz w:val="22"/>
          <w:szCs w:val="22"/>
        </w:rPr>
      </w:pPr>
      <w:r w:rsidDel="00000000" w:rsidR="00000000" w:rsidRPr="00000000">
        <w:rPr>
          <w:b w:val="1"/>
          <w:bCs w:val="1"/>
          <w:sz w:val="22"/>
          <w:szCs w:val="22"/>
          <w:rtl w:val="0"/>
        </w:rPr>
        <w:t xml:space="preserve">Emily Scott’s contributions: </w:t>
      </w:r>
      <w:r w:rsidDel="00000000" w:rsidR="00000000" w:rsidRPr="00000000">
        <w:rPr>
          <w:sz w:val="22"/>
          <w:szCs w:val="22"/>
          <w:rtl w:val="0"/>
        </w:rPr>
        <w:t xml:space="preserve">Completed half of section 3. </w:t>
      </w:r>
      <w:r w:rsidDel="00000000" w:rsidR="00000000" w:rsidRPr="00000000">
        <w:rPr>
          <w:sz w:val="22"/>
          <w:szCs w:val="22"/>
          <w:rtl w:val="0"/>
        </w:rPr>
        <w:t xml:space="preserve">20%</w:t>
      </w:r>
    </w:p>
    <w:p w:rsidR="00000000" w:rsidDel="00000000" w:rsidP="00000000" w:rsidRDefault="00000000" w:rsidRPr="00000000" w14:paraId="0000012B">
      <w:pPr>
        <w:spacing w:line="276" w:lineRule="auto"/>
        <w:rPr>
          <w:sz w:val="22"/>
          <w:szCs w:val="22"/>
        </w:rPr>
      </w:pPr>
      <w:r w:rsidDel="00000000" w:rsidR="00000000" w:rsidRPr="00000000">
        <w:rPr>
          <w:rtl w:val="0"/>
        </w:rPr>
      </w:r>
    </w:p>
    <w:p w:rsidR="00000000" w:rsidDel="00000000" w:rsidP="00000000" w:rsidRDefault="00000000" w:rsidRPr="00000000" w14:paraId="0000012C">
      <w:pPr>
        <w:spacing w:line="276" w:lineRule="auto"/>
        <w:rPr>
          <w:sz w:val="22"/>
          <w:szCs w:val="22"/>
        </w:rPr>
      </w:pPr>
      <w:r w:rsidDel="00000000" w:rsidR="00000000" w:rsidRPr="00000000">
        <w:rPr>
          <w:b w:val="1"/>
          <w:bCs w:val="1"/>
          <w:sz w:val="22"/>
          <w:szCs w:val="22"/>
          <w:rtl w:val="0"/>
        </w:rPr>
        <w:t xml:space="preserve">Brianna Gannet’s Contributions: </w:t>
      </w:r>
      <w:r w:rsidDel="00000000" w:rsidR="00000000" w:rsidRPr="00000000">
        <w:rPr>
          <w:sz w:val="22"/>
          <w:szCs w:val="22"/>
          <w:rtl w:val="0"/>
        </w:rPr>
        <w:t xml:space="preserve">Completed half of section 3. </w:t>
      </w:r>
      <w:r w:rsidDel="00000000" w:rsidR="00000000" w:rsidRPr="00000000">
        <w:rPr>
          <w:sz w:val="22"/>
          <w:szCs w:val="22"/>
          <w:rtl w:val="0"/>
        </w:rPr>
        <w:t xml:space="preserve">20%</w:t>
      </w:r>
    </w:p>
    <w:p w:rsidR="00000000" w:rsidDel="00000000" w:rsidP="00000000" w:rsidRDefault="00000000" w:rsidRPr="00000000" w14:paraId="0000012D">
      <w:pPr>
        <w:spacing w:line="276" w:lineRule="auto"/>
        <w:rPr>
          <w:sz w:val="22"/>
          <w:szCs w:val="22"/>
        </w:rPr>
      </w:pPr>
      <w:r w:rsidDel="00000000" w:rsidR="00000000" w:rsidRPr="00000000">
        <w:rPr>
          <w:rtl w:val="0"/>
        </w:rPr>
      </w:r>
    </w:p>
    <w:p w:rsidR="00000000" w:rsidDel="00000000" w:rsidP="00000000" w:rsidRDefault="00000000" w:rsidRPr="00000000" w14:paraId="0000012E">
      <w:pPr>
        <w:spacing w:line="276" w:lineRule="auto"/>
        <w:rPr>
          <w:sz w:val="22"/>
          <w:szCs w:val="22"/>
        </w:rPr>
      </w:pPr>
      <w:r w:rsidDel="00000000" w:rsidR="00000000" w:rsidRPr="00000000">
        <w:rPr>
          <w:b w:val="1"/>
          <w:bCs w:val="1"/>
          <w:sz w:val="22"/>
          <w:szCs w:val="22"/>
          <w:rtl w:val="0"/>
        </w:rPr>
        <w:t xml:space="preserve">Brennon Tiensivu’s Contributions:</w:t>
      </w:r>
      <w:r w:rsidDel="00000000" w:rsidR="00000000" w:rsidRPr="00000000">
        <w:rPr>
          <w:sz w:val="22"/>
          <w:szCs w:val="22"/>
          <w:rtl w:val="0"/>
        </w:rPr>
        <w:t xml:space="preserve"> Completed section 4. 20%</w:t>
      </w:r>
    </w:p>
    <w:p w:rsidR="00000000" w:rsidDel="00000000" w:rsidP="00000000" w:rsidRDefault="00000000" w:rsidRPr="00000000" w14:paraId="0000012F">
      <w:pPr>
        <w:spacing w:line="276" w:lineRule="auto"/>
        <w:rPr>
          <w:sz w:val="22"/>
          <w:szCs w:val="22"/>
        </w:rPr>
      </w:pPr>
      <w:r w:rsidDel="00000000" w:rsidR="00000000" w:rsidRPr="00000000">
        <w:rPr>
          <w:rtl w:val="0"/>
        </w:rPr>
      </w:r>
    </w:p>
    <w:p w:rsidR="00000000" w:rsidDel="00000000" w:rsidP="00000000" w:rsidRDefault="00000000" w:rsidRPr="00000000" w14:paraId="00000130">
      <w:pPr>
        <w:spacing w:line="276" w:lineRule="auto"/>
        <w:rPr>
          <w:sz w:val="22"/>
          <w:szCs w:val="22"/>
        </w:rPr>
      </w:pPr>
      <w:r w:rsidDel="00000000" w:rsidR="00000000" w:rsidRPr="00000000">
        <w:rPr>
          <w:b w:val="1"/>
          <w:bCs w:val="1"/>
          <w:sz w:val="22"/>
          <w:szCs w:val="22"/>
          <w:rtl w:val="0"/>
        </w:rPr>
        <w:t xml:space="preserve">Hunter Savarese’s Contributions:</w:t>
      </w:r>
      <w:r w:rsidDel="00000000" w:rsidR="00000000" w:rsidRPr="00000000">
        <w:rPr>
          <w:sz w:val="22"/>
          <w:szCs w:val="22"/>
          <w:rtl w:val="0"/>
        </w:rPr>
        <w:t xml:space="preserve">. Completed section 2. 20%</w:t>
      </w:r>
    </w:p>
    <w:p w:rsidR="00000000" w:rsidDel="00000000" w:rsidP="00000000" w:rsidRDefault="00000000" w:rsidRPr="00000000" w14:paraId="00000131">
      <w:pPr>
        <w:spacing w:line="276" w:lineRule="auto"/>
        <w:rPr>
          <w:sz w:val="22"/>
          <w:szCs w:val="22"/>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b w:val="1"/>
          <w:bCs w:val="1"/>
          <w:sz w:val="22"/>
          <w:szCs w:val="22"/>
          <w:rtl w:val="0"/>
        </w:rPr>
        <w:t xml:space="preserve">Matthew Keast’s Contributions: </w:t>
      </w:r>
      <w:r w:rsidDel="00000000" w:rsidR="00000000" w:rsidRPr="00000000">
        <w:rPr>
          <w:sz w:val="22"/>
          <w:szCs w:val="22"/>
          <w:rtl w:val="0"/>
        </w:rPr>
        <w:t xml:space="preserve">Completed sections 1. Contributed to section 3. Added Appendices A - C. </w:t>
      </w:r>
      <w:r w:rsidDel="00000000" w:rsidR="00000000" w:rsidRPr="00000000">
        <w:rPr>
          <w:sz w:val="22"/>
          <w:szCs w:val="22"/>
          <w:rtl w:val="0"/>
        </w:rPr>
        <w:t xml:space="preserve"> 20%</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tabs>
          <w:tab w:val="left" w:leader="none" w:pos="3560"/>
          <w:tab w:val="center" w:leader="none" w:pos="4680"/>
        </w:tabs>
        <w:rPr/>
      </w:pPr>
      <w:r w:rsidDel="00000000" w:rsidR="00000000" w:rsidRPr="00000000">
        <w:rPr>
          <w:rtl w:val="0"/>
        </w:rPr>
        <w:tab/>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Arial" w:cs="Arial" w:eastAsia="Arial" w:hAnsi="Arial"/>
      <w:b w:val="1"/>
      <w:bCs w:val="1"/>
      <w:sz w:val="32"/>
      <w:szCs w:val="32"/>
    </w:rPr>
  </w:style>
  <w:style w:type="paragraph" w:styleId="Heading2">
    <w:name w:val="heading 2"/>
    <w:basedOn w:val="Normal"/>
    <w:next w:val="Normal"/>
    <w:pPr>
      <w:keepNext w:val="1"/>
      <w:ind w:left="576" w:hanging="576"/>
    </w:pPr>
    <w:rPr>
      <w:b w:val="1"/>
      <w:bCs w:val="1"/>
    </w:rPr>
  </w:style>
  <w:style w:type="paragraph" w:styleId="Heading3">
    <w:name w:val="heading 3"/>
    <w:basedOn w:val="Normal"/>
    <w:next w:val="Normal"/>
    <w:pPr>
      <w:keepNext w:val="1"/>
      <w:ind w:left="720" w:hanging="720"/>
      <w:jc w:val="center"/>
    </w:pPr>
    <w:rPr>
      <w:rFonts w:ascii="Arial" w:cs="Arial" w:eastAsia="Arial" w:hAnsi="Arial"/>
      <w:sz w:val="32"/>
      <w:szCs w:val="32"/>
    </w:rPr>
  </w:style>
  <w:style w:type="paragraph" w:styleId="Heading4">
    <w:name w:val="heading 4"/>
    <w:basedOn w:val="Normal"/>
    <w:next w:val="Normal"/>
    <w:pPr>
      <w:keepNext w:val="1"/>
      <w:ind w:left="864" w:hanging="864"/>
      <w:jc w:val="center"/>
    </w:pPr>
    <w:rPr>
      <w:b w:val="1"/>
      <w:bCs w:val="1"/>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Heading7">
    <w:name w:val="heading 7"/>
    <w:basedOn w:val="Normal"/>
    <w:next w:val="Normal"/>
    <w:link w:val="Heading7Char"/>
    <w:uiPriority w:val="9"/>
    <w:semiHidden w:val="1"/>
    <w:unhideWhenUsed w:val="1"/>
    <w:qFormat w:val="1"/>
    <w:rsid w:val="00265C19"/>
    <w:pPr>
      <w:keepNext w:val="1"/>
      <w:keepLines w:val="1"/>
      <w:numPr>
        <w:ilvl w:val="6"/>
        <w:numId w:val="17"/>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265C19"/>
    <w:pPr>
      <w:keepNext w:val="1"/>
      <w:keepLines w:val="1"/>
      <w:numPr>
        <w:ilvl w:val="7"/>
        <w:numId w:val="17"/>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65C19"/>
    <w:pPr>
      <w:keepNext w:val="1"/>
      <w:keepLines w:val="1"/>
      <w:numPr>
        <w:ilvl w:val="8"/>
        <w:numId w:val="17"/>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pPr>
      <w:autoSpaceDE w:val="0"/>
      <w:autoSpaceDN w:val="0"/>
      <w:adjustRightInd w:val="0"/>
      <w:ind w:left="720"/>
    </w:pPr>
    <w:rPr>
      <w:szCs w:val="24"/>
    </w:rPr>
  </w:style>
  <w:style w:type="paragraph" w:styleId="BodyTextIndent">
    <w:name w:val="Body Text Indent"/>
    <w:basedOn w:val="Normal"/>
    <w:pPr>
      <w:ind w:left="270"/>
    </w:pPr>
  </w:style>
  <w:style w:type="paragraph" w:styleId="BodyTextIndent3">
    <w:name w:val="Body Text Indent 3"/>
    <w:basedOn w:val="Normal"/>
    <w:pPr>
      <w:ind w:left="270"/>
    </w:pPr>
    <w:rPr>
      <w:color w:val="000000"/>
      <w:szCs w:val="28"/>
    </w:rPr>
  </w:style>
  <w:style w:type="paragraph" w:styleId="NormalWeb">
    <w:name w:val="Normal (Web)"/>
    <w:basedOn w:val="Normal"/>
    <w:pPr>
      <w:spacing w:after="100" w:afterAutospacing="1" w:before="100" w:beforeAutospacing="1"/>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TitleChar" w:customStyle="1">
    <w:name w:val="Title Char"/>
    <w:basedOn w:val="DefaultParagraphFont"/>
    <w:link w:val="Title"/>
    <w:uiPriority w:val="10"/>
    <w:rsid w:val="00A02911"/>
    <w:rPr>
      <w:rFonts w:asciiTheme="majorHAnsi" w:cstheme="majorBidi" w:eastAsiaTheme="majorEastAsia" w:hAnsiTheme="majorHAnsi"/>
      <w:color w:val="17365d" w:themeColor="text2" w:themeShade="0000BF"/>
      <w:spacing w:val="5"/>
      <w:kern w:val="28"/>
      <w:sz w:val="52"/>
      <w:szCs w:val="52"/>
    </w:rPr>
  </w:style>
  <w:style w:type="paragraph" w:styleId="Default" w:customStyle="1">
    <w:name w:val="Default"/>
    <w:rsid w:val="00A02911"/>
    <w:pPr>
      <w:autoSpaceDE w:val="0"/>
      <w:autoSpaceDN w:val="0"/>
      <w:adjustRightInd w:val="0"/>
    </w:pPr>
    <w:rPr>
      <w:color w:val="000000"/>
      <w:sz w:val="24"/>
      <w:szCs w:val="24"/>
    </w:rPr>
  </w:style>
  <w:style w:type="character" w:styleId="Heading5Char" w:customStyle="1">
    <w:name w:val="Heading 5 Char"/>
    <w:basedOn w:val="DefaultParagraphFont"/>
    <w:link w:val="Heading5"/>
    <w:uiPriority w:val="9"/>
    <w:semiHidden w:val="1"/>
    <w:rsid w:val="00265C19"/>
    <w:rPr>
      <w:rFonts w:asciiTheme="majorHAnsi" w:cstheme="majorBidi" w:eastAsiaTheme="majorEastAsia" w:hAnsiTheme="majorHAnsi"/>
      <w:color w:val="365f91" w:themeColor="accent1" w:themeShade="0000BF"/>
      <w:sz w:val="24"/>
    </w:rPr>
  </w:style>
  <w:style w:type="character" w:styleId="Heading6Char" w:customStyle="1">
    <w:name w:val="Heading 6 Char"/>
    <w:basedOn w:val="DefaultParagraphFont"/>
    <w:link w:val="Heading6"/>
    <w:uiPriority w:val="9"/>
    <w:semiHidden w:val="1"/>
    <w:rsid w:val="00265C19"/>
    <w:rPr>
      <w:rFonts w:asciiTheme="majorHAnsi" w:cstheme="majorBidi" w:eastAsiaTheme="majorEastAsia" w:hAnsiTheme="majorHAnsi"/>
      <w:color w:val="243f60" w:themeColor="accent1" w:themeShade="00007F"/>
      <w:sz w:val="24"/>
    </w:rPr>
  </w:style>
  <w:style w:type="character" w:styleId="Heading7Char" w:customStyle="1">
    <w:name w:val="Heading 7 Char"/>
    <w:basedOn w:val="DefaultParagraphFont"/>
    <w:link w:val="Heading7"/>
    <w:uiPriority w:val="9"/>
    <w:semiHidden w:val="1"/>
    <w:rsid w:val="00265C19"/>
    <w:rPr>
      <w:rFonts w:asciiTheme="majorHAnsi" w:cstheme="majorBidi" w:eastAsiaTheme="majorEastAsia" w:hAnsiTheme="majorHAnsi"/>
      <w:i w:val="1"/>
      <w:iCs w:val="1"/>
      <w:color w:val="243f60" w:themeColor="accent1" w:themeShade="00007F"/>
      <w:sz w:val="24"/>
    </w:rPr>
  </w:style>
  <w:style w:type="character" w:styleId="Heading8Char" w:customStyle="1">
    <w:name w:val="Heading 8 Char"/>
    <w:basedOn w:val="DefaultParagraphFont"/>
    <w:link w:val="Heading8"/>
    <w:uiPriority w:val="9"/>
    <w:semiHidden w:val="1"/>
    <w:rsid w:val="00265C19"/>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65C19"/>
    <w:rPr>
      <w:rFonts w:asciiTheme="majorHAnsi" w:cstheme="majorBidi" w:eastAsiaTheme="majorEastAsia" w:hAnsiTheme="majorHAnsi"/>
      <w:i w:val="1"/>
      <w:iCs w:val="1"/>
      <w:color w:val="272727" w:themeColor="text1" w:themeTint="0000D8"/>
      <w:sz w:val="21"/>
      <w:szCs w:val="21"/>
    </w:rPr>
  </w:style>
  <w:style w:type="numbering" w:styleId="Style1" w:customStyle="1">
    <w:name w:val="Style1"/>
    <w:uiPriority w:val="99"/>
    <w:rsid w:val="00265C19"/>
    <w:pPr>
      <w:numPr>
        <w:numId w:val="18"/>
      </w:numPr>
    </w:pPr>
  </w:style>
  <w:style w:type="paragraph" w:styleId="TOC1">
    <w:name w:val="toc 1"/>
    <w:basedOn w:val="Normal"/>
    <w:next w:val="Normal"/>
    <w:autoRedefine w:val="1"/>
    <w:uiPriority w:val="39"/>
    <w:unhideWhenUsed w:val="1"/>
    <w:rsid w:val="00C77D26"/>
    <w:pPr>
      <w:spacing w:after="100"/>
    </w:pPr>
  </w:style>
  <w:style w:type="paragraph" w:styleId="TOC2">
    <w:name w:val="toc 2"/>
    <w:basedOn w:val="Normal"/>
    <w:next w:val="Normal"/>
    <w:autoRedefine w:val="1"/>
    <w:uiPriority w:val="39"/>
    <w:unhideWhenUsed w:val="1"/>
    <w:rsid w:val="00C77D26"/>
    <w:pPr>
      <w:spacing w:after="100"/>
      <w:ind w:left="240"/>
    </w:pPr>
  </w:style>
  <w:style w:type="character" w:styleId="Hyperlink">
    <w:name w:val="Hyperlink"/>
    <w:basedOn w:val="DefaultParagraphFont"/>
    <w:uiPriority w:val="99"/>
    <w:unhideWhenUsed w:val="1"/>
    <w:rsid w:val="00C77D26"/>
    <w:rPr>
      <w:color w:val="0000ff" w:themeColor="hyperlink"/>
      <w:u w:val="single"/>
    </w:rPr>
  </w:style>
  <w:style w:type="paragraph" w:styleId="ListParagraph">
    <w:name w:val="List Paragraph"/>
    <w:basedOn w:val="Normal"/>
    <w:uiPriority w:val="34"/>
    <w:qFormat w:val="1"/>
    <w:rsid w:val="00821AC8"/>
    <w:pPr>
      <w:ind w:left="720"/>
      <w:contextualSpacing w:val="1"/>
    </w:pPr>
  </w:style>
  <w:style w:type="paragraph" w:styleId="BodyText">
    <w:name w:val="Body Text"/>
    <w:basedOn w:val="Normal"/>
    <w:link w:val="BodyTextChar"/>
    <w:uiPriority w:val="99"/>
    <w:semiHidden w:val="1"/>
    <w:unhideWhenUsed w:val="1"/>
    <w:rsid w:val="00821AC8"/>
    <w:pPr>
      <w:spacing w:after="120"/>
    </w:pPr>
  </w:style>
  <w:style w:type="character" w:styleId="BodyTextChar" w:customStyle="1">
    <w:name w:val="Body Text Char"/>
    <w:basedOn w:val="DefaultParagraphFont"/>
    <w:link w:val="BodyText"/>
    <w:uiPriority w:val="99"/>
    <w:semiHidden w:val="1"/>
    <w:rsid w:val="00821AC8"/>
    <w:rPr>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httpd.apache.org/"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paceproject.com" TargetMode="External"/><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limatereanalyz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E9mq+p9uwVS5KkNasZI43wVE0w==">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2017-10-17T16:06:00Z</dcterms:created>
  <dc:creator>Dennis L. Frey</dc:creator>
</cp:coreProperties>
</file>