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2286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57475" cy="2286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User Interface Design Document Peer Review</w:t>
      </w:r>
    </w:p>
    <w:p w:rsidR="00000000" w:rsidDel="00000000" w:rsidP="00000000" w:rsidRDefault="00000000" w:rsidRPr="00000000" w14:paraId="00000003">
      <w:pP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Peer Team:</w:t>
      </w:r>
      <w:r w:rsidDel="00000000" w:rsidR="00000000" w:rsidRPr="00000000">
        <w:rPr>
          <w:rFonts w:ascii="Times New Roman" w:cs="Times New Roman" w:eastAsia="Times New Roman" w:hAnsi="Times New Roman"/>
          <w:sz w:val="24"/>
          <w:szCs w:val="24"/>
          <w:rtl w:val="0"/>
        </w:rPr>
        <w:t xml:space="preserve"> Black Bear Scan Stream (Team Scarlett)</w:t>
      </w:r>
    </w:p>
    <w:p w:rsidR="00000000" w:rsidDel="00000000" w:rsidP="00000000" w:rsidRDefault="00000000" w:rsidRPr="00000000" w14:paraId="00000008">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Aiden McGlaufin, Garrett Rumery, Liv Anderson, Alex Sharon, Caitlin Moeykens</w:t>
      </w:r>
    </w:p>
    <w:p w:rsidR="00000000" w:rsidDel="00000000" w:rsidP="00000000" w:rsidRDefault="00000000" w:rsidRPr="00000000" w14:paraId="00000009">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Reviewing Team:</w:t>
      </w:r>
      <w:r w:rsidDel="00000000" w:rsidR="00000000" w:rsidRPr="00000000">
        <w:rPr>
          <w:rFonts w:ascii="Times New Roman" w:cs="Times New Roman" w:eastAsia="Times New Roman" w:hAnsi="Times New Roman"/>
          <w:sz w:val="24"/>
          <w:szCs w:val="24"/>
          <w:rtl w:val="0"/>
        </w:rPr>
        <w:t xml:space="preserve"> V-Model Violets (Team Violet)</w:t>
        <w:br w:type="textWrapping"/>
      </w:r>
      <w:r w:rsidDel="00000000" w:rsidR="00000000" w:rsidRPr="00000000">
        <w:rPr>
          <w:rFonts w:ascii="Times New Roman" w:cs="Times New Roman" w:eastAsia="Times New Roman" w:hAnsi="Times New Roman"/>
          <w:i w:val="1"/>
          <w:iCs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Brennon Tiensivu, Brianna Gannett, Emily Scott, Hunter Savarese, Matt Keast</w:t>
      </w:r>
    </w:p>
    <w:p w:rsidR="00000000" w:rsidDel="00000000" w:rsidP="00000000" w:rsidRDefault="00000000" w:rsidRPr="00000000" w14:paraId="0000000E">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24, 2025 </w:t>
      </w:r>
    </w:p>
    <w:p w:rsidR="00000000" w:rsidDel="00000000" w:rsidP="00000000" w:rsidRDefault="00000000" w:rsidRPr="00000000" w14:paraId="00000015">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5"/>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description</w:t>
      </w:r>
    </w:p>
    <w:p w:rsidR="00000000" w:rsidDel="00000000" w:rsidP="00000000" w:rsidRDefault="00000000" w:rsidRPr="00000000" w14:paraId="0000001E">
      <w:pPr>
        <w:shd w:fill="ffffff" w:val="clea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Bear Scan Stream is a project to create a locally hosted web application for Compotech to replace their manual Excel-based system for managing industrial scan imagery data. This new system will let users upload files through a drag and drop, automatically extract important data then store everything in a searchable database. </w:t>
      </w:r>
    </w:p>
    <w:p w:rsidR="00000000" w:rsidDel="00000000" w:rsidP="00000000" w:rsidRDefault="00000000" w:rsidRPr="00000000" w14:paraId="00000020">
      <w:pPr>
        <w:numPr>
          <w:ilvl w:val="0"/>
          <w:numId w:val="2"/>
        </w:numPr>
        <w:ind w:left="2160" w:hanging="360"/>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21">
      <w:pPr>
        <w:numPr>
          <w:ilvl w:val="0"/>
          <w:numId w:val="1"/>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Completeness Review</w:t>
      </w:r>
      <w:r w:rsidDel="00000000" w:rsidR="00000000" w:rsidRPr="00000000">
        <w:rPr>
          <w:rtl w:val="0"/>
        </w:rPr>
      </w:r>
    </w:p>
    <w:p w:rsidR="00000000" w:rsidDel="00000000" w:rsidP="00000000" w:rsidRDefault="00000000" w:rsidRPr="00000000" w14:paraId="0000002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for the user interface is complete and in-depth. There is nothing that is noticeably missing from the description of the mockups that is present in the mockups themselves. There is also nothing unnecessary in either the mockups or the description. The UI mockups are easy to understand and follow, and the flow between mockups makes sense. </w:t>
      </w:r>
    </w:p>
    <w:p w:rsidR="00000000" w:rsidDel="00000000" w:rsidP="00000000" w:rsidRDefault="00000000" w:rsidRPr="00000000" w14:paraId="0000002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choices made for the design of the application are logical and fit with its intended use, and the motivations for the colors and menu placements are clear and justified. Overall, it feels clean and complete. </w:t>
      </w:r>
    </w:p>
    <w:p w:rsidR="00000000" w:rsidDel="00000000" w:rsidP="00000000" w:rsidRDefault="00000000" w:rsidRPr="00000000" w14:paraId="00000025">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numPr>
          <w:ilvl w:val="0"/>
          <w:numId w:val="3"/>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follow the UI walkthrough?</w:t>
      </w:r>
      <w:r w:rsidDel="00000000" w:rsidR="00000000" w:rsidRPr="00000000">
        <w:rPr>
          <w:rtl w:val="0"/>
        </w:rPr>
      </w:r>
    </w:p>
    <w:p w:rsidR="00000000" w:rsidDel="00000000" w:rsidP="00000000" w:rsidRDefault="00000000" w:rsidRPr="00000000" w14:paraId="00000027">
      <w:pPr>
        <w:shd w:fill="ffffff" w:val="clear"/>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8">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Validation section of this paper is simple but easy to understand. From what I have gathered from the rest of the paper, all of the user fields are described with their types and limitations. The table provided is well-written and easy to follow. I would consider improving the introduction to have a little more detail</w:t>
      </w:r>
    </w:p>
    <w:p w:rsidR="00000000" w:rsidDel="00000000" w:rsidP="00000000" w:rsidRDefault="00000000" w:rsidRPr="00000000" w14:paraId="00000029">
      <w:pPr>
        <w:shd w:fill="ffffff" w:val="clea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3"/>
        </w:numPr>
        <w:shd w:fill="ffffff" w:val="clea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Designing GUI from UIDD Bus Test</w:t>
      </w:r>
    </w:p>
    <w:p w:rsidR="00000000" w:rsidDel="00000000" w:rsidP="00000000" w:rsidRDefault="00000000" w:rsidRPr="00000000" w14:paraId="0000002B">
      <w:pPr>
        <w:shd w:fill="ffffff" w:val="clea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C">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we could design the GUI from this UIDD. The pages are very clear in their purpose. Each page shows an understanding of what that page needs to have, to do what it is designed for. Each page also follows the same design and they all look cohesive as a whole. I appreciate the small details that go into a design like this as well. Using iconography that is recognizable for regular computer use for different actions, like using a trash bin as an icon for delete. All of these things make the UI very easy to understand. The descriptions of the diagrams are also well written with references to their figures, which makes it very simple to follow along with and understand.</w:t>
      </w:r>
      <w:r w:rsidDel="00000000" w:rsidR="00000000" w:rsidRPr="00000000">
        <w:rPr>
          <w:rtl w:val="0"/>
        </w:rPr>
      </w:r>
    </w:p>
    <w:p w:rsidR="00000000" w:rsidDel="00000000" w:rsidP="00000000" w:rsidRDefault="00000000" w:rsidRPr="00000000" w14:paraId="0000002D">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0"/>
          <w:numId w:val="6"/>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comments</w:t>
      </w:r>
    </w:p>
    <w:p w:rsidR="00000000" w:rsidDel="00000000" w:rsidP="00000000" w:rsidRDefault="00000000" w:rsidRPr="00000000" w14:paraId="0000002F">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Constructive feedback is</w:t>
      </w:r>
      <w:r w:rsidDel="00000000" w:rsidR="00000000" w:rsidRPr="00000000">
        <w:rPr>
          <w:rFonts w:ascii="Times New Roman" w:cs="Times New Roman" w:eastAsia="Times New Roman" w:hAnsi="Times New Roman"/>
          <w:rtl w:val="0"/>
        </w:rPr>
        <w:t xml:space="preserve"> included below for sections of the UIDD. Additional minor comments have been added on Black Bear Scan Stream’s UIDD page.</w:t>
      </w:r>
    </w:p>
    <w:p w:rsidR="00000000" w:rsidDel="00000000" w:rsidP="00000000" w:rsidRDefault="00000000" w:rsidRPr="00000000" w14:paraId="00000031">
      <w:pPr>
        <w:shd w:fill="ffffff" w:val="clea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4"/>
        </w:numPr>
        <w:shd w:fill="ffffff" w:val="clea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Introduction, document purpose, and references appear complete and correctly formatted.</w:t>
      </w:r>
    </w:p>
    <w:p w:rsidR="00000000" w:rsidDel="00000000" w:rsidP="00000000" w:rsidRDefault="00000000" w:rsidRPr="00000000" w14:paraId="00000033">
      <w:pPr>
        <w:numPr>
          <w:ilvl w:val="0"/>
          <w:numId w:val="4"/>
        </w:numPr>
        <w:shd w:fill="ffffff" w:val="clea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-Components are supposed to be at a high level. Some entries are more detailed than necessary.</w:t>
      </w:r>
    </w:p>
    <w:p w:rsidR="00000000" w:rsidDel="00000000" w:rsidP="00000000" w:rsidRDefault="00000000" w:rsidRPr="00000000" w14:paraId="00000034">
      <w:pPr>
        <w:numPr>
          <w:ilvl w:val="0"/>
          <w:numId w:val="4"/>
        </w:numPr>
        <w:shd w:fill="ffffff" w:val="clea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-Mockups are clear, and descriptions are detailed. Very well done.</w:t>
      </w:r>
    </w:p>
    <w:p w:rsidR="00000000" w:rsidDel="00000000" w:rsidP="00000000" w:rsidRDefault="00000000" w:rsidRPr="00000000" w14:paraId="00000035">
      <w:pPr>
        <w:numPr>
          <w:ilvl w:val="0"/>
          <w:numId w:val="4"/>
        </w:numPr>
        <w:shd w:fill="ffffff" w:val="clea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-Specify how the system will prevent directory traversal (../) and whether symbolic links or network paths are allowed. This is critical for preventing path injection vulnerabilities.</w:t>
      </w:r>
    </w:p>
    <w:p w:rsidR="00000000" w:rsidDel="00000000" w:rsidP="00000000" w:rsidRDefault="00000000" w:rsidRPr="00000000" w14:paraId="00000036">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whether passwords will be hashed and salted, and which algorithm (e.g., bcrypt, Argon2) will be used. This is essential for secure credential management.</w:t>
      </w:r>
    </w:p>
    <w:p w:rsidR="00000000" w:rsidDel="00000000" w:rsidP="00000000" w:rsidRDefault="00000000" w:rsidRPr="00000000" w14:paraId="00000037">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4096-byte limit references RHEL, but you also mention Windows. Specify whether the application will enforce this limit universally or adapt per operating system.</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