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z0dq31sgizxt" w:id="0"/>
      <w:bookmarkEnd w:id="0"/>
      <w:r w:rsidDel="00000000" w:rsidR="00000000" w:rsidRPr="00000000">
        <w:rPr>
          <w:rFonts w:ascii="Times New Roman" w:cs="Times New Roman" w:eastAsia="Times New Roman" w:hAnsi="Times New Roman"/>
          <w:rtl w:val="0"/>
        </w:rPr>
        <w:t xml:space="preserve">DAY 17: Create Alerts and Dashboards in Kibana</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lui2ut2j11y" w:id="1"/>
      <w:bookmarkEnd w:id="1"/>
      <w:r w:rsidDel="00000000" w:rsidR="00000000" w:rsidRPr="00000000">
        <w:rPr>
          <w:rFonts w:ascii="Times New Roman" w:cs="Times New Roman" w:eastAsia="Times New Roman" w:hAnsi="Times New Roman"/>
          <w:b w:val="1"/>
          <w:bCs w:val="1"/>
          <w:color w:val="000000"/>
          <w:sz w:val="26"/>
          <w:szCs w:val="26"/>
          <w:rtl w:val="0"/>
        </w:rPr>
        <w:t xml:space="preserve">Understanding Logon Types in Windows Login Event</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1ztz5p91026" w:id="2"/>
      <w:bookmarkEnd w:id="2"/>
      <w:r w:rsidDel="00000000" w:rsidR="00000000" w:rsidRPr="00000000">
        <w:rPr>
          <w:rFonts w:ascii="Times New Roman" w:cs="Times New Roman" w:eastAsia="Times New Roman" w:hAnsi="Times New Roman"/>
          <w:b w:val="1"/>
          <w:bCs w:val="1"/>
          <w:color w:val="000000"/>
          <w:sz w:val="26"/>
          <w:szCs w:val="26"/>
          <w:rtl w:val="0"/>
        </w:rPr>
        <w:t xml:space="preserve">Logon Type 7 - Unlock (Unlock screen)</w:t>
      </w:r>
    </w:p>
    <w:p w:rsidR="00000000" w:rsidDel="00000000" w:rsidP="00000000" w:rsidRDefault="00000000" w:rsidRPr="00000000" w14:paraId="0000000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Occurs when a user unlock a locked workstation - for example: machine is locking the screen (Windows + L), then a user back and type the password to unlock.</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 newly login session, but this is an existing session and just </w:t>
      </w:r>
      <w:r w:rsidDel="00000000" w:rsidR="00000000" w:rsidRPr="00000000">
        <w:rPr>
          <w:rFonts w:ascii="Times New Roman" w:cs="Times New Roman" w:eastAsia="Times New Roman" w:hAnsi="Times New Roman"/>
          <w:rtl w:val="0"/>
        </w:rPr>
        <w:t xml:space="preserve">unlock</w:t>
      </w:r>
      <w:r w:rsidDel="00000000" w:rsidR="00000000" w:rsidRPr="00000000">
        <w:rPr>
          <w:rFonts w:ascii="Times New Roman" w:cs="Times New Roman" w:eastAsia="Times New Roman" w:hAnsi="Times New Roman"/>
          <w:rtl w:val="0"/>
        </w:rPr>
        <w:t xml:space="preserve"> again.</w:t>
      </w:r>
    </w:p>
    <w:p w:rsidR="00000000" w:rsidDel="00000000" w:rsidP="00000000" w:rsidRDefault="00000000" w:rsidRPr="00000000" w14:paraId="0000000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take place in-place (local) - </w:t>
      </w: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rtl w:val="0"/>
        </w:rPr>
        <w:t xml:space="preserve"> sit in front of the machine.</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example</w:t>
      </w:r>
      <w:r w:rsidDel="00000000" w:rsidR="00000000" w:rsidRPr="00000000">
        <w:rPr>
          <w:rFonts w:ascii="Cardo" w:cs="Cardo" w:eastAsia="Cardo" w:hAnsi="Cardo"/>
          <w:rtl w:val="0"/>
        </w:rPr>
        <w:t xml:space="preserve">: An Employee has lunch, locks the screen. After they finish and back to the machine and enter the password to unlock → Generate Event 4624 with Logon Type = 7.</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wuti6qfohbj" w:id="3"/>
      <w:bookmarkEnd w:id="3"/>
      <w:r w:rsidDel="00000000" w:rsidR="00000000" w:rsidRPr="00000000">
        <w:rPr>
          <w:rFonts w:ascii="Times New Roman" w:cs="Times New Roman" w:eastAsia="Times New Roman" w:hAnsi="Times New Roman"/>
          <w:b w:val="1"/>
          <w:bCs w:val="1"/>
          <w:color w:val="000000"/>
          <w:sz w:val="26"/>
          <w:szCs w:val="26"/>
          <w:rtl w:val="0"/>
        </w:rPr>
        <w:t xml:space="preserve">Logon Type 10 - RemoteInteractive (Remote login over network)</w:t>
      </w:r>
    </w:p>
    <w:p w:rsidR="00000000" w:rsidDel="00000000" w:rsidP="00000000" w:rsidRDefault="00000000" w:rsidRPr="00000000" w14:paraId="0000000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Occurs when a user login remotely through terminal services / RDP.</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interactive login over the network, and does not sit in front of the machine.</w:t>
      </w:r>
    </w:p>
    <w:p w:rsidR="00000000" w:rsidDel="00000000" w:rsidP="00000000" w:rsidRDefault="00000000" w:rsidRPr="00000000" w14:paraId="0000000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Specially designed to distinguish Login Type 3 (normal network logon, e.g. access file share service). Type 10 is dedicated to working sessions that have a remote graphical interface.</w:t>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example</w:t>
      </w:r>
      <w:r w:rsidDel="00000000" w:rsidR="00000000" w:rsidRPr="00000000">
        <w:rPr>
          <w:rFonts w:ascii="Times New Roman" w:cs="Times New Roman" w:eastAsia="Times New Roman" w:hAnsi="Times New Roman"/>
          <w:rtl w:val="0"/>
        </w:rPr>
        <w:t xml:space="preserve">: An admin IT is home, using Remote Desktop Connection to connect to the company server -&gt; Generate Event ID 4624 with Logon Type = 10.</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n9m9k5jh9z0" w:id="4"/>
      <w:bookmarkEnd w:id="4"/>
      <w:r w:rsidDel="00000000" w:rsidR="00000000" w:rsidRPr="00000000">
        <w:rPr>
          <w:rFonts w:ascii="Times New Roman" w:cs="Times New Roman" w:eastAsia="Times New Roman" w:hAnsi="Times New Roman"/>
          <w:b w:val="1"/>
          <w:bCs w:val="1"/>
          <w:color w:val="000000"/>
          <w:sz w:val="26"/>
          <w:szCs w:val="26"/>
          <w:rtl w:val="0"/>
        </w:rPr>
        <w:t xml:space="preserve">Core Difference: Has Graphical Interface or Not</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1401775415015"/>
        <w:gridCol w:w="4072.019659962887"/>
        <w:gridCol w:w="3698.351973519234"/>
        <w:tblGridChange w:id="0">
          <w:tblGrid>
            <w:gridCol w:w="1255.1401775415015"/>
            <w:gridCol w:w="4072.019659962887"/>
            <w:gridCol w:w="3698.35197351923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3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10 (RemoteInteractive)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chất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over network to access resources ( shared file / folder, 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over network to get a full Graphical User Interface working session.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GUI, No Desktop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GUI with mouse interaction, identical to sitting at a physical machine.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Protocols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SMB (access \\server\share), NTLM/Kerberos background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RDP (Remote Desktop Protocol), Terminal Services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Behaviors Example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files on network drives, accessing Admin$ share, PsExec (in background), using certain pass-the-hash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Remote Desktop Connection (mstsc.exe) to control a machine remotely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short, connects and disconnects instantly.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maintains connection throughout a session.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in DFIR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Activities: Covert lateral movement (using PsExec, WMI, pass-the-hash) and unauthorized share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Activities: </w:t>
            </w:r>
            <w:r w:rsidDel="00000000" w:rsidR="00000000" w:rsidRPr="00000000">
              <w:rPr>
                <w:rFonts w:ascii="Times New Roman" w:cs="Times New Roman" w:eastAsia="Times New Roman" w:hAnsi="Times New Roman"/>
                <w:b w:val="1"/>
                <w:bCs w:val="1"/>
                <w:rtl w:val="0"/>
              </w:rPr>
              <w:t xml:space="preserve">RDP brute-force</w:t>
            </w:r>
            <w:r w:rsidDel="00000000" w:rsidR="00000000" w:rsidRPr="00000000">
              <w:rPr>
                <w:rFonts w:ascii="Times New Roman" w:cs="Times New Roman" w:eastAsia="Times New Roman" w:hAnsi="Times New Roman"/>
                <w:rtl w:val="0"/>
              </w:rPr>
              <w:t xml:space="preserve">, remote hijacking.</w:t>
            </w:r>
          </w:p>
        </w:tc>
      </w:tr>
    </w:tbl>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Logon type 3 scenarios:</w:t>
      </w:r>
    </w:p>
    <w:p w:rsidR="00000000" w:rsidDel="00000000" w:rsidP="00000000" w:rsidRDefault="00000000" w:rsidRPr="00000000" w14:paraId="0000002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axg486qnr5d" w:id="5"/>
      <w:bookmarkEnd w:id="5"/>
      <w:r w:rsidDel="00000000" w:rsidR="00000000" w:rsidRPr="00000000">
        <w:rPr>
          <w:rFonts w:ascii="Times New Roman" w:cs="Times New Roman" w:eastAsia="Times New Roman" w:hAnsi="Times New Roman"/>
          <w:b w:val="1"/>
          <w:bCs w:val="1"/>
          <w:color w:val="000000"/>
          <w:sz w:val="22"/>
          <w:szCs w:val="22"/>
          <w:rtl w:val="0"/>
        </w:rPr>
        <w:t xml:space="preserve">The following methods can be used to generate these events:</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 A: Accessing a file share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Fonts w:ascii="Cardo" w:cs="Cardo" w:eastAsia="Cardo" w:hAnsi="Cardo"/>
          <w:rtl w:val="0"/>
        </w:rPr>
        <w:t xml:space="preserve">On target machine, share a folder: right-click→ </w:t>
      </w:r>
      <w:r w:rsidDel="00000000" w:rsidR="00000000" w:rsidRPr="00000000">
        <w:rPr>
          <w:rFonts w:ascii="Cardo" w:cs="Cardo" w:eastAsia="Cardo" w:hAnsi="Cardo"/>
          <w:b w:val="1"/>
          <w:bCs w:val="1"/>
          <w:rtl w:val="0"/>
        </w:rPr>
        <w:t xml:space="preserve">Properties → Sharing → Share</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source machine</w:t>
      </w:r>
      <w:r w:rsidDel="00000000" w:rsidR="00000000" w:rsidRPr="00000000">
        <w:rPr>
          <w:rFonts w:ascii="Times New Roman" w:cs="Times New Roman" w:eastAsia="Times New Roman" w:hAnsi="Times New Roman"/>
          <w:rtl w:val="0"/>
        </w:rPr>
        <w:t xml:space="preserve">, open File Explorer and type: </w:t>
      </w:r>
      <w:r w:rsidDel="00000000" w:rsidR="00000000" w:rsidRPr="00000000">
        <w:rPr>
          <w:rFonts w:ascii="Times New Roman" w:cs="Times New Roman" w:eastAsia="Times New Roman" w:hAnsi="Times New Roman"/>
          <w:color w:val="188038"/>
          <w:rtl w:val="0"/>
        </w:rPr>
        <w:t xml:space="preserve">\\&lt;IP-target&gt;\&lt;share-name&gt;</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w:t>
      </w:r>
      <w:r w:rsidDel="00000000" w:rsidR="00000000" w:rsidRPr="00000000">
        <w:rPr>
          <w:rFonts w:ascii="Cardo" w:cs="Cardo" w:eastAsia="Cardo" w:hAnsi="Cardo"/>
          <w:rtl w:val="0"/>
        </w:rPr>
        <w:t xml:space="preserve">credential when prompted → Successfully accessed</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Fonts w:ascii="Cardo" w:cs="Cardo" w:eastAsia="Cardo" w:hAnsi="Cardo"/>
          <w:rtl w:val="0"/>
        </w:rPr>
        <w:t xml:space="preserve">Verify Event Viewer on Target → </w:t>
      </w:r>
      <w:r w:rsidDel="00000000" w:rsidR="00000000" w:rsidRPr="00000000">
        <w:rPr>
          <w:rFonts w:ascii="Times New Roman" w:cs="Times New Roman" w:eastAsia="Times New Roman" w:hAnsi="Times New Roman"/>
          <w:b w:val="1"/>
          <w:bCs w:val="1"/>
          <w:rtl w:val="0"/>
        </w:rPr>
        <w:t xml:space="preserve">Event ID 4624, Logon Type = 3</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B: Using </w:t>
      </w:r>
      <w:r w:rsidDel="00000000" w:rsidR="00000000" w:rsidRPr="00000000">
        <w:rPr>
          <w:rFonts w:ascii="Times New Roman" w:cs="Times New Roman" w:eastAsia="Times New Roman" w:hAnsi="Times New Roman"/>
          <w:b w:val="1"/>
          <w:bCs w:val="1"/>
          <w:i w:val="1"/>
          <w:iCs w:val="1"/>
          <w:rtl w:val="0"/>
        </w:rPr>
        <w:t xml:space="preserve">net use</w:t>
      </w:r>
      <w:r w:rsidDel="00000000" w:rsidR="00000000" w:rsidRPr="00000000">
        <w:rPr>
          <w:rFonts w:ascii="Times New Roman" w:cs="Times New Roman" w:eastAsia="Times New Roman" w:hAnsi="Times New Roman"/>
          <w:b w:val="1"/>
          <w:bCs w:val="1"/>
          <w:rtl w:val="0"/>
        </w:rPr>
        <w:t xml:space="preserve"> (command line, quick and easy)</w:t>
        <w:br w:type="textWrapping"/>
      </w:r>
      <w:r w:rsidDel="00000000" w:rsidR="00000000" w:rsidRPr="00000000">
        <w:rPr>
          <w:rFonts w:ascii="Times New Roman" w:cs="Times New Roman" w:eastAsia="Times New Roman" w:hAnsi="Times New Roman"/>
          <w:rtl w:val="0"/>
        </w:rPr>
        <w:t xml:space="preserve">From a source machine</w:t>
      </w:r>
      <w:r w:rsidDel="00000000" w:rsidR="00000000" w:rsidRPr="00000000">
        <w:rPr>
          <w:rFonts w:ascii="Times New Roman" w:cs="Times New Roman" w:eastAsia="Times New Roman" w:hAnsi="Times New Roman"/>
          <w:rtl w:val="0"/>
        </w:rPr>
        <w:t xml:space="preserve">, open CMD and type:</w:t>
      </w:r>
    </w:p>
    <w:p w:rsidR="00000000" w:rsidDel="00000000" w:rsidP="00000000" w:rsidRDefault="00000000" w:rsidRPr="00000000" w14:paraId="0000002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cmd:</w:t>
      </w:r>
    </w:p>
    <w:tbl>
      <w:tblPr>
        <w:tblStyle w:val="Table2"/>
        <w:tblW w:w="5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tblGridChange w:id="0">
          <w:tblGrid>
            <w:gridCol w:w="5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net use \\&lt;IP-target&gt;\IPC$ /user:&lt;username&gt; &lt;password&gt;</w:t>
            </w:r>
          </w:p>
        </w:tc>
      </w:tr>
    </w:tbl>
    <w:p w:rsidR="00000000" w:rsidDel="00000000" w:rsidP="00000000" w:rsidRDefault="00000000" w:rsidRPr="00000000" w14:paraId="0000002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 This command establishes a network connection to the target → triggering Event 4624 with Logon Type 3 on the target machine.</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C: Using PsExec (simulate lateral movement, a common scenario encountered in pentest/DFIR lab)</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cmd:</w:t>
      </w:r>
    </w:p>
    <w:tbl>
      <w:tblPr>
        <w:tblStyle w:val="Table3"/>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tblGridChange w:id="0">
          <w:tblGrid>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psexec \\&lt;IP-target&gt; -u &lt;username&gt; -p &lt;password&gt; cmd</w:t>
            </w:r>
          </w:p>
        </w:tc>
      </w:tr>
    </w:tbl>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Cardo" w:cs="Cardo" w:eastAsia="Cardo" w:hAnsi="Cardo"/>
          <w:rtl w:val="0"/>
        </w:rPr>
        <w:t xml:space="preserve">→ Beside of type 3, there is other logon type. Refer to the link at [1] to improve analyzing capability skills.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go back to the lesson today. I will create a map widget and statistical table to gather events related to both successful and failed RDP logins into the central point to get an overview of what is happening in my network.</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 will search for successful RDP login events with logon type 7 and 10 is Unlock or RemoteInteractive. So the fields that are specified as search bar in Figure 1.</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163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Create a discover session for Successful RDP login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time I’m searching, the number of matching documents is 9. Read more information in the message field to verify that the query search works fine and understand other information.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Dashboards page and create a map as DAY 14 for RDP Authentication Activities, copy and paste above query into Query Section:</w:t>
      </w:r>
    </w:p>
    <w:p w:rsidR="00000000" w:rsidDel="00000000" w:rsidP="00000000" w:rsidRDefault="00000000" w:rsidRPr="00000000" w14:paraId="000000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34163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Create dashboard widgets for both successful and failed RDP login </w:t>
      </w:r>
    </w:p>
    <w:p w:rsidR="00000000" w:rsidDel="00000000" w:rsidP="00000000" w:rsidRDefault="00000000" w:rsidRPr="00000000" w14:paraId="0000003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the time filter to last 7 days, and all map widgets will automatically update to search for events within last 7 days:</w:t>
      </w:r>
    </w:p>
    <w:p w:rsidR="00000000" w:rsidDel="00000000" w:rsidP="00000000" w:rsidRDefault="00000000" w:rsidRPr="00000000" w14:paraId="000000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34163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Dashboard display statistic login data within last 7 days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can see in Figure 3, RDP authentication activities mainly focus on VietNam.</w:t>
      </w:r>
    </w:p>
    <w:p w:rsidR="00000000" w:rsidDel="00000000" w:rsidP="00000000" w:rsidRDefault="00000000" w:rsidRPr="00000000" w14:paraId="0000004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I will create visualization in table form for each activity:</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choose 3 fields: user.name, </w:t>
      </w:r>
      <w:r w:rsidDel="00000000" w:rsidR="00000000" w:rsidRPr="00000000">
        <w:rPr>
          <w:rFonts w:ascii="Times New Roman" w:cs="Times New Roman" w:eastAsia="Times New Roman" w:hAnsi="Times New Roman"/>
          <w:rtl w:val="0"/>
        </w:rPr>
        <w:t xml:space="preserve">source.ip</w:t>
      </w:r>
      <w:r w:rsidDel="00000000" w:rsidR="00000000" w:rsidRPr="00000000">
        <w:rPr>
          <w:rFonts w:ascii="Times New Roman" w:cs="Times New Roman" w:eastAsia="Times New Roman" w:hAnsi="Times New Roman"/>
          <w:rtl w:val="0"/>
        </w:rPr>
        <w:t xml:space="preserve"> and source.geo.country_name as a main field to investigate easier. The final column will display count of records corresponding to each 3 tuple. The number of values parameters will set for individual field column. As you can see, </w:t>
      </w:r>
      <w:r w:rsidDel="00000000" w:rsidR="00000000" w:rsidRPr="00000000">
        <w:rPr>
          <w:rFonts w:ascii="Times New Roman" w:cs="Times New Roman" w:eastAsia="Times New Roman" w:hAnsi="Times New Roman"/>
          <w:rtl w:val="0"/>
        </w:rPr>
        <w:t xml:space="preserve">user.name</w:t>
      </w:r>
      <w:r w:rsidDel="00000000" w:rsidR="00000000" w:rsidRPr="00000000">
        <w:rPr>
          <w:rFonts w:ascii="Times New Roman" w:cs="Times New Roman" w:eastAsia="Times New Roman" w:hAnsi="Times New Roman"/>
          <w:rtl w:val="0"/>
        </w:rPr>
        <w:t xml:space="preserve"> field’s Number of values is specified 10, it means maximum unique values it count is 10 (e.g., root, admin, user1,...), if it detect value 11, it will displays “Other” and not actual value of that cell.</w:t>
      </w:r>
    </w:p>
    <w:p w:rsidR="00000000" w:rsidDel="00000000" w:rsidP="00000000" w:rsidRDefault="00000000" w:rsidRPr="00000000" w14:paraId="0000004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3416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statistical table for failed SSH authentication</w:t>
      </w:r>
    </w:p>
    <w:p w:rsidR="00000000" w:rsidDel="00000000" w:rsidP="00000000" w:rsidRDefault="00000000" w:rsidRPr="00000000" w14:paraId="0000004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Next, I will sort rows by “count of records” in descending order:</w:t>
      </w:r>
      <w:r w:rsidDel="00000000" w:rsidR="00000000" w:rsidRPr="00000000">
        <w:rPr>
          <w:rFonts w:ascii="Times New Roman" w:cs="Times New Roman" w:eastAsia="Times New Roman" w:hAnsi="Times New Roman"/>
          <w:i w:val="1"/>
          <w:iCs w:val="1"/>
        </w:rPr>
        <w:drawing>
          <wp:inline distB="114300" distT="114300" distL="114300" distR="114300">
            <wp:extent cx="5731200" cy="17653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Sort rows in descending order by “Count of records” column</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 can begin to investigate by identifying source IP addresses that appears most frequently at the top of the table. We can then check its reputation using blacklist databases to determine whether it is associated with known malicious activities.</w:t>
      </w:r>
    </w:p>
    <w:p w:rsidR="00000000" w:rsidDel="00000000" w:rsidP="00000000" w:rsidRDefault="00000000" w:rsidRPr="00000000" w14:paraId="0000004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more 2 table for both successful and failed RDP login activities in below:</w:t>
      </w:r>
    </w:p>
    <w:p w:rsidR="00000000" w:rsidDel="00000000" w:rsidP="00000000" w:rsidRDefault="00000000" w:rsidRPr="00000000" w14:paraId="0000004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16256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statistical table for both failed and successful RDP logins </w:t>
      </w:r>
    </w:p>
    <w:p w:rsidR="00000000" w:rsidDel="00000000" w:rsidP="00000000" w:rsidRDefault="00000000" w:rsidRPr="00000000" w14:paraId="00000050">
      <w:pPr>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REFERENCES: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Understanding Authentication and Logon:</w:t>
      </w:r>
    </w:p>
    <w:p w:rsidR="00000000" w:rsidDel="00000000" w:rsidP="00000000" w:rsidRDefault="00000000" w:rsidRPr="00000000" w14:paraId="00000053">
      <w:pPr>
        <w:rPr>
          <w:rFonts w:ascii="Times New Roman" w:cs="Times New Roman" w:eastAsia="Times New Roman" w:hAnsi="Times New Roman"/>
          <w:i w:val="1"/>
          <w:iCs w:val="1"/>
        </w:rPr>
      </w:pPr>
      <w:hyperlink r:id="rId12">
        <w:r w:rsidDel="00000000" w:rsidR="00000000" w:rsidRPr="00000000">
          <w:rPr>
            <w:rFonts w:ascii="Times New Roman" w:cs="Times New Roman" w:eastAsia="Times New Roman" w:hAnsi="Times New Roman"/>
            <w:i w:val="1"/>
            <w:iCs w:val="1"/>
            <w:color w:val="1155cc"/>
            <w:u w:val="single"/>
            <w:rtl w:val="0"/>
          </w:rPr>
          <w:t xml:space="preserve">https://www.ultimatewindowssecurity.com/securitylog/book/page.aspx?spid=chapter3</w:t>
        </w:r>
      </w:hyperlink>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yperlink" Target="https://www.ultimatewindowssecurity.com/securitylog/book/page.aspx?spid=chapter3"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