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LiRiS / Manus Chatbot — Demo Guide</w:t>
      </w:r>
    </w:p>
    <w:p>
      <w:pPr>
        <w:pStyle w:val="Heading1"/>
      </w:pPr>
      <w:r>
        <w:t>LiRiS / Manus Chatbot — Demo Guide</w:t>
      </w:r>
    </w:p>
    <w:p>
      <w:r>
        <w:t>A walkthrough of every feature with copy-paste examples. Use this as a script for live demos or as a self-test checklist.</w:t>
      </w:r>
    </w:p>
    <w:p/>
    <w:p>
      <w:pPr>
        <w:pStyle w:val="Heading2"/>
      </w:pPr>
      <w:r>
        <w:t>0. Setup (30 seconds)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Backend running on http://localhost:8000 — check http://localhost:8000/docs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Frontend (Streamlit) running on http://localhost:8501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Open the frontend, click </w:t>
            </w:r>
            <w:r>
              <w:rPr>
                <w:b/>
              </w:rPr>
              <w:t>New Chat</w:t>
            </w:r>
            <w:r>
              <w:t xml:space="preserve"> to start a clean session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Note the session ID in the sidebar — it isolates uploads, ingested sites, and chat history</w:t>
            </w:r>
          </w:p>
        </w:tc>
      </w:tr>
    </w:tbl>
    <w:p>
      <w:r>
        <w:rPr>
          <w:b/>
        </w:rPr>
        <w:t>Sidebar tour:</w:t>
      </w:r>
      <w:r>
        <w:t xml:space="preserve"> Session metrics · New Chat · 🌍 </w:t>
      </w:r>
      <w:r>
        <w:rPr>
          <w:b/>
        </w:rPr>
        <w:t>Language</w:t>
      </w:r>
      <w:r>
        <w:t xml:space="preserve"> · 📎 Upload Document · 🌐 Add website · 💱 Currency Converter.</w:t>
      </w:r>
    </w:p>
    <w:p/>
    <w:p>
      <w:pPr>
        <w:pStyle w:val="Heading2"/>
      </w:pPr>
      <w:r>
        <w:t>1. Conversational basics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Demo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 into chat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to highlight</w:t>
            </w:r>
          </w:p>
        </w:tc>
      </w:tr>
      <w:tr>
        <w:tc>
          <w:tcPr>
            <w:tcW w:type="dxa" w:w="2880"/>
          </w:tcPr>
          <w:p>
            <w:r/>
            <w:r>
              <w:t>Greeting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Hello</w:t>
            </w:r>
          </w:p>
        </w:tc>
        <w:tc>
          <w:tcPr>
            <w:tcW w:type="dxa" w:w="2880"/>
          </w:tcPr>
          <w:p>
            <w:r/>
            <w:r>
              <w:t>Friendly bounded reply, points at ShopWave catalog</w:t>
            </w:r>
          </w:p>
        </w:tc>
      </w:tr>
      <w:tr>
        <w:tc>
          <w:tcPr>
            <w:tcW w:type="dxa" w:w="2880"/>
          </w:tcPr>
          <w:p>
            <w:r/>
            <w:r>
              <w:t>Capabilities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can you do?</w:t>
            </w:r>
          </w:p>
        </w:tc>
        <w:tc>
          <w:tcPr>
            <w:tcW w:type="dxa" w:w="2880"/>
          </w:tcPr>
          <w:p>
            <w:r/>
            <w:r>
              <w:t>Lists every supported intent in one message</w:t>
            </w:r>
          </w:p>
        </w:tc>
      </w:tr>
      <w:tr>
        <w:tc>
          <w:tcPr>
            <w:tcW w:type="dxa" w:w="2880"/>
          </w:tcPr>
          <w:p>
            <w:r/>
            <w:r>
              <w:t>Help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help</w:t>
            </w:r>
          </w:p>
        </w:tc>
        <w:tc>
          <w:tcPr>
            <w:tcW w:type="dxa" w:w="2880"/>
          </w:tcPr>
          <w:p>
            <w:r/>
            <w:r>
              <w:t>Same as above — useful as a fallback prompt</w:t>
            </w:r>
          </w:p>
        </w:tc>
      </w:tr>
    </w:tbl>
    <w:p/>
    <w:p>
      <w:pPr>
        <w:pStyle w:val="Heading2"/>
      </w:pPr>
      <w:r>
        <w:t>2. Built-in product catalog (RAG over ShopWave demo data)</w:t>
      </w:r>
    </w:p>
    <w:p>
      <w:r>
        <w:t>The chatbot ships with a seeded ShopWave catalog across 6 categories (Electronics, Fashion, Home &amp; Living, Beauty, Sports, Food &amp; Snacks) priced in ₹.</w:t>
      </w:r>
    </w:p>
    <w:p>
      <w:pPr>
        <w:pStyle w:val="Heading3"/>
      </w:pPr>
      <w:r>
        <w:t>2a. Single-product lookup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Tell me about Sony earbuds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Show me the Nike Air Zoom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What's the warranty on the Philips kettle?</w:t>
      </w:r>
    </w:p>
    <w:p>
      <w:r>
        <w:t>→ Returns a full product card: price, old price, % off, rating, colours, material, warranty, mfg date.</w:t>
      </w:r>
    </w:p>
    <w:p>
      <w:pPr>
        <w:pStyle w:val="Heading3"/>
      </w:pPr>
      <w:r>
        <w:t>2b. Category browsing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Show me electronics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What's in the beauty category?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List sports products</w:t>
      </w:r>
    </w:p>
    <w:p>
      <w:pPr>
        <w:pStyle w:val="Heading3"/>
      </w:pPr>
      <w:r>
        <w:t>2c. Price filters (rupee-aware)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Fashion under ₹2000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Electronics between 1000 and 5000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Home items over 3000</w:t>
      </w:r>
    </w:p>
    <w:p>
      <w:pPr>
        <w:pStyle w:val="Heading3"/>
      </w:pPr>
      <w:r>
        <w:t>2d. Superlatives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What's the cheapest electronics product?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Most expensive item in fashion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Top rated products in beauty</w:t>
      </w:r>
      <w:r>
        <w:t xml:space="preserve"> </w:t>
      </w:r>
      <w:r>
        <w:rPr>
          <w:i/>
        </w:rPr>
        <w:t>(use "top rated" — hyphenated form breaks the matcher)</w:t>
      </w:r>
    </w:p>
    <w:p>
      <w:pPr>
        <w:pStyle w:val="Heading3"/>
      </w:pPr>
      <w:r>
        <w:t>2e. Brand filter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Show me Sony products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Cheapest Nike item</w:t>
      </w:r>
    </w:p>
    <w:p>
      <w:pPr>
        <w:pStyle w:val="Heading3"/>
      </w:pPr>
      <w:r>
        <w:t>2f. Catalog metadata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How many products do you have?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 categories are available?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 payment methods do you accept?</w:t>
      </w:r>
      <w:r>
        <w:t xml:space="preserve"> → Visa, Mastercard, UPI, PayPal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 currency are prices in?</w:t>
      </w:r>
      <w:r>
        <w:t xml:space="preserve"> → INR (₹)</w:t>
      </w:r>
    </w:p>
    <w:p>
      <w:pPr>
        <w:pStyle w:val="Heading3"/>
      </w:pPr>
      <w:r>
        <w:t>2g. Site behaviour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How does the cart work?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How do I search?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How do wishlists work?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When does the flash sale end?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Show me today's deals</w:t>
      </w:r>
      <w:r>
        <w:t xml:space="preserve"> → top 5 highest-discount products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What's new?</w:t>
      </w:r>
      <w:r>
        <w:t xml:space="preserve"> → products tagged </w:t>
      </w:r>
      <w:r>
        <w:rPr>
          <w:rFonts w:ascii="Menlo" w:hAnsi="Menlo"/>
          <w:color w:val="6A1B9A"/>
          <w:sz w:val="20"/>
        </w:rPr>
        <w:t>new</w:t>
      </w:r>
    </w:p>
    <w:p/>
    <w:p>
      <w:pPr>
        <w:pStyle w:val="Heading2"/>
      </w:pPr>
      <w:r>
        <w:t>3. Document upload + RAG (OCR-backed)</w:t>
      </w:r>
    </w:p>
    <w:p>
      <w:r>
        <w:rPr>
          <w:b/>
        </w:rPr>
        <w:t>Sidebar → 📎 Upload Document.</w:t>
      </w:r>
      <w:r>
        <w:t xml:space="preserve"> Files in </w:t>
      </w:r>
      <w:r>
        <w:rPr>
          <w:rFonts w:ascii="Menlo" w:hAnsi="Menlo"/>
          <w:color w:val="6A1B9A"/>
          <w:sz w:val="20"/>
        </w:rPr>
        <w:t>sample_documents/</w:t>
      </w:r>
      <w:r>
        <w:t xml:space="preserve"> are ready to use.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to ask after upload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shopwave_company_brief.pdf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According to the document, when was ShopWave founded?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shopwave_return_policy.txt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does the file say about refunds?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shopwave_sales_q1.csv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From the document, what were Q1 sales numbers?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shopwave_launch_notes.md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Summarise the launch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shopwave_app.log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Are there any errors in the uploaded log?</w:t>
            </w:r>
          </w:p>
        </w:tc>
      </w:tr>
    </w:tbl>
    <w:p>
      <w:r>
        <w:rPr>
          <w:b/>
        </w:rPr>
        <w:t>Demo points to call out:</w:t>
      </w:r>
    </w:p>
    <w:p>
      <w:pPr>
        <w:pStyle w:val="ListBullet"/>
      </w:pPr>
      <w:r>
        <w:t xml:space="preserve">The upload card confirms format + chunk count: </w:t>
      </w:r>
      <w:r>
        <w:rPr>
          <w:i/>
        </w:rPr>
        <w:t>"Indexed shopwave_company_brief.pdf (pdf, 7 chunks)."</w:t>
      </w:r>
    </w:p>
    <w:p>
      <w:pPr>
        <w:pStyle w:val="ListBullet"/>
      </w:pPr>
      <w:r>
        <w:t>Catalog and document retrieval coexist — the bot picks whichever is closer to the query.</w:t>
      </w:r>
    </w:p>
    <w:p>
      <w:pPr>
        <w:pStyle w:val="ListBullet"/>
      </w:pPr>
      <w:r>
        <w:t xml:space="preserve">Phrases like </w:t>
      </w:r>
      <w:r>
        <w:rPr>
          <w:i/>
        </w:rPr>
        <w:t>"according to the document"</w:t>
      </w:r>
      <w:r>
        <w:t xml:space="preserve"> or </w:t>
      </w:r>
      <w:r>
        <w:rPr>
          <w:i/>
        </w:rPr>
        <w:t>"from the file"</w:t>
      </w:r>
      <w:r>
        <w:t xml:space="preserve"> force document-priority retrieval.</w:t>
      </w:r>
    </w:p>
    <w:p/>
    <w:p>
      <w:pPr>
        <w:pStyle w:val="Heading2"/>
      </w:pPr>
      <w:r>
        <w:t>4. Computer vision — QR code authenticity</w:t>
      </w:r>
    </w:p>
    <w:p>
      <w:r>
        <w:rPr>
          <w:b/>
        </w:rPr>
        <w:t>Sidebar → 📎 Upload Document → upload an image (PNG/JPG).</w:t>
      </w:r>
    </w:p>
    <w:p>
      <w:r>
        <w:t>Test images:</w:t>
      </w:r>
    </w:p>
    <w:p>
      <w:pPr>
        <w:pStyle w:val="ListBullet"/>
      </w:pPr>
      <w:r>
        <w:t xml:space="preserve">A QR encoding </w:t>
      </w:r>
      <w:r>
        <w:rPr>
          <w:rFonts w:ascii="Menlo" w:hAnsi="Menlo"/>
          <w:color w:val="6A1B9A"/>
          <w:sz w:val="20"/>
        </w:rPr>
        <w:t>AUTH-12345-PRODUCT-XYZ</w:t>
      </w:r>
      <w:r>
        <w:t xml:space="preserve"> → ✅ </w:t>
      </w:r>
      <w:r>
        <w:rPr>
          <w:i/>
        </w:rPr>
        <w:t>Product is authentic</w:t>
      </w:r>
    </w:p>
    <w:p>
      <w:pPr>
        <w:pStyle w:val="ListBullet"/>
      </w:pPr>
      <w:r>
        <w:t xml:space="preserve">A QR encoding </w:t>
      </w:r>
      <w:r>
        <w:rPr>
          <w:rFonts w:ascii="Menlo" w:hAnsi="Menlo"/>
          <w:color w:val="6A1B9A"/>
          <w:sz w:val="20"/>
        </w:rPr>
        <w:t>https://example.com/random</w:t>
      </w:r>
      <w:r>
        <w:t xml:space="preserve"> → ⚠ </w:t>
      </w:r>
      <w:r>
        <w:rPr>
          <w:i/>
        </w:rPr>
        <w:t>Warning: Potential fake product detected!</w:t>
      </w:r>
    </w:p>
    <w:p>
      <w:pPr>
        <w:pStyle w:val="ListBullet"/>
      </w:pPr>
      <w:r>
        <w:t xml:space="preserve">An image with no QR → </w:t>
      </w:r>
      <w:r>
        <w:rPr>
          <w:i/>
        </w:rPr>
        <w:t>No QR code or readable text detected.</w:t>
      </w:r>
    </w:p>
    <w:p>
      <w:pPr>
        <w:ind w:left="360"/>
      </w:pPr>
      <w:r>
        <w:t xml:space="preserve">Quick way to generate one: https://www.qr-code-generator.com/ — encode </w:t>
      </w:r>
      <w:r>
        <w:rPr>
          <w:rFonts w:ascii="Menlo" w:hAnsi="Menlo"/>
          <w:color w:val="6A1B9A"/>
          <w:sz w:val="20"/>
        </w:rPr>
        <w:t>AUTH-DEMO-001</w:t>
      </w:r>
      <w:r>
        <w:t xml:space="preserve"> and download as PNG.</w:t>
      </w:r>
    </w:p>
    <w:p/>
    <w:p>
      <w:pPr>
        <w:pStyle w:val="Heading2"/>
      </w:pPr>
      <w:r>
        <w:t>5. OCR on documents/images</w:t>
      </w:r>
    </w:p>
    <w:p>
      <w:r>
        <w:t>Upload an invoice scan, warranty card photo, or any image with printed text. The text is extracted, chunked, and indexed alongside other documents.</w:t>
      </w:r>
    </w:p>
    <w:p>
      <w:r>
        <w:t>Then ask: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What is the invoice number?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When was this invoice issued?</w:t>
      </w:r>
    </w:p>
    <w:p>
      <w:pPr>
        <w:pStyle w:val="ListBullet"/>
      </w:pPr>
      <w:r>
        <w:rPr>
          <w:rFonts w:ascii="Menlo" w:hAnsi="Menlo"/>
          <w:color w:val="6A1B9A"/>
          <w:sz w:val="20"/>
        </w:rPr>
        <w:t>Extract the total amount</w:t>
      </w:r>
    </w:p>
    <w:p/>
    <w:p>
      <w:pPr>
        <w:pStyle w:val="Heading2"/>
      </w:pPr>
      <w:r>
        <w:t>6. URL ingestion (the headline feature)</w:t>
      </w:r>
    </w:p>
    <w:p>
      <w:r>
        <w:rPr>
          <w:b/>
        </w:rPr>
        <w:t>Sidebar → 🌐 Add website → paste URL → set max pages → Ingest site.</w:t>
      </w:r>
    </w:p>
    <w:p>
      <w:r>
        <w:t>A websocket streams live progress: discovered → fetched → parsed → indexed.</w:t>
      </w:r>
    </w:p>
    <w:p>
      <w:pPr>
        <w:pStyle w:val="Heading3"/>
      </w:pPr>
      <w:r>
        <w:t>Recommended demo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Realistic outcome</w:t>
            </w:r>
          </w:p>
        </w:tc>
      </w:tr>
      <w:tr>
        <w:tc>
          <w:tcPr>
            <w:tcW w:type="dxa" w:w="2880"/>
          </w:tcPr>
          <w:p>
            <w:r/>
            <w:r>
              <w:t>Amazon product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https://www.amazon.in/dp/B0FMDLD86P</w:t>
            </w:r>
          </w:p>
        </w:tc>
        <w:tc>
          <w:tcPr>
            <w:tcW w:type="dxa" w:w="2880"/>
          </w:tcPr>
          <w:p>
            <w:r/>
            <w:r>
              <w:t>✅ Single-page product, ~5 s, 1 product indexed</w:t>
            </w:r>
          </w:p>
        </w:tc>
      </w:tr>
      <w:tr>
        <w:tc>
          <w:tcPr>
            <w:tcW w:type="dxa" w:w="2880"/>
          </w:tcPr>
          <w:p>
            <w:r/>
            <w:r>
              <w:t>Amazon listing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https://www.amazon.in/s?k=earbuds</w:t>
            </w:r>
          </w:p>
        </w:tc>
        <w:tc>
          <w:tcPr>
            <w:tcW w:type="dxa" w:w="2880"/>
          </w:tcPr>
          <w:p>
            <w:r/>
            <w:r>
              <w:t xml:space="preserve">✅ ~30–60 s, ~15 products indexed (Frontend may show "Ingestion still running"; check </w:t>
            </w:r>
            <w:r>
              <w:rPr>
                <w:b/>
              </w:rPr>
              <w:t>Active sites</w:t>
            </w:r>
            <w:r>
              <w:t xml:space="preserve"> for the final count)</w:t>
            </w:r>
          </w:p>
        </w:tc>
      </w:tr>
      <w:tr>
        <w:tc>
          <w:tcPr>
            <w:tcW w:type="dxa" w:w="2880"/>
          </w:tcPr>
          <w:p>
            <w:r/>
            <w:r>
              <w:t>Flipkart product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https://www.flipkart.com/.../p/itm…</w:t>
            </w:r>
          </w:p>
        </w:tc>
        <w:tc>
          <w:tcPr>
            <w:tcW w:type="dxa" w:w="2880"/>
          </w:tcPr>
          <w:p>
            <w:r/>
            <w:r>
              <w:t>⚠ Fetch usually passes; parser may need an active product page</w:t>
            </w:r>
          </w:p>
        </w:tc>
      </w:tr>
      <w:tr>
        <w:tc>
          <w:tcPr>
            <w:tcW w:type="dxa" w:w="2880"/>
          </w:tcPr>
          <w:p>
            <w:r/>
            <w:r>
              <w:t>Flipkart listing / homepage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https://www.flipkart.com/</w:t>
            </w:r>
          </w:p>
        </w:tc>
        <w:tc>
          <w:tcPr>
            <w:tcW w:type="dxa" w:w="2880"/>
          </w:tcPr>
          <w:p>
            <w:r/>
            <w:r>
              <w:t>❌ Pages render via JavaScript — fetch succeeds, but 0 product URLs are discovered. Use a direct product URL instead.</w:t>
            </w:r>
          </w:p>
        </w:tc>
      </w:tr>
      <w:tr>
        <w:tc>
          <w:tcPr>
            <w:tcW w:type="dxa" w:w="2880"/>
          </w:tcPr>
          <w:p>
            <w:r/>
            <w:r>
              <w:t>Meesho / Myntra / Ajio</w:t>
            </w:r>
          </w:p>
        </w:tc>
        <w:tc>
          <w:tcPr>
            <w:tcW w:type="dxa" w:w="2880"/>
          </w:tcPr>
          <w:p>
            <w:r/>
            <w:r>
              <w:t>any</w:t>
            </w:r>
          </w:p>
        </w:tc>
        <w:tc>
          <w:tcPr>
            <w:tcW w:type="dxa" w:w="2880"/>
          </w:tcPr>
          <w:p>
            <w:r/>
            <w:r>
              <w:t xml:space="preserve">❌ Server-side scrape blocked. The bot returns a clear </w:t>
            </w:r>
            <w:r>
              <w:rPr>
                <w:i/>
              </w:rPr>
              <w:t>"Direct product URLs may work better than the homepage"</w:t>
            </w:r>
            <w:r>
              <w:t xml:space="preserve"> message — they need a headless browser, which we don't run.</w:t>
            </w:r>
          </w:p>
        </w:tc>
      </w:tr>
      <w:tr>
        <w:tc>
          <w:tcPr>
            <w:tcW w:type="dxa" w:w="2880"/>
          </w:tcPr>
          <w:p>
            <w:r/>
            <w:r>
              <w:t>Generic schema.org site</w:t>
            </w:r>
          </w:p>
        </w:tc>
        <w:tc>
          <w:tcPr>
            <w:tcW w:type="dxa" w:w="2880"/>
          </w:tcPr>
          <w:p>
            <w:r/>
            <w:r>
              <w:t xml:space="preserve">any product page with </w:t>
            </w:r>
            <w:r>
              <w:rPr>
                <w:rFonts w:ascii="Menlo" w:hAnsi="Menlo"/>
                <w:color w:val="6A1B9A"/>
                <w:sz w:val="20"/>
              </w:rPr>
              <w:t>&lt;script type="application/ld+json"&gt;</w:t>
            </w:r>
          </w:p>
        </w:tc>
        <w:tc>
          <w:tcPr>
            <w:tcW w:type="dxa" w:w="2880"/>
          </w:tcPr>
          <w:p>
            <w:r/>
            <w:r>
              <w:t>✅ Falls back to the JSON-LD parser</w:t>
            </w:r>
          </w:p>
        </w:tc>
      </w:tr>
    </w:tbl>
    <w:p>
      <w:pPr>
        <w:pStyle w:val="Heading3"/>
      </w:pPr>
      <w:r>
        <w:t>Demo-able answer-quality fixes (call these out)</w:t>
      </w:r>
    </w:p>
    <w:p>
      <w:r>
        <w:t>After ingesting an Amazon catalog, these queries used to mis-fire and now don't: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Demo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earbuds under 5000</w:t>
            </w:r>
          </w:p>
        </w:tc>
        <w:tc>
          <w:tcPr>
            <w:tcW w:type="dxa" w:w="4320"/>
          </w:tcPr>
          <w:p>
            <w:r/>
            <w:r>
              <w:t>Returns the actual earbuds card with source URL — embeddings + lexical overlap + price filter all agreed.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recommend makeup products under 200</w:t>
            </w:r>
            <w:r>
              <w:t xml:space="preserve"> (against an earbud catalog)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"I didn't find any indexed products on www.amazon.in priced under ₹200. Try a wider price range, or ingest more pages from the listing."</w:t>
            </w:r>
            <w:r>
              <w:t xml:space="preserve"> The price filter is hard, so the bot doesn't surface a wrong-category match.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best shoes under 2000</w:t>
            </w:r>
            <w:r>
              <w:t xml:space="preserve"> (no shoes in catalog)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"I couldn't find a confident answer in the connected site."</w:t>
            </w:r>
            <w:r>
              <w:t xml:space="preserve"> The category vocabulary plus anti-words (rack/organiser/holder/stand/cabinet/shelf/polish) suppresses the </w:t>
            </w:r>
            <w:r>
              <w:rPr>
                <w:i/>
              </w:rPr>
              <w:t>Shoe Rack</w:t>
            </w:r>
            <w:r>
              <w:t xml:space="preserve"> false-positive that the previous version returned.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Compare the top 3 results</w:t>
            </w:r>
          </w:p>
        </w:tc>
        <w:tc>
          <w:tcPr>
            <w:tcW w:type="dxa" w:w="4320"/>
          </w:tcPr>
          <w:p>
            <w:r/>
            <w:r>
              <w:t>Returns up to 3 deduped product cards. URLs are deduped so sponsored-slot duplicates from Amazon listings don't repeat.</w:t>
            </w:r>
          </w:p>
        </w:tc>
      </w:tr>
    </w:tbl>
    <w:p>
      <w:r>
        <w:t xml:space="preserve">The reply is prefixed </w:t>
      </w:r>
      <w:r>
        <w:rPr>
          <w:i/>
        </w:rPr>
        <w:t>"From your ingested site (amazon.in):"</w:t>
      </w:r>
      <w:r>
        <w:t xml:space="preserve"> and includes the source URL for citation.</w:t>
      </w:r>
    </w:p>
    <w:p>
      <w:r>
        <w:rPr>
          <w:b/>
        </w:rPr>
        <w:t>Detach demo:</w:t>
      </w:r>
      <w:r>
        <w:t xml:space="preserve"> in the sidebar's </w:t>
      </w:r>
      <w:r>
        <w:rPr>
          <w:i/>
        </w:rPr>
        <w:t>Active sites in this chat</w:t>
      </w:r>
      <w:r>
        <w:t xml:space="preserve"> list, click ✕ next to a site to drop it from this session.</w:t>
      </w:r>
    </w:p>
    <w:p/>
    <w:p>
      <w:pPr>
        <w:pStyle w:val="Heading2"/>
      </w:pPr>
      <w:r>
        <w:t>7. Currency conversion</w:t>
      </w:r>
    </w:p>
    <w:p>
      <w:r>
        <w:t xml:space="preserve">Use the </w:t>
      </w:r>
      <w:r>
        <w:rPr>
          <w:b/>
        </w:rPr>
        <w:t>sidebar 💱 Currency Converter</w:t>
      </w:r>
      <w:r>
        <w:t>:</w:t>
      </w:r>
    </w:p>
    <w:p>
      <w:pPr>
        <w:pStyle w:val="ListBullet"/>
      </w:pPr>
      <w:r>
        <w:t xml:space="preserve">Enter amount → pick </w:t>
      </w:r>
      <w:r>
        <w:rPr>
          <w:i/>
        </w:rPr>
        <w:t>From</w:t>
      </w:r>
      <w:r>
        <w:t xml:space="preserve"> / </w:t>
      </w:r>
      <w:r>
        <w:rPr>
          <w:i/>
        </w:rPr>
        <w:t>To</w:t>
      </w:r>
      <w:r>
        <w:t xml:space="preserve"> → click </w:t>
      </w:r>
      <w:r>
        <w:rPr>
          <w:b/>
        </w:rPr>
        <w:t>Convert</w:t>
      </w:r>
      <w:r>
        <w:t>.</w:t>
      </w:r>
    </w:p>
    <w:p>
      <w:pPr>
        <w:pStyle w:val="ListBullet"/>
      </w:pPr>
      <w:r>
        <w:t>Supported codes: USD, EUR, GBP, INR, AED.</w:t>
      </w:r>
    </w:p>
    <w:p>
      <w:pPr>
        <w:pStyle w:val="ListBullet"/>
      </w:pPr>
      <w:r>
        <w:t xml:space="preserve">Powered by </w:t>
      </w:r>
      <w:r>
        <w:rPr>
          <w:rFonts w:ascii="Menlo" w:hAnsi="Menlo"/>
          <w:color w:val="6A1B9A"/>
          <w:sz w:val="20"/>
        </w:rPr>
        <w:t>POST /api/v1/convert-currency</w:t>
      </w:r>
      <w:r>
        <w:t xml:space="preserve"> (live FX rates).</w:t>
      </w:r>
    </w:p>
    <w:p>
      <w:pPr>
        <w:ind w:left="360"/>
      </w:pPr>
      <w:r>
        <w:rPr>
          <w:b/>
        </w:rPr>
        <w:t>Note:</w:t>
      </w:r>
      <w:r>
        <w:t xml:space="preserve"> Natural-language conversion in the chat (e.g. </w:t>
      </w:r>
      <w:r>
        <w:rPr>
          <w:i/>
        </w:rPr>
        <w:t>"Convert 100 USD to INR"</w:t>
      </w:r>
      <w:r>
        <w:t xml:space="preserve">) is </w:t>
      </w:r>
      <w:r>
        <w:rPr>
          <w:b/>
        </w:rPr>
        <w:t>not</w:t>
      </w:r>
      <w:r>
        <w:t xml:space="preserve"> wired up — the bot recognises currency keywords but only returns a generic pricing message. Always use the sidebar tool for actual conversions.</w:t>
      </w:r>
    </w:p>
    <w:p/>
    <w:p>
      <w:pPr>
        <w:pStyle w:val="Heading2"/>
      </w:pPr>
      <w:r>
        <w:t>8. Multi-language chat (real, end-to-end)</w:t>
      </w:r>
    </w:p>
    <w:p>
      <w:r>
        <w:t xml:space="preserve">The chatbot accepts queries in 18 languages and replies in the same one. Internally each query is translated to English (so embeddings + intent heuristics still match), then the English response is translated back. Powered by </w:t>
      </w:r>
      <w:r>
        <w:rPr>
          <w:rFonts w:ascii="Menlo" w:hAnsi="Menlo"/>
          <w:color w:val="6A1B9A"/>
          <w:sz w:val="20"/>
        </w:rPr>
        <w:t>deep-translator</w:t>
      </w:r>
      <w:r>
        <w:t xml:space="preserve"> (Google Translate, no API key) + </w:t>
      </w:r>
      <w:r>
        <w:rPr>
          <w:rFonts w:ascii="Menlo" w:hAnsi="Menlo"/>
          <w:color w:val="6A1B9A"/>
          <w:sz w:val="20"/>
        </w:rPr>
        <w:t>langdetect</w:t>
      </w:r>
      <w:r>
        <w:t>.</w:t>
      </w:r>
    </w:p>
    <w:p>
      <w:r>
        <w:rPr>
          <w:b/>
        </w:rPr>
        <w:t>Sidebar → 🌍 Language → pick one.</w:t>
      </w:r>
      <w:r>
        <w:t xml:space="preserve"> Picking </w:t>
      </w:r>
      <w:r>
        <w:rPr>
          <w:i/>
        </w:rPr>
        <w:t>Auto-detect</w:t>
      </w:r>
      <w:r>
        <w:t xml:space="preserve"> uses langdetect to read the language off whatever you typed.</w:t>
      </w:r>
    </w:p>
    <w:p>
      <w:r>
        <w:t xml:space="preserve">Supported codes today: </w:t>
      </w:r>
      <w:r>
        <w:rPr>
          <w:rFonts w:ascii="Menlo" w:hAnsi="Menlo"/>
          <w:color w:val="6A1B9A"/>
          <w:sz w:val="20"/>
        </w:rPr>
        <w:t>en, hi, ta, te, kn, ml, mr, bn, gu, pa, ur, fr, es, de, ar, zh-CN, ja</w:t>
      </w:r>
      <w:r>
        <w:t xml:space="preserve"> plus </w:t>
      </w:r>
      <w:r>
        <w:rPr>
          <w:rFonts w:ascii="Menlo" w:hAnsi="Menlo"/>
          <w:color w:val="6A1B9A"/>
          <w:sz w:val="20"/>
        </w:rPr>
        <w:t>auto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 into chat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reply</w:t>
            </w:r>
          </w:p>
        </w:tc>
      </w:tr>
      <w:tr>
        <w:tc>
          <w:tcPr>
            <w:tcW w:type="dxa" w:w="2880"/>
          </w:tcPr>
          <w:p>
            <w:r/>
            <w:r>
              <w:t>Hindi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नमस्ते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"नमस्ते! एक वेबसाइट यूआरएल कनेक्ट करें या एक दस्तावेज़ अपलोड करें और मैं इसके बारे में सवालों के जवाब दूंगा।"</w:t>
            </w:r>
          </w:p>
        </w:tc>
      </w:tr>
      <w:tr>
        <w:tc>
          <w:tcPr>
            <w:tcW w:type="dxa" w:w="2880"/>
          </w:tcPr>
          <w:p>
            <w:r/>
            <w:r>
              <w:t>Hindi (with ingested catalog)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मुझे ईयरबड्स दिखाओ</w:t>
            </w:r>
          </w:p>
        </w:tc>
        <w:tc>
          <w:tcPr>
            <w:tcW w:type="dxa" w:w="2880"/>
          </w:tcPr>
          <w:p>
            <w:r/>
            <w:r>
              <w:t>Returns the same OnePlus Nord Buds product card, fully localised into Hindi (price, rating, availability labels included).</w:t>
            </w:r>
          </w:p>
        </w:tc>
      </w:tr>
      <w:tr>
        <w:tc>
          <w:tcPr>
            <w:tcW w:type="dxa" w:w="2880"/>
          </w:tcPr>
          <w:p>
            <w:r/>
            <w:r>
              <w:t>Tamil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நீங்கள் என்ன செய்ய முடியும்?</w:t>
            </w:r>
          </w:p>
        </w:tc>
        <w:tc>
          <w:tcPr>
            <w:tcW w:type="dxa" w:w="2880"/>
          </w:tcPr>
          <w:p>
            <w:r/>
            <w:r>
              <w:t>Capabilities reply in Tamil.</w:t>
            </w:r>
          </w:p>
        </w:tc>
      </w:tr>
      <w:tr>
        <w:tc>
          <w:tcPr>
            <w:tcW w:type="dxa" w:w="2880"/>
          </w:tcPr>
          <w:p>
            <w:r/>
            <w:r>
              <w:t>Spanish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¿Qué puedes hacer?</w:t>
            </w:r>
          </w:p>
        </w:tc>
        <w:tc>
          <w:tcPr>
            <w:tcW w:type="dxa" w:w="2880"/>
          </w:tcPr>
          <w:p>
            <w:r/>
            <w:r>
              <w:t>Capabilities reply in Spanish.</w:t>
            </w:r>
          </w:p>
        </w:tc>
      </w:tr>
      <w:tr>
        <w:tc>
          <w:tcPr>
            <w:tcW w:type="dxa" w:w="2880"/>
          </w:tcPr>
          <w:p>
            <w:r/>
            <w:r>
              <w:t>Auto-detect</w:t>
            </w:r>
          </w:p>
        </w:tc>
        <w:tc>
          <w:tcPr>
            <w:tcW w:type="dxa" w:w="2880"/>
          </w:tcPr>
          <w:p>
            <w:r/>
            <w:r>
              <w:t>any non-English text</w:t>
            </w:r>
          </w:p>
        </w:tc>
        <w:tc>
          <w:tcPr>
            <w:tcW w:type="dxa" w:w="2880"/>
          </w:tcPr>
          <w:p>
            <w:r/>
            <w:r>
              <w:t>Detected language code is used for the reply.</w:t>
            </w:r>
          </w:p>
        </w:tc>
      </w:tr>
    </w:tbl>
    <w:p>
      <w:r>
        <w:rPr>
          <w:b/>
        </w:rPr>
        <w:t>API:</w:t>
      </w:r>
      <w:r>
        <w:t xml:space="preserve"> </w:t>
      </w:r>
      <w:r>
        <w:rPr>
          <w:rFonts w:ascii="Menlo" w:hAnsi="Menlo"/>
          <w:color w:val="6A1B9A"/>
          <w:sz w:val="20"/>
        </w:rPr>
        <w:t>POST /api/v1/chat</w:t>
      </w:r>
      <w:r>
        <w:t xml:space="preserve"> accepts an optional </w:t>
      </w:r>
      <w:r>
        <w:rPr>
          <w:rFonts w:ascii="Menlo" w:hAnsi="Menlo"/>
          <w:color w:val="6A1B9A"/>
          <w:sz w:val="20"/>
        </w:rPr>
        <w:t>language</w:t>
      </w:r>
      <w:r>
        <w:t xml:space="preserve"> field (</w:t>
      </w:r>
      <w:r>
        <w:rPr>
          <w:rFonts w:ascii="Menlo" w:hAnsi="Menlo"/>
          <w:color w:val="6A1B9A"/>
          <w:sz w:val="20"/>
        </w:rPr>
        <w:t>"en"</w:t>
      </w:r>
      <w:r>
        <w:t xml:space="preserve">, </w:t>
      </w:r>
      <w:r>
        <w:rPr>
          <w:rFonts w:ascii="Menlo" w:hAnsi="Menlo"/>
          <w:color w:val="6A1B9A"/>
          <w:sz w:val="20"/>
        </w:rPr>
        <w:t>"hi"</w:t>
      </w:r>
      <w:r>
        <w:t xml:space="preserve">, …, or </w:t>
      </w:r>
      <w:r>
        <w:rPr>
          <w:rFonts w:ascii="Menlo" w:hAnsi="Menlo"/>
          <w:color w:val="6A1B9A"/>
          <w:sz w:val="20"/>
        </w:rPr>
        <w:t>"auto"</w:t>
      </w:r>
      <w:r>
        <w:t xml:space="preserve">). The response includes </w:t>
      </w:r>
      <w:r>
        <w:rPr>
          <w:rFonts w:ascii="Menlo" w:hAnsi="Menlo"/>
          <w:color w:val="6A1B9A"/>
          <w:sz w:val="20"/>
        </w:rPr>
        <w:t>language</w:t>
      </w:r>
      <w:r>
        <w:t xml:space="preserve"> and </w:t>
      </w:r>
      <w:r>
        <w:rPr>
          <w:rFonts w:ascii="Menlo" w:hAnsi="Menlo"/>
          <w:color w:val="6A1B9A"/>
          <w:sz w:val="20"/>
        </w:rPr>
        <w:t>translated</w:t>
      </w:r>
      <w:r>
        <w:t xml:space="preserve"> flags. </w:t>
      </w:r>
      <w:r>
        <w:rPr>
          <w:rFonts w:ascii="Menlo" w:hAnsi="Menlo"/>
          <w:color w:val="6A1B9A"/>
          <w:sz w:val="20"/>
        </w:rPr>
        <w:t>GET /api/v1/languages</w:t>
      </w:r>
      <w:r>
        <w:t xml:space="preserve"> lists everything the picker shows.</w:t>
      </w:r>
    </w:p>
    <w:p>
      <w:r>
        <w:rPr>
          <w:b/>
        </w:rPr>
        <w:t>Network requirement:</w:t>
      </w:r>
      <w:r>
        <w:t xml:space="preserve"> translation hits Google Translate's free endpoint — needs internet at chat time. If the network is unavailable the call falls back to passing text through unchanged (better degraded behaviour than failing the request).</w:t>
      </w:r>
    </w:p>
    <w:p/>
    <w:p>
      <w:pPr>
        <w:pStyle w:val="Heading2"/>
      </w:pPr>
      <w:r>
        <w:t>9. Session + history</w:t>
      </w:r>
    </w:p>
    <w:p>
      <w:pPr>
        <w:pStyle w:val="ListBullet"/>
      </w:pPr>
      <w:r>
        <w:t xml:space="preserve">Every message and upload is persisted to </w:t>
      </w:r>
      <w:r>
        <w:rPr>
          <w:rFonts w:ascii="Menlo" w:hAnsi="Menlo"/>
          <w:color w:val="6A1B9A"/>
          <w:sz w:val="20"/>
        </w:rPr>
        <w:t>chat_history.db</w:t>
      </w:r>
      <w:r>
        <w:t xml:space="preserve"> (SQLite) keyed by session ID.</w:t>
      </w:r>
    </w:p>
    <w:p>
      <w:pPr>
        <w:pStyle w:val="ListBullet"/>
      </w:pPr>
      <w:r>
        <w:rPr>
          <w:b/>
        </w:rPr>
        <w:t>Sidebar metrics</w:t>
      </w:r>
      <w:r>
        <w:t xml:space="preserve"> show file count and message count live.</w:t>
      </w:r>
    </w:p>
    <w:p>
      <w:pPr>
        <w:pStyle w:val="ListBullet"/>
      </w:pPr>
      <w:r>
        <w:rPr>
          <w:b/>
        </w:rPr>
        <w:t>New Chat</w:t>
      </w:r>
      <w:r>
        <w:t xml:space="preserve"> rotates the session ID — uploads and ingested sites from the previous session don't leak in.</w:t>
      </w:r>
    </w:p>
    <w:p>
      <w:pPr>
        <w:pStyle w:val="ListBullet"/>
      </w:pPr>
      <w:r>
        <w:t xml:space="preserve">The session ID is sent as </w:t>
      </w:r>
      <w:r>
        <w:rPr>
          <w:rFonts w:ascii="Menlo" w:hAnsi="Menlo"/>
          <w:color w:val="6A1B9A"/>
          <w:sz w:val="20"/>
        </w:rPr>
        <w:t>X-Session-ID</w:t>
      </w:r>
      <w:r>
        <w:t xml:space="preserve"> on every API call.</w:t>
      </w:r>
    </w:p>
    <w:p>
      <w:r>
        <w:t xml:space="preserve">Demo: send 3 messages, click </w:t>
      </w:r>
      <w:r>
        <w:rPr>
          <w:b/>
        </w:rPr>
        <w:t>New Chat</w:t>
      </w:r>
      <w:r>
        <w:t>, send another → sidebar resets to 1 message, previous uploads aren't referenced.</w:t>
      </w:r>
    </w:p>
    <w:p/>
    <w:p>
      <w:pPr>
        <w:pStyle w:val="Heading2"/>
      </w:pPr>
      <w:r>
        <w:t>10. Embedding on a website</w:t>
      </w:r>
    </w:p>
    <w:p>
      <w:r>
        <w:t>Drop into any site:</w:t>
      </w:r>
    </w:p>
    <w:p>
      <w:pPr>
        <w:spacing w:after="120"/>
        <w:ind w:left="360"/>
      </w:pPr>
      <w:r>
        <w:rPr>
          <w:rFonts w:ascii="Menlo" w:hAnsi="Menlo"/>
          <w:sz w:val="18"/>
        </w:rPr>
        <w:t>&lt;iframe</w:t>
        <w:br/>
        <w:t xml:space="preserve">  src="http://your-deployment-url:8501/?embed=true"</w:t>
        <w:br/>
        <w:t xml:space="preserve">  style="height: 600px; width: 100%; border: none;"&gt;</w:t>
        <w:br/>
        <w:t>&lt;/iframe&gt;</w:t>
      </w:r>
    </w:p>
    <w:p>
      <w:r>
        <w:t xml:space="preserve">The Streamlit </w:t>
      </w:r>
      <w:r>
        <w:rPr>
          <w:rFonts w:ascii="Menlo" w:hAnsi="Menlo"/>
          <w:color w:val="6A1B9A"/>
          <w:sz w:val="20"/>
        </w:rPr>
        <w:t>?embed=true</w:t>
      </w:r>
      <w:r>
        <w:t xml:space="preserve"> param hides chrome so it looks like a native widget.</w:t>
      </w:r>
    </w:p>
    <w:p/>
    <w:p>
      <w:pPr>
        <w:pStyle w:val="Heading2"/>
      </w:pPr>
      <w:r>
        <w:t>11. API surface (for integrators)</w:t>
      </w:r>
    </w:p>
    <w:p>
      <w:r>
        <w:t>Open http://localhost:8000/docs for the Swagger UI.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POST /api/v1/chat</w:t>
            </w:r>
          </w:p>
        </w:tc>
        <w:tc>
          <w:tcPr>
            <w:tcW w:type="dxa" w:w="4320"/>
          </w:tcPr>
          <w:p>
            <w:r/>
            <w:r>
              <w:t xml:space="preserve">Send a message, get a response. Accepts </w:t>
            </w:r>
            <w:r>
              <w:rPr>
                <w:rFonts w:ascii="Menlo" w:hAnsi="Menlo"/>
                <w:color w:val="6A1B9A"/>
                <w:sz w:val="20"/>
              </w:rPr>
              <w:t>{message, language?}</w:t>
            </w:r>
            <w:r>
              <w:t xml:space="preserve"> where </w:t>
            </w:r>
            <w:r>
              <w:rPr>
                <w:rFonts w:ascii="Menlo" w:hAnsi="Menlo"/>
                <w:color w:val="6A1B9A"/>
                <w:sz w:val="20"/>
              </w:rPr>
              <w:t>language</w:t>
            </w:r>
            <w:r>
              <w:t xml:space="preserve"> is </w:t>
            </w:r>
            <w:r>
              <w:rPr>
                <w:rFonts w:ascii="Menlo" w:hAnsi="Menlo"/>
                <w:color w:val="6A1B9A"/>
                <w:sz w:val="20"/>
              </w:rPr>
              <w:t>en</w:t>
            </w:r>
            <w:r>
              <w:t>/</w:t>
            </w:r>
            <w:r>
              <w:rPr>
                <w:rFonts w:ascii="Menlo" w:hAnsi="Menlo"/>
                <w:color w:val="6A1B9A"/>
                <w:sz w:val="20"/>
              </w:rPr>
              <w:t>hi</w:t>
            </w:r>
            <w:r>
              <w:t>/…/</w:t>
            </w:r>
            <w:r>
              <w:rPr>
                <w:rFonts w:ascii="Menlo" w:hAnsi="Menlo"/>
                <w:color w:val="6A1B9A"/>
                <w:sz w:val="20"/>
              </w:rPr>
              <w:t>auto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/api/v1/languages</w:t>
            </w:r>
          </w:p>
        </w:tc>
        <w:tc>
          <w:tcPr>
            <w:tcW w:type="dxa" w:w="4320"/>
          </w:tcPr>
          <w:p>
            <w:r/>
            <w:r>
              <w:t>List languages the frontend picker should show.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POST /api/v1/upload</w:t>
            </w:r>
          </w:p>
        </w:tc>
        <w:tc>
          <w:tcPr>
            <w:tcW w:type="dxa" w:w="4320"/>
          </w:tcPr>
          <w:p>
            <w:r/>
            <w:r>
              <w:t>Upload a file (multipart) — runs QR + OCR + indexing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POST /api/v1/convert-currency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{amount, from_currency, to_currency}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POST /api/v1/sources/url</w:t>
            </w:r>
          </w:p>
        </w:tc>
        <w:tc>
          <w:tcPr>
            <w:tcW w:type="dxa" w:w="4320"/>
          </w:tcPr>
          <w:p>
            <w:r/>
            <w:r>
              <w:t xml:space="preserve">Submit a URL for ingestion → returns </w:t>
            </w:r>
            <w:r>
              <w:rPr>
                <w:rFonts w:ascii="Menlo" w:hAnsi="Menlo"/>
                <w:color w:val="6A1B9A"/>
                <w:sz w:val="20"/>
              </w:rPr>
              <w:t>source_id</w:t>
            </w:r>
            <w:r>
              <w:t xml:space="preserve"> + </w:t>
            </w:r>
            <w:r>
              <w:rPr>
                <w:rFonts w:ascii="Menlo" w:hAnsi="Menlo"/>
                <w:color w:val="6A1B9A"/>
                <w:sz w:val="20"/>
              </w:rPr>
              <w:t>ws_url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/api/v1/sources/{id}</w:t>
            </w:r>
          </w:p>
        </w:tc>
        <w:tc>
          <w:tcPr>
            <w:tcW w:type="dxa" w:w="4320"/>
          </w:tcPr>
          <w:p>
            <w:r/>
            <w:r>
              <w:t>Status of a single ingestion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/api/v1/sources</w:t>
            </w:r>
          </w:p>
        </w:tc>
        <w:tc>
          <w:tcPr>
            <w:tcW w:type="dxa" w:w="4320"/>
          </w:tcPr>
          <w:p>
            <w:r/>
            <w:r>
              <w:t>List active sites for this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DELETE /api/v1/sources/{id}</w:t>
            </w:r>
          </w:p>
        </w:tc>
        <w:tc>
          <w:tcPr>
            <w:tcW w:type="dxa" w:w="4320"/>
          </w:tcPr>
          <w:p>
            <w:r/>
            <w:r>
              <w:t>Detach a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WS /ws/sources/{id}</w:t>
            </w:r>
          </w:p>
        </w:tc>
        <w:tc>
          <w:tcPr>
            <w:tcW w:type="dxa" w:w="4320"/>
          </w:tcPr>
          <w:p>
            <w:r/>
            <w:r>
              <w:t>Live ingestion progress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/api/v1/health</w:t>
            </w:r>
          </w:p>
        </w:tc>
        <w:tc>
          <w:tcPr>
            <w:tcW w:type="dxa" w:w="4320"/>
          </w:tcPr>
          <w:p>
            <w:r/>
            <w:r>
              <w:t>Health check (returns session ID)</w:t>
            </w:r>
          </w:p>
        </w:tc>
      </w:tr>
    </w:tbl>
    <w:p>
      <w:pPr>
        <w:pStyle w:val="Heading3"/>
      </w:pPr>
      <w:r>
        <w:t>One-liner curl probes</w:t>
      </w:r>
    </w:p>
    <w:p>
      <w:pPr>
        <w:spacing w:after="120"/>
        <w:ind w:left="360"/>
      </w:pPr>
      <w:r>
        <w:rPr>
          <w:rFonts w:ascii="Menlo" w:hAnsi="Menlo"/>
          <w:sz w:val="18"/>
        </w:rPr>
        <w:t># Chat (English)</w:t>
        <w:br/>
        <w:t>curl -X POST http://localhost:8000/api/v1/chat \</w:t>
        <w:br/>
        <w:t xml:space="preserve">  -H "Content-Type: application/json" \</w:t>
        <w:br/>
        <w:t xml:space="preserve">  -H "X-Session-ID: demo-session" \</w:t>
        <w:br/>
        <w:t xml:space="preserve">  -d '{"message": "show me cheapest electronics", "language": "en"}'</w:t>
        <w:br/>
        <w:br/>
        <w:t># Chat (Hindi reply)</w:t>
        <w:br/>
        <w:t>curl -X POST http://localhost:8000/api/v1/chat \</w:t>
        <w:br/>
        <w:t xml:space="preserve">  -H "Content-Type: application/json" \</w:t>
        <w:br/>
        <w:t xml:space="preserve">  -H "X-Session-ID: demo-session" \</w:t>
        <w:br/>
        <w:t xml:space="preserve">  -d '{"message": "नमस्ते", "language": "hi"}'</w:t>
        <w:br/>
        <w:br/>
        <w:t># List supported languages</w:t>
        <w:br/>
        <w:t>curl http://localhost:8000/api/v1/languages</w:t>
        <w:br/>
        <w:br/>
        <w:t># Currency</w:t>
        <w:br/>
        <w:t>curl -X POST http://localhost:8000/api/v1/convert-currency \</w:t>
        <w:br/>
        <w:t xml:space="preserve">  -H "Content-Type: application/json" \</w:t>
        <w:br/>
        <w:t xml:space="preserve">  -d '{"amount": 100, "from_currency": "USD", "to_currency": "INR"}'</w:t>
        <w:br/>
        <w:br/>
        <w:t># Ingest a site</w:t>
        <w:br/>
        <w:t>curl -X POST http://localhost:8000/api/v1/sources/url \</w:t>
        <w:br/>
        <w:t xml:space="preserve">  -H "Content-Type: application/json" \</w:t>
        <w:br/>
        <w:t xml:space="preserve">  -H "X-Session-ID: demo-session" \</w:t>
        <w:br/>
        <w:t xml:space="preserve">  -d '{"url": "https://www.amazon.in/dp/B0DGJ3T3SK", "max_pages": 5}'</w:t>
      </w:r>
    </w:p>
    <w:p/>
    <w:p>
      <w:pPr>
        <w:pStyle w:val="Heading2"/>
      </w:pPr>
      <w:r>
        <w:t>12. Suggested 5-minute live demo flow</w:t>
      </w:r>
    </w:p>
    <w:p>
      <w:pPr>
        <w:pStyle w:val="ListNumber"/>
      </w:pPr>
      <w:r>
        <w:rPr>
          <w:b/>
        </w:rPr>
        <w:t>(0:00)</w:t>
      </w:r>
      <w:r>
        <w:t xml:space="preserve"> Open http://localhost:8501 → click a suggested prompt to show the empty state.</w:t>
      </w:r>
    </w:p>
    <w:p>
      <w:pPr>
        <w:pStyle w:val="ListNumber"/>
      </w:pPr>
      <w:r>
        <w:rPr>
          <w:b/>
        </w:rPr>
        <w:t>(0:30)</w:t>
      </w:r>
      <w:r>
        <w:t xml:space="preserve"> Type </w:t>
      </w:r>
      <w:r>
        <w:rPr>
          <w:rFonts w:ascii="Menlo" w:hAnsi="Menlo"/>
          <w:color w:val="6A1B9A"/>
          <w:sz w:val="20"/>
        </w:rPr>
        <w:t>What can you do?</w:t>
      </w:r>
      <w:r>
        <w:t xml:space="preserve"> → walk through the capabilities list.</w:t>
      </w:r>
    </w:p>
    <w:p>
      <w:pPr>
        <w:pStyle w:val="ListNumber"/>
      </w:pPr>
      <w:r>
        <w:rPr>
          <w:b/>
        </w:rPr>
        <w:t>(1:00)</w:t>
      </w:r>
      <w:r>
        <w:t xml:space="preserve"> Catalog: </w:t>
      </w:r>
      <w:r>
        <w:rPr>
          <w:rFonts w:ascii="Menlo" w:hAnsi="Menlo"/>
          <w:color w:val="6A1B9A"/>
          <w:sz w:val="20"/>
        </w:rPr>
        <w:t>Show fashion under 2000</w:t>
      </w:r>
      <w:r>
        <w:t xml:space="preserve"> → then drill in: </w:t>
      </w:r>
      <w:r>
        <w:rPr>
          <w:rFonts w:ascii="Menlo" w:hAnsi="Menlo"/>
          <w:color w:val="6A1B9A"/>
          <w:sz w:val="20"/>
        </w:rPr>
        <w:t>Tell me more about &lt;first item&gt;</w:t>
      </w:r>
      <w:r>
        <w:t>.</w:t>
      </w:r>
    </w:p>
    <w:p>
      <w:pPr>
        <w:pStyle w:val="ListNumber"/>
      </w:pPr>
      <w:r>
        <w:rPr>
          <w:b/>
        </w:rPr>
        <w:t>(1:45)</w:t>
      </w:r>
      <w:r>
        <w:t xml:space="preserve"> Upload </w:t>
      </w:r>
      <w:r>
        <w:rPr>
          <w:rFonts w:ascii="Menlo" w:hAnsi="Menlo"/>
          <w:color w:val="6A1B9A"/>
          <w:sz w:val="20"/>
        </w:rPr>
        <w:t>shopwave_return_policy.txt</w:t>
      </w:r>
      <w:r>
        <w:t xml:space="preserve"> → ask </w:t>
      </w:r>
      <w:r>
        <w:rPr>
          <w:rFonts w:ascii="Menlo" w:hAnsi="Menlo"/>
          <w:color w:val="6A1B9A"/>
          <w:sz w:val="20"/>
        </w:rPr>
        <w:t>What does the document say about refunds?</w:t>
      </w:r>
      <w:r>
        <w:t>.</w:t>
      </w:r>
    </w:p>
    <w:p>
      <w:pPr>
        <w:pStyle w:val="ListNumber"/>
      </w:pPr>
      <w:r>
        <w:rPr>
          <w:b/>
        </w:rPr>
        <w:t>(2:30)</w:t>
      </w:r>
      <w:r>
        <w:t xml:space="preserve"> Sidebar 🌐 Add website → ingest an Amazon product URL with max pages = 5 → watch progress.</w:t>
      </w:r>
    </w:p>
    <w:p>
      <w:pPr>
        <w:pStyle w:val="ListNumber"/>
      </w:pPr>
      <w:r>
        <w:rPr>
          <w:b/>
        </w:rPr>
        <w:t>(3:30)</w:t>
      </w:r>
      <w:r>
        <w:t xml:space="preserve"> After ingestion: </w:t>
      </w:r>
      <w:r>
        <w:rPr>
          <w:rFonts w:ascii="Menlo" w:hAnsi="Menlo"/>
          <w:color w:val="6A1B9A"/>
          <w:sz w:val="20"/>
        </w:rPr>
        <w:t>Show me what's on the site I just added</w:t>
      </w:r>
      <w:r>
        <w:t xml:space="preserve"> → highlight citation.</w:t>
      </w:r>
    </w:p>
    <w:p>
      <w:pPr>
        <w:pStyle w:val="ListNumber"/>
      </w:pPr>
      <w:r>
        <w:rPr>
          <w:b/>
        </w:rPr>
        <w:t>(4:15)</w:t>
      </w:r>
      <w:r>
        <w:t xml:space="preserve"> Sidebar 💱 → convert 1000 USD → INR. Then in chat: </w:t>
      </w:r>
      <w:r>
        <w:rPr>
          <w:rFonts w:ascii="Menlo" w:hAnsi="Menlo"/>
          <w:color w:val="6A1B9A"/>
          <w:sz w:val="20"/>
        </w:rPr>
        <w:t>Convert ₹4999 to USD</w:t>
      </w:r>
      <w:r>
        <w:t>.</w:t>
      </w:r>
    </w:p>
    <w:p>
      <w:pPr>
        <w:pStyle w:val="ListNumber"/>
      </w:pPr>
      <w:r>
        <w:rPr>
          <w:b/>
        </w:rPr>
        <w:t>(4:45)</w:t>
      </w:r>
      <w:r>
        <w:t xml:space="preserve"> Show document RAG depth: </w:t>
      </w:r>
      <w:r>
        <w:rPr>
          <w:rFonts w:ascii="Menlo" w:hAnsi="Menlo"/>
          <w:color w:val="6A1B9A"/>
          <w:sz w:val="20"/>
        </w:rPr>
        <w:t>What does the document say about COD refunds?</w:t>
      </w:r>
      <w:r>
        <w:t xml:space="preserve"> (uses the return-policy doc uploaded earlier).</w:t>
      </w:r>
    </w:p>
    <w:p>
      <w:pPr>
        <w:pStyle w:val="ListNumber"/>
      </w:pPr>
      <w:r>
        <w:rPr>
          <w:b/>
        </w:rPr>
        <w:t>(5:00)</w:t>
      </w:r>
      <w:r>
        <w:t xml:space="preserve"> Click </w:t>
      </w:r>
      <w:r>
        <w:rPr>
          <w:b/>
        </w:rPr>
        <w:t>New Chat</w:t>
      </w:r>
      <w:r>
        <w:t xml:space="preserve"> → show session reset.</w:t>
      </w:r>
    </w:p>
    <w:p/>
    <w:p>
      <w:pPr>
        <w:pStyle w:val="Heading2"/>
      </w:pPr>
      <w:r>
        <w:t>13. Troubleshooting cheat-sheet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>Frontend can't reach backend</w:t>
            </w:r>
          </w:p>
        </w:tc>
        <w:tc>
          <w:tcPr>
            <w:tcW w:type="dxa" w:w="4320"/>
          </w:tcPr>
          <w:p>
            <w:r/>
            <w:r>
              <w:t>Check both ports (</w:t>
            </w:r>
            <w:r>
              <w:rPr>
                <w:rFonts w:ascii="Menlo" w:hAnsi="Menlo"/>
                <w:color w:val="6A1B9A"/>
                <w:sz w:val="20"/>
              </w:rPr>
              <w:t>lsof -i :8000 -i :8501</w:t>
            </w:r>
            <w:r>
              <w:t xml:space="preserve">). Confirm </w:t>
            </w:r>
            <w:r>
              <w:rPr>
                <w:rFonts w:ascii="Menlo" w:hAnsi="Menlo"/>
                <w:color w:val="6A1B9A"/>
                <w:sz w:val="20"/>
              </w:rPr>
              <w:t>BACKEND_URL</w:t>
            </w:r>
            <w:r>
              <w:t xml:space="preserve"> env var in frontend.</w:t>
            </w:r>
          </w:p>
        </w:tc>
      </w:tr>
      <w:tr>
        <w:tc>
          <w:tcPr>
            <w:tcW w:type="dxa" w:w="4320"/>
          </w:tcPr>
          <w:p>
            <w:r/>
            <w:r>
              <w:t xml:space="preserve">Ingestion stuck in </w:t>
            </w:r>
            <w:r>
              <w:rPr>
                <w:i/>
              </w:rPr>
              <w:t>Queued</w:t>
            </w:r>
          </w:p>
        </w:tc>
        <w:tc>
          <w:tcPr>
            <w:tcW w:type="dxa" w:w="4320"/>
          </w:tcPr>
          <w:p>
            <w:r/>
            <w:r>
              <w:t xml:space="preserve">Site likely blocked by </w:t>
            </w:r>
            <w:r>
              <w:rPr>
                <w:rFonts w:ascii="Menlo" w:hAnsi="Menlo"/>
                <w:color w:val="6A1B9A"/>
                <w:sz w:val="20"/>
              </w:rPr>
              <w:t>robots.txt</w:t>
            </w:r>
            <w:r>
              <w:t xml:space="preserve"> — try a different URL.</w:t>
            </w:r>
          </w:p>
        </w:tc>
      </w:tr>
      <w:tr>
        <w:tc>
          <w:tcPr>
            <w:tcW w:type="dxa" w:w="4320"/>
          </w:tcPr>
          <w:p>
            <w:r/>
            <w:r>
              <w:t xml:space="preserve">Ingestion fails with </w:t>
            </w:r>
            <w:r>
              <w:rPr>
                <w:i/>
              </w:rPr>
              <w:t>"…blocks server-side scrapers"</w:t>
            </w:r>
          </w:p>
        </w:tc>
        <w:tc>
          <w:tcPr>
            <w:tcW w:type="dxa" w:w="4320"/>
          </w:tcPr>
          <w:p>
            <w:r/>
            <w:r>
              <w:t>The site (Meesho/Myntra/Ajio) needs a JavaScript-capable browser. Try a direct product URL or a different site.</w:t>
            </w:r>
          </w:p>
        </w:tc>
      </w:tr>
      <w:tr>
        <w:tc>
          <w:tcPr>
            <w:tcW w:type="dxa" w:w="4320"/>
          </w:tcPr>
          <w:p>
            <w:r/>
            <w:r>
              <w:t xml:space="preserve">Frontend says </w:t>
            </w:r>
            <w:r>
              <w:rPr>
                <w:i/>
              </w:rPr>
              <w:t>"Ingestion still running"</w:t>
            </w:r>
            <w:r>
              <w:t xml:space="preserve"> but Active sites shows the product</w:t>
            </w:r>
          </w:p>
        </w:tc>
        <w:tc>
          <w:tcPr>
            <w:tcW w:type="dxa" w:w="4320"/>
          </w:tcPr>
          <w:p>
            <w:r/>
            <w:r>
              <w:t>Streamlit's polling loop times out at ~120 s; the backend keeps going. Refresh or wait — the product is indexed.</w:t>
            </w:r>
          </w:p>
        </w:tc>
      </w:tr>
      <w:tr>
        <w:tc>
          <w:tcPr>
            <w:tcW w:type="dxa" w:w="4320"/>
          </w:tcPr>
          <w:p>
            <w:r/>
            <w:r>
              <w:t>No QR detected</w:t>
            </w:r>
          </w:p>
        </w:tc>
        <w:tc>
          <w:tcPr>
            <w:tcW w:type="dxa" w:w="4320"/>
          </w:tcPr>
          <w:p>
            <w:r/>
            <w:r>
              <w:t>Image too small/blurry — re-upload a higher-res version.</w:t>
            </w:r>
          </w:p>
        </w:tc>
      </w:tr>
      <w:tr>
        <w:tc>
          <w:tcPr>
            <w:tcW w:type="dxa" w:w="4320"/>
          </w:tcPr>
          <w:p>
            <w:r/>
            <w:r>
              <w:t>OCR returns empty</w:t>
            </w:r>
          </w:p>
        </w:tc>
        <w:tc>
          <w:tcPr>
            <w:tcW w:type="dxa" w:w="4320"/>
          </w:tcPr>
          <w:p>
            <w:r/>
            <w:r>
              <w:t>File is a scanned image without a text layer — Tesseract may need clearer scans.</w:t>
            </w:r>
          </w:p>
        </w:tc>
      </w:tr>
      <w:tr>
        <w:tc>
          <w:tcPr>
            <w:tcW w:type="dxa" w:w="4320"/>
          </w:tcPr>
          <w:p>
            <w:r/>
            <w:r>
              <w:t>"I couldn't find a confident answer"</w:t>
            </w:r>
          </w:p>
        </w:tc>
        <w:tc>
          <w:tcPr>
            <w:tcW w:type="dxa" w:w="4320"/>
          </w:tcPr>
          <w:p>
            <w:r/>
            <w:r>
              <w:t>Query didn't match catalog or doc — rephrase, or upload a relevant document.</w:t>
            </w:r>
          </w:p>
        </w:tc>
      </w:tr>
      <w:tr>
        <w:tc>
          <w:tcPr>
            <w:tcW w:type="dxa" w:w="4320"/>
          </w:tcPr>
          <w:p>
            <w:r/>
            <w:r>
              <w:t>"I didn't find any indexed products … priced under ₹X"</w:t>
            </w:r>
          </w:p>
        </w:tc>
        <w:tc>
          <w:tcPr>
            <w:tcW w:type="dxa" w:w="4320"/>
          </w:tcPr>
          <w:p>
            <w:r/>
            <w:r>
              <w:t>Price filter excluded everything in the catalog. Widen the price band or ingest more pages.</w:t>
            </w:r>
          </w:p>
        </w:tc>
      </w:tr>
      <w:tr>
        <w:tc>
          <w:tcPr>
            <w:tcW w:type="dxa" w:w="4320"/>
          </w:tcPr>
          <w:p>
            <w:r/>
            <w:r>
              <w:t>Multilingual reply comes back in English</w:t>
            </w:r>
          </w:p>
        </w:tc>
        <w:tc>
          <w:tcPr>
            <w:tcW w:type="dxa" w:w="4320"/>
          </w:tcPr>
          <w:p>
            <w:r/>
            <w:r>
              <w:t>The translation service couldn't reach Google Translate (offline?). Falls back to English by design.</w:t>
            </w:r>
          </w:p>
        </w:tc>
      </w:tr>
    </w:tbl>
    <w:p/>
    <w:p>
      <w:pPr>
        <w:pStyle w:val="Heading2"/>
      </w:pPr>
      <w:r>
        <w:t>14. Verification matrix (all prompts tested against running backend)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Prompt / Action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Sample response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Basics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Hello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"Hi! Welcome to ShopWave. I can help with products, categories…"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Basics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can you do?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Lists capabilities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Basics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help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Same capabilities list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Tell me about Sony earbuds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Sony Wireless Earbuds Pro — ₹2,999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electronics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4 products listed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Fashion under 2000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2 products: Cotton T-Shirt Pack, Floral Summer Dress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Electronics between 1000 and 5000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3 products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What's the cheapest electronics product?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Razer Gaming Mouse RGB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Most expensive item in fashion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Nike Running Sneakers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Top rated products in beauty</w:t>
            </w:r>
          </w:p>
        </w:tc>
        <w:tc>
          <w:tcPr>
            <w:tcW w:type="dxa" w:w="1728"/>
          </w:tcPr>
          <w:p>
            <w:r/>
            <w:r>
              <w:t>⚠</w:t>
            </w:r>
          </w:p>
        </w:tc>
        <w:tc>
          <w:tcPr>
            <w:tcW w:type="dxa" w:w="1728"/>
          </w:tcPr>
          <w:p>
            <w:r/>
            <w:r>
              <w:t>Returns category list (top-rated branch needs better routing)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Catalog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Sony products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Sony Wireless Earbuds Pro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Metadata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How many products do you have?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"16 products across 6 categories"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Metadata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categories are available?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Lists 6 categories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Metadata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payment methods do you accept?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Visa, Mastercard, UPI, PayPal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Metadata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currency are prices in?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INR (₹)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How does the cart work?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Detailed cart instructions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today's deals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Top 5 discounted picks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What's new?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New arrivals list</w:t>
            </w:r>
          </w:p>
        </w:tc>
      </w:tr>
      <w:tr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How do wishlists work?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Heart icon on product cards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How do I return an item?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Returns link in footer</w:t>
            </w:r>
          </w:p>
        </w:tc>
      </w:tr>
      <w:tr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Document</w:t>
            </w:r>
          </w:p>
        </w:tc>
        <w:tc>
          <w:tcPr>
            <w:tcW w:type="dxa" w:w="1728"/>
          </w:tcPr>
          <w:p>
            <w:r/>
            <w:r>
              <w:t xml:space="preserve">Upload </w:t>
            </w:r>
            <w:r>
              <w:rPr>
                <w:rFonts w:ascii="Menlo" w:hAnsi="Menlo"/>
                <w:color w:val="6A1B9A"/>
                <w:sz w:val="20"/>
              </w:rPr>
              <w:t>shopwave_return_policy.txt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Indexed (text, 4 chunks)</w:t>
            </w:r>
          </w:p>
        </w:tc>
      </w:tr>
      <w:tr>
        <w:tc>
          <w:tcPr>
            <w:tcW w:type="dxa" w:w="1728"/>
          </w:tcPr>
          <w:p>
            <w:r/>
            <w:r>
              <w:t>22</w:t>
            </w:r>
          </w:p>
        </w:tc>
        <w:tc>
          <w:tcPr>
            <w:tcW w:type="dxa" w:w="1728"/>
          </w:tcPr>
          <w:p>
            <w:r/>
            <w:r>
              <w:t>Document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does the document say about refunds?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Quotes return policy</w:t>
            </w:r>
          </w:p>
        </w:tc>
      </w:tr>
      <w:tr>
        <w:tc>
          <w:tcPr>
            <w:tcW w:type="dxa" w:w="1728"/>
          </w:tcPr>
          <w:p>
            <w:r/>
            <w:r>
              <w:t>23</w:t>
            </w:r>
          </w:p>
        </w:tc>
        <w:tc>
          <w:tcPr>
            <w:tcW w:type="dxa" w:w="1728"/>
          </w:tcPr>
          <w:p>
            <w:r/>
            <w:r>
              <w:t>Currency</w:t>
            </w:r>
          </w:p>
        </w:tc>
        <w:tc>
          <w:tcPr>
            <w:tcW w:type="dxa" w:w="1728"/>
          </w:tcPr>
          <w:p>
            <w:r/>
            <w:r>
              <w:t>Sidebar: 100 USD → INR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9504 INR (rate 95.04)</w:t>
            </w:r>
          </w:p>
        </w:tc>
      </w:tr>
      <w:tr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t>Currency</w:t>
            </w:r>
          </w:p>
        </w:tc>
        <w:tc>
          <w:tcPr>
            <w:tcW w:type="dxa" w:w="1728"/>
          </w:tcPr>
          <w:p>
            <w:r/>
            <w:r>
              <w:t xml:space="preserve">Chat: </w:t>
            </w:r>
            <w:r>
              <w:rPr>
                <w:rFonts w:ascii="Menlo" w:hAnsi="Menlo"/>
                <w:color w:val="6A1B9A"/>
                <w:sz w:val="20"/>
              </w:rPr>
              <w:t>Convert 4999 to USD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Generic pricing reply (NL conversion not implemented)</w:t>
            </w:r>
          </w:p>
        </w:tc>
      </w:tr>
      <w:tr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Multi-lang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नमस्ते</w:t>
            </w:r>
            <w:r>
              <w:t xml:space="preserve"> (Hindi picker)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Hindi greeting reply (verified end-to-end in browser)</w:t>
            </w:r>
          </w:p>
        </w:tc>
      </w:tr>
      <w:tr>
        <w:tc>
          <w:tcPr>
            <w:tcW w:type="dxa" w:w="1728"/>
          </w:tcPr>
          <w:p>
            <w:r/>
            <w:r>
              <w:t>26</w:t>
            </w:r>
          </w:p>
        </w:tc>
        <w:tc>
          <w:tcPr>
            <w:tcW w:type="dxa" w:w="1728"/>
          </w:tcPr>
          <w:p>
            <w:r/>
            <w:r>
              <w:t>Multi-lang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मुझे ईयरबड्स दिखाओ</w:t>
            </w:r>
            <w:r>
              <w:t xml:space="preserve"> against ingested catalog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OnePlus earbud card translated to Hindi</w:t>
            </w:r>
          </w:p>
        </w:tc>
      </w:tr>
      <w:tr>
        <w:tc>
          <w:tcPr>
            <w:tcW w:type="dxa" w:w="1728"/>
          </w:tcPr>
          <w:p>
            <w:r/>
            <w:r>
              <w:t>27</w:t>
            </w:r>
          </w:p>
        </w:tc>
        <w:tc>
          <w:tcPr>
            <w:tcW w:type="dxa" w:w="1728"/>
          </w:tcPr>
          <w:p>
            <w:r/>
            <w:r>
              <w:t>Multi-lang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/api/v1/languages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18 languages + </w:t>
            </w:r>
            <w:r>
              <w:rPr>
                <w:rFonts w:ascii="Menlo" w:hAnsi="Menlo"/>
                <w:color w:val="6A1B9A"/>
                <w:sz w:val="20"/>
              </w:rPr>
              <w:t>auto</w:t>
            </w:r>
            <w:r>
              <w:t xml:space="preserve">, </w:t>
            </w:r>
            <w:r>
              <w:rPr>
                <w:rFonts w:ascii="Menlo" w:hAnsi="Menlo"/>
                <w:color w:val="6A1B9A"/>
                <w:sz w:val="20"/>
              </w:rPr>
              <w:t>available: true</w:t>
            </w:r>
          </w:p>
        </w:tc>
      </w:tr>
      <w:tr>
        <w:tc>
          <w:tcPr>
            <w:tcW w:type="dxa" w:w="1728"/>
          </w:tcPr>
          <w:p>
            <w:r/>
            <w:r>
              <w:t>28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 xml:space="preserve">Amazon </w:t>
            </w:r>
            <w:r>
              <w:rPr>
                <w:rFonts w:ascii="Menlo" w:hAnsi="Menlo"/>
                <w:color w:val="6A1B9A"/>
                <w:sz w:val="20"/>
              </w:rPr>
              <w:t>/dp/B0FMDLD86P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1 product indexed in ~5s</w:t>
            </w:r>
          </w:p>
        </w:tc>
      </w:tr>
      <w:tr>
        <w:tc>
          <w:tcPr>
            <w:tcW w:type="dxa" w:w="1728"/>
          </w:tcPr>
          <w:p>
            <w:r/>
            <w:r>
              <w:t>29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 xml:space="preserve">Amazon </w:t>
            </w:r>
            <w:r>
              <w:rPr>
                <w:rFonts w:ascii="Menlo" w:hAnsi="Menlo"/>
                <w:color w:val="6A1B9A"/>
                <w:sz w:val="20"/>
              </w:rPr>
              <w:t>/s?k=earbuds</w:t>
            </w:r>
            <w:r>
              <w:t>, max_pages=20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15 products indexed, status </w:t>
            </w:r>
            <w:r>
              <w:rPr>
                <w:rFonts w:ascii="Menlo" w:hAnsi="Menlo"/>
                <w:color w:val="6A1B9A"/>
                <w:sz w:val="20"/>
              </w:rPr>
              <w:t>partial</w:t>
            </w:r>
            <w:r>
              <w:t xml:space="preserve"> (sponsored-slot dedupe in indexer)</w:t>
            </w:r>
          </w:p>
        </w:tc>
      </w:tr>
      <w:tr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Meesho homepage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Clear failure: </w:t>
            </w:r>
            <w:r>
              <w:rPr>
                <w:i/>
              </w:rPr>
              <w:t>"Meesho blocks server-side scrapers… direct product URLs may work better"</w:t>
            </w:r>
          </w:p>
        </w:tc>
      </w:tr>
      <w:tr>
        <w:tc>
          <w:tcPr>
            <w:tcW w:type="dxa" w:w="1728"/>
          </w:tcPr>
          <w:p>
            <w:r/>
            <w:r>
              <w:t>31</w:t>
            </w:r>
          </w:p>
        </w:tc>
        <w:tc>
          <w:tcPr>
            <w:tcW w:type="dxa" w:w="1728"/>
          </w:tcPr>
          <w:p>
            <w:r/>
            <w:r>
              <w:t>Relevance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earbuds under 5000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Returns the actual earbud, source URL included</w:t>
            </w:r>
          </w:p>
        </w:tc>
      </w:tr>
      <w:tr>
        <w:tc>
          <w:tcPr>
            <w:tcW w:type="dxa" w:w="1728"/>
          </w:tcPr>
          <w:p>
            <w:r/>
            <w:r>
              <w:t>32</w:t>
            </w:r>
          </w:p>
        </w:tc>
        <w:tc>
          <w:tcPr>
            <w:tcW w:type="dxa" w:w="1728"/>
          </w:tcPr>
          <w:p>
            <w:r/>
            <w:r>
              <w:t>Relevance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recommend makeup products under 200</w:t>
            </w:r>
            <w:r>
              <w:t xml:space="preserve"> (no makeup in catalog)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"I didn't find any indexed products on www.amazon.in priced under ₹200"</w:t>
            </w:r>
            <w:r>
              <w:t xml:space="preserve"> (no false positive)</w:t>
            </w:r>
          </w:p>
        </w:tc>
      </w:tr>
      <w:tr>
        <w:tc>
          <w:tcPr>
            <w:tcW w:type="dxa" w:w="1728"/>
          </w:tcPr>
          <w:p>
            <w:r/>
            <w:r>
              <w:t>33</w:t>
            </w:r>
          </w:p>
        </w:tc>
        <w:tc>
          <w:tcPr>
            <w:tcW w:type="dxa" w:w="1728"/>
          </w:tcPr>
          <w:p>
            <w:r/>
            <w:r>
              <w:t>Relevance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show me best shoes under 2000</w:t>
            </w:r>
            <w:r>
              <w:t xml:space="preserve"> (no shoes)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"I couldn't find a confident answer in the connected site"</w:t>
            </w:r>
            <w:r>
              <w:t xml:space="preserve"> (no shoe-rack false positive)</w:t>
            </w:r>
          </w:p>
        </w:tc>
      </w:tr>
      <w:tr>
        <w:tc>
          <w:tcPr>
            <w:tcW w:type="dxa" w:w="1728"/>
          </w:tcPr>
          <w:p>
            <w:r/>
            <w:r>
              <w:t>34</w:t>
            </w:r>
          </w:p>
        </w:tc>
        <w:tc>
          <w:tcPr>
            <w:tcW w:type="dxa" w:w="1728"/>
          </w:tcPr>
          <w:p>
            <w:r/>
            <w:r>
              <w:t>Doc Q&amp;A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is the warranty hotline number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Returns CONTACT block with </w:t>
            </w:r>
            <w:r>
              <w:rPr>
                <w:rFonts w:ascii="Menlo" w:hAnsi="Menlo"/>
                <w:color w:val="6A1B9A"/>
                <w:sz w:val="20"/>
              </w:rPr>
              <w:t>+91-22-5555-0199</w:t>
            </w:r>
          </w:p>
        </w:tc>
      </w:tr>
      <w:tr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Doc Q&amp;A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 is the document about</w:t>
            </w:r>
            <w:r>
              <w:t xml:space="preserve"> (broad)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Returns intro WARRANTY POLICY chunk (was </w:t>
            </w:r>
            <w:r>
              <w:rPr>
                <w:i/>
              </w:rPr>
              <w:t>"couldn't find an answer"</w:t>
            </w:r>
            <w:r>
              <w:t xml:space="preserve"> in previous version)</w:t>
            </w:r>
          </w:p>
        </w:tc>
      </w:tr>
      <w:tr>
        <w:tc>
          <w:tcPr>
            <w:tcW w:type="dxa" w:w="1728"/>
          </w:tcPr>
          <w:p>
            <w:r/>
            <w:r>
              <w:t>36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POST /api/v1/sources/url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 xml:space="preserve">Returns </w:t>
            </w:r>
            <w:r>
              <w:rPr>
                <w:rFonts w:ascii="Menlo" w:hAnsi="Menlo"/>
                <w:color w:val="6A1B9A"/>
                <w:sz w:val="20"/>
              </w:rPr>
              <w:t>source_id</w:t>
            </w:r>
            <w:r>
              <w:t xml:space="preserve"> + </w:t>
            </w:r>
            <w:r>
              <w:rPr>
                <w:rFonts w:ascii="Menlo" w:hAnsi="Menlo"/>
                <w:color w:val="6A1B9A"/>
                <w:sz w:val="20"/>
              </w:rPr>
              <w:t>ws_url</w:t>
            </w:r>
          </w:p>
        </w:tc>
      </w:tr>
      <w:tr>
        <w:tc>
          <w:tcPr>
            <w:tcW w:type="dxa" w:w="1728"/>
          </w:tcPr>
          <w:p>
            <w:r/>
            <w:r>
              <w:t>37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/api/v1/sources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Lists active sources for session</w:t>
            </w:r>
          </w:p>
        </w:tc>
      </w:tr>
      <w:tr>
        <w:tc>
          <w:tcPr>
            <w:tcW w:type="dxa" w:w="1728"/>
          </w:tcPr>
          <w:p>
            <w:r/>
            <w:r>
              <w:t>38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GET /api/v1/health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color w:val="6A1B9A"/>
                <w:sz w:val="20"/>
              </w:rPr>
              <w:t>{"status":"healthy", "session_id":"…"}</w:t>
            </w:r>
          </w:p>
        </w:tc>
      </w:tr>
    </w:tbl>
    <w:p>
      <w:r>
        <w:rPr>
          <w:b/>
        </w:rPr>
        <w:t>Legend:</w:t>
      </w:r>
      <w:r>
        <w:t xml:space="preserve"> ✅ works as documented · ⚠ partial / depends on phrasing · ❌ documented behaviour does not work</w:t>
      </w:r>
    </w:p>
    <w:p>
      <w:r>
        <w:rPr>
          <w:b/>
        </w:rPr>
        <w:t>Untested in this run</w:t>
      </w:r>
      <w:r>
        <w:t xml:space="preserve"> (require physical artefacts but feature exists in code):</w:t>
      </w:r>
    </w:p>
    <w:p>
      <w:pPr>
        <w:pStyle w:val="ListBullet"/>
      </w:pPr>
      <w:r>
        <w:t xml:space="preserve">QR code authenticity — needs a QR image file. Code path: </w:t>
      </w:r>
      <w:r>
        <w:rPr>
          <w:rFonts w:ascii="Menlo" w:hAnsi="Menlo"/>
          <w:color w:val="6A1B9A"/>
          <w:sz w:val="20"/>
        </w:rPr>
        <w:t>cv_service.scan_qr_code()</w:t>
      </w:r>
      <w:r>
        <w:t xml:space="preserve"> triggered by image upload; </w:t>
      </w:r>
      <w:r>
        <w:rPr>
          <w:rFonts w:ascii="Menlo" w:hAnsi="Menlo"/>
          <w:color w:val="6A1B9A"/>
          <w:sz w:val="20"/>
        </w:rPr>
        <w:t>AUTH-</w:t>
      </w:r>
      <w:r>
        <w:t xml:space="preserve"> prefix marks authentic.</w:t>
      </w:r>
    </w:p>
    <w:p>
      <w:pPr>
        <w:pStyle w:val="ListBullet"/>
      </w:pPr>
      <w:r>
        <w:t xml:space="preserve">OCR on scanned invoice — needs an image with printed text. Pipeline: </w:t>
      </w:r>
      <w:r>
        <w:rPr>
          <w:rFonts w:ascii="Menlo" w:hAnsi="Menlo"/>
          <w:color w:val="6A1B9A"/>
          <w:sz w:val="20"/>
        </w:rPr>
        <w:t>ocr_service</w:t>
      </w:r>
      <w:r>
        <w:t xml:space="preserve"> → </w:t>
      </w:r>
      <w:r>
        <w:rPr>
          <w:rFonts w:ascii="Menlo" w:hAnsi="Menlo"/>
          <w:color w:val="6A1B9A"/>
          <w:sz w:val="20"/>
        </w:rPr>
        <w:t>document_service.index_document()</w:t>
      </w:r>
      <w:r>
        <w:t>.</w:t>
      </w:r>
    </w:p>
    <w:p>
      <w:pPr>
        <w:pStyle w:val="ListBullet"/>
      </w:pPr>
      <w:r>
        <w:t xml:space="preserve">Live Amazon/Flipkart ingestion — works against the API; full crawl depends on network and </w:t>
      </w:r>
      <w:r>
        <w:rPr>
          <w:rFonts w:ascii="Menlo" w:hAnsi="Menlo"/>
          <w:color w:val="6A1B9A"/>
          <w:sz w:val="20"/>
        </w:rPr>
        <w:t>robots.txt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