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CE" w:rsidRPr="00C31AF3" w:rsidRDefault="00CA60CE" w:rsidP="00CA60CE">
      <w:pPr>
        <w:pStyle w:val="Heading1"/>
        <w:keepNext w:val="0"/>
        <w:widowControl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C31AF3">
        <w:rPr>
          <w:rFonts w:ascii="Times New Roman" w:hAnsi="Times New Roman" w:cs="Times New Roman"/>
          <w:sz w:val="24"/>
          <w:szCs w:val="24"/>
        </w:rPr>
        <w:t>CRYPTOGRAPHY AND NETWORK SECURITY</w:t>
      </w:r>
    </w:p>
    <w:p w:rsidR="00CA60CE" w:rsidRPr="005A34D7" w:rsidRDefault="00CA60CE" w:rsidP="00CA60CE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CA60CE" w:rsidRPr="005A34D7" w:rsidRDefault="00CA60CE" w:rsidP="00CA60CE">
      <w:pPr>
        <w:widowControl/>
        <w:autoSpaceDE w:val="0"/>
        <w:autoSpaceDN w:val="0"/>
        <w:adjustRightInd w:val="0"/>
        <w:ind w:right="6216"/>
        <w:jc w:val="both"/>
        <w:rPr>
          <w:rFonts w:ascii="Times New Roman" w:hAnsi="Times New Roman" w:cs="Times New Roman"/>
          <w:b/>
          <w:bCs/>
          <w:w w:val="102"/>
        </w:rPr>
      </w:pPr>
      <w:r w:rsidRPr="005A34D7">
        <w:rPr>
          <w:rFonts w:ascii="Times New Roman" w:hAnsi="Times New Roman" w:cs="Times New Roman"/>
          <w:b/>
          <w:bCs/>
        </w:rPr>
        <w:t>C</w:t>
      </w:r>
      <w:r w:rsidRPr="005A34D7">
        <w:rPr>
          <w:rFonts w:ascii="Times New Roman" w:hAnsi="Times New Roman" w:cs="Times New Roman"/>
          <w:b/>
          <w:bCs/>
          <w:spacing w:val="2"/>
        </w:rPr>
        <w:t>O</w:t>
      </w:r>
      <w:r w:rsidRPr="005A34D7">
        <w:rPr>
          <w:rFonts w:ascii="Times New Roman" w:hAnsi="Times New Roman" w:cs="Times New Roman"/>
          <w:b/>
          <w:bCs/>
          <w:spacing w:val="-4"/>
        </w:rPr>
        <w:t>U</w:t>
      </w:r>
      <w:r w:rsidRPr="005A34D7">
        <w:rPr>
          <w:rFonts w:ascii="Times New Roman" w:hAnsi="Times New Roman" w:cs="Times New Roman"/>
          <w:b/>
          <w:bCs/>
        </w:rPr>
        <w:t>R</w:t>
      </w:r>
      <w:r w:rsidRPr="005A34D7">
        <w:rPr>
          <w:rFonts w:ascii="Times New Roman" w:hAnsi="Times New Roman" w:cs="Times New Roman"/>
          <w:b/>
          <w:bCs/>
          <w:spacing w:val="4"/>
        </w:rPr>
        <w:t>S</w:t>
      </w:r>
      <w:r w:rsidRPr="005A34D7">
        <w:rPr>
          <w:rFonts w:ascii="Times New Roman" w:hAnsi="Times New Roman" w:cs="Times New Roman"/>
          <w:b/>
          <w:bCs/>
        </w:rPr>
        <w:t>E</w:t>
      </w:r>
      <w:r w:rsidRPr="005A34D7">
        <w:rPr>
          <w:rFonts w:ascii="Times New Roman" w:hAnsi="Times New Roman" w:cs="Times New Roman"/>
          <w:b/>
          <w:bCs/>
          <w:spacing w:val="19"/>
        </w:rPr>
        <w:t xml:space="preserve"> </w:t>
      </w:r>
      <w:r w:rsidRPr="005A34D7">
        <w:rPr>
          <w:rFonts w:ascii="Times New Roman" w:hAnsi="Times New Roman" w:cs="Times New Roman"/>
          <w:b/>
          <w:bCs/>
          <w:spacing w:val="-2"/>
          <w:w w:val="102"/>
        </w:rPr>
        <w:t>O</w:t>
      </w:r>
      <w:r w:rsidRPr="005A34D7">
        <w:rPr>
          <w:rFonts w:ascii="Times New Roman" w:hAnsi="Times New Roman" w:cs="Times New Roman"/>
          <w:b/>
          <w:bCs/>
          <w:w w:val="102"/>
        </w:rPr>
        <w:t>U</w:t>
      </w:r>
      <w:r w:rsidRPr="005A34D7">
        <w:rPr>
          <w:rFonts w:ascii="Times New Roman" w:hAnsi="Times New Roman" w:cs="Times New Roman"/>
          <w:b/>
          <w:bCs/>
          <w:spacing w:val="-1"/>
          <w:w w:val="102"/>
        </w:rPr>
        <w:t>T</w:t>
      </w:r>
      <w:r w:rsidRPr="005A34D7">
        <w:rPr>
          <w:rFonts w:ascii="Times New Roman" w:hAnsi="Times New Roman" w:cs="Times New Roman"/>
          <w:b/>
          <w:bCs/>
          <w:w w:val="102"/>
        </w:rPr>
        <w:t>C</w:t>
      </w:r>
      <w:r w:rsidRPr="005A34D7">
        <w:rPr>
          <w:rFonts w:ascii="Times New Roman" w:hAnsi="Times New Roman" w:cs="Times New Roman"/>
          <w:b/>
          <w:bCs/>
          <w:spacing w:val="2"/>
          <w:w w:val="102"/>
        </w:rPr>
        <w:t>O</w:t>
      </w:r>
      <w:r w:rsidRPr="005A34D7">
        <w:rPr>
          <w:rFonts w:ascii="Times New Roman" w:hAnsi="Times New Roman" w:cs="Times New Roman"/>
          <w:b/>
          <w:bCs/>
          <w:spacing w:val="-1"/>
          <w:w w:val="102"/>
        </w:rPr>
        <w:t>ME</w:t>
      </w:r>
      <w:r w:rsidRPr="005A34D7">
        <w:rPr>
          <w:rFonts w:ascii="Times New Roman" w:hAnsi="Times New Roman" w:cs="Times New Roman"/>
          <w:b/>
          <w:bCs/>
          <w:w w:val="102"/>
        </w:rPr>
        <w:t>S</w:t>
      </w:r>
    </w:p>
    <w:p w:rsidR="00CA60CE" w:rsidRPr="005A34D7" w:rsidRDefault="00CA60CE" w:rsidP="00CA60CE">
      <w:pPr>
        <w:pStyle w:val="Standard"/>
        <w:widowControl/>
        <w:autoSpaceDE w:val="0"/>
        <w:jc w:val="both"/>
        <w:rPr>
          <w:rFonts w:ascii="Times New Roman" w:hAnsi="Times New Roman" w:cs="Times New Roman"/>
          <w:color w:val="000000"/>
        </w:rPr>
      </w:pPr>
      <w:r w:rsidRPr="005A34D7">
        <w:rPr>
          <w:rFonts w:ascii="Times New Roman" w:hAnsi="Times New Roman" w:cs="Times New Roman"/>
          <w:color w:val="000000"/>
        </w:rPr>
        <w:t>At the end of the course, the student will develop ability to</w:t>
      </w:r>
    </w:p>
    <w:p w:rsidR="00CA60CE" w:rsidRPr="005A34D7" w:rsidRDefault="00CA60CE" w:rsidP="00CA60CE">
      <w:pPr>
        <w:widowControl/>
        <w:numPr>
          <w:ilvl w:val="0"/>
          <w:numId w:val="4"/>
        </w:numPr>
        <w:autoSpaceDE w:val="0"/>
        <w:autoSpaceDN w:val="0"/>
        <w:adjustRightInd w:val="0"/>
        <w:spacing w:line="250" w:lineRule="exact"/>
        <w:ind w:left="540"/>
        <w:jc w:val="both"/>
        <w:rPr>
          <w:rFonts w:ascii="Times New Roman" w:hAnsi="Times New Roman" w:cs="Times New Roman"/>
          <w:spacing w:val="-4"/>
        </w:rPr>
      </w:pPr>
      <w:r w:rsidRPr="005A34D7">
        <w:rPr>
          <w:rFonts w:ascii="Times New Roman" w:hAnsi="Times New Roman" w:cs="Times New Roman"/>
          <w:spacing w:val="-4"/>
        </w:rPr>
        <w:t>Identify the security issues in the network and resolve it.</w:t>
      </w:r>
    </w:p>
    <w:p w:rsidR="00CA60CE" w:rsidRPr="005A34D7" w:rsidRDefault="00CA60CE" w:rsidP="00CA60CE">
      <w:pPr>
        <w:widowControl/>
        <w:numPr>
          <w:ilvl w:val="0"/>
          <w:numId w:val="4"/>
        </w:numPr>
        <w:autoSpaceDE w:val="0"/>
        <w:autoSpaceDN w:val="0"/>
        <w:adjustRightInd w:val="0"/>
        <w:spacing w:line="250" w:lineRule="exact"/>
        <w:ind w:left="540"/>
        <w:jc w:val="both"/>
        <w:rPr>
          <w:rFonts w:ascii="Times New Roman" w:hAnsi="Times New Roman" w:cs="Times New Roman"/>
          <w:spacing w:val="-4"/>
        </w:rPr>
      </w:pPr>
      <w:r w:rsidRPr="005A34D7">
        <w:rPr>
          <w:rFonts w:ascii="Times New Roman" w:hAnsi="Times New Roman" w:cs="Times New Roman"/>
          <w:spacing w:val="-4"/>
        </w:rPr>
        <w:t>Compare and contrast different IEEE standards and electronic mail security.</w:t>
      </w:r>
    </w:p>
    <w:p w:rsidR="00CA60CE" w:rsidRPr="005A34D7" w:rsidRDefault="00CA60CE" w:rsidP="00CA60CE">
      <w:pPr>
        <w:widowControl/>
        <w:numPr>
          <w:ilvl w:val="0"/>
          <w:numId w:val="4"/>
        </w:numPr>
        <w:autoSpaceDE w:val="0"/>
        <w:autoSpaceDN w:val="0"/>
        <w:adjustRightInd w:val="0"/>
        <w:spacing w:line="250" w:lineRule="exact"/>
        <w:ind w:left="540"/>
        <w:jc w:val="both"/>
        <w:rPr>
          <w:rFonts w:ascii="Times New Roman" w:hAnsi="Times New Roman" w:cs="Times New Roman"/>
          <w:spacing w:val="-4"/>
        </w:rPr>
      </w:pPr>
      <w:r w:rsidRPr="005A34D7">
        <w:rPr>
          <w:rFonts w:ascii="Times New Roman" w:hAnsi="Times New Roman" w:cs="Times New Roman"/>
          <w:spacing w:val="-4"/>
        </w:rPr>
        <w:t>Discuss on various types of attacks and their characteristics.</w:t>
      </w:r>
    </w:p>
    <w:p w:rsidR="00CA60CE" w:rsidRPr="005A34D7" w:rsidRDefault="00CA60CE" w:rsidP="00CA60CE">
      <w:pPr>
        <w:widowControl/>
        <w:numPr>
          <w:ilvl w:val="0"/>
          <w:numId w:val="4"/>
        </w:numPr>
        <w:autoSpaceDE w:val="0"/>
        <w:autoSpaceDN w:val="0"/>
        <w:adjustRightInd w:val="0"/>
        <w:spacing w:line="250" w:lineRule="exact"/>
        <w:ind w:left="540"/>
        <w:jc w:val="both"/>
        <w:rPr>
          <w:rFonts w:ascii="Times New Roman" w:hAnsi="Times New Roman" w:cs="Times New Roman"/>
          <w:spacing w:val="-4"/>
        </w:rPr>
      </w:pPr>
      <w:r w:rsidRPr="005A34D7">
        <w:rPr>
          <w:rFonts w:ascii="Times New Roman" w:hAnsi="Times New Roman" w:cs="Times New Roman"/>
          <w:spacing w:val="-4"/>
        </w:rPr>
        <w:t>Explain the concept of digital signature and its applications.</w:t>
      </w:r>
    </w:p>
    <w:p w:rsidR="00CA60CE" w:rsidRPr="005A34D7" w:rsidRDefault="00CA60CE" w:rsidP="00CA60CE">
      <w:pPr>
        <w:widowControl/>
        <w:numPr>
          <w:ilvl w:val="0"/>
          <w:numId w:val="4"/>
        </w:numPr>
        <w:autoSpaceDE w:val="0"/>
        <w:autoSpaceDN w:val="0"/>
        <w:adjustRightInd w:val="0"/>
        <w:spacing w:line="250" w:lineRule="exact"/>
        <w:ind w:left="540"/>
        <w:jc w:val="both"/>
        <w:rPr>
          <w:rFonts w:ascii="Times New Roman" w:hAnsi="Times New Roman" w:cs="Times New Roman"/>
          <w:spacing w:val="-4"/>
        </w:rPr>
      </w:pPr>
      <w:proofErr w:type="spellStart"/>
      <w:r w:rsidRPr="005A34D7">
        <w:rPr>
          <w:rFonts w:ascii="Times New Roman" w:hAnsi="Times New Roman" w:cs="Times New Roman"/>
          <w:spacing w:val="-4"/>
        </w:rPr>
        <w:t>Analyze</w:t>
      </w:r>
      <w:proofErr w:type="spellEnd"/>
      <w:r w:rsidRPr="005A34D7">
        <w:rPr>
          <w:rFonts w:ascii="Times New Roman" w:hAnsi="Times New Roman" w:cs="Times New Roman"/>
          <w:spacing w:val="-4"/>
        </w:rPr>
        <w:t xml:space="preserve"> and compare various cryptography techniques.</w:t>
      </w:r>
    </w:p>
    <w:p w:rsidR="00CA60CE" w:rsidRPr="005A34D7" w:rsidRDefault="00CA60CE" w:rsidP="00CA60CE">
      <w:pPr>
        <w:widowControl/>
        <w:numPr>
          <w:ilvl w:val="0"/>
          <w:numId w:val="4"/>
        </w:numPr>
        <w:autoSpaceDE w:val="0"/>
        <w:autoSpaceDN w:val="0"/>
        <w:adjustRightInd w:val="0"/>
        <w:spacing w:line="250" w:lineRule="exact"/>
        <w:ind w:left="540"/>
        <w:jc w:val="both"/>
        <w:rPr>
          <w:rFonts w:ascii="Times New Roman" w:hAnsi="Times New Roman" w:cs="Times New Roman"/>
          <w:spacing w:val="-4"/>
        </w:rPr>
      </w:pPr>
      <w:r w:rsidRPr="005A34D7">
        <w:rPr>
          <w:rFonts w:ascii="Times New Roman" w:hAnsi="Times New Roman" w:cs="Times New Roman"/>
          <w:spacing w:val="-4"/>
        </w:rPr>
        <w:t>Design new strategies to secure data communication.</w:t>
      </w:r>
    </w:p>
    <w:p w:rsidR="00CA60CE" w:rsidRPr="005A34D7" w:rsidRDefault="00CA60CE" w:rsidP="00CA60CE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CA60CE" w:rsidRPr="005A34D7" w:rsidRDefault="00CA60CE" w:rsidP="00CA60CE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UNIT I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Introduction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 Security Attacks (Interruption, Interception, Modification and Fabrication), Security Services (Confidentiality, Authentication, Integrity, Non-repudiation, access Control and Availability) and Mechanisms, A model for Internetwork security, Internet Standards and RFCs. 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 xml:space="preserve">Finite Fields: 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Groups, Rings, Fields-Modular arithmetic-Euclid’s algorithm-Finite fields- Polynomial Arithmetic logarithms. – </w:t>
      </w:r>
      <w:proofErr w:type="spellStart"/>
      <w:r w:rsidRPr="005A34D7">
        <w:rPr>
          <w:rFonts w:ascii="Times New Roman" w:hAnsi="Times New Roman" w:cs="Times New Roman"/>
        </w:rPr>
        <w:t>DoS</w:t>
      </w:r>
      <w:proofErr w:type="spellEnd"/>
      <w:r w:rsidRPr="005A34D7">
        <w:rPr>
          <w:rFonts w:ascii="Times New Roman" w:hAnsi="Times New Roman" w:cs="Times New Roman"/>
        </w:rPr>
        <w:t xml:space="preserve"> Attacks.</w:t>
      </w:r>
    </w:p>
    <w:p w:rsidR="00CA60CE" w:rsidRPr="005A34D7" w:rsidRDefault="00CA60CE" w:rsidP="00CA60CE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CA60CE" w:rsidRPr="005A34D7" w:rsidRDefault="00CA60CE" w:rsidP="00CA60CE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UNIT II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Conventional Encryption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>Principles, Conventional encryption algorithms (DES, 3DES, AES), cipher block modes of operation, location of encryption devices, key distribution Approaches of Message Authentication, Secure Hash Functions and HMAC.</w:t>
      </w:r>
    </w:p>
    <w:p w:rsidR="00CA60CE" w:rsidRPr="005A34D7" w:rsidRDefault="00CA60CE" w:rsidP="00CA60CE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:rsidR="00CA60CE" w:rsidRPr="005A34D7" w:rsidRDefault="00CA60CE" w:rsidP="00CA60CE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caps/>
          <w:lang w:eastAsia="en-IN"/>
        </w:rPr>
      </w:pPr>
      <w:r w:rsidRPr="005A34D7">
        <w:rPr>
          <w:rFonts w:ascii="Times New Roman" w:hAnsi="Times New Roman" w:cs="Times New Roman"/>
          <w:b/>
        </w:rPr>
        <w:t>UNIT III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Number theory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eastAsia="Times New Roman" w:hAnsi="Times New Roman" w:cs="Times New Roman"/>
          <w:bCs/>
          <w:lang w:eastAsia="en-IN"/>
        </w:rPr>
      </w:pPr>
      <w:r w:rsidRPr="005A34D7">
        <w:rPr>
          <w:rFonts w:ascii="Times New Roman" w:hAnsi="Times New Roman" w:cs="Times New Roman"/>
        </w:rPr>
        <w:t xml:space="preserve">Prime numbers- Fermat’s and Euler’s theorem-Testing for primarily -The Chinese remainder theorem- Discrete logarithms. Public key cryptography: principles, </w:t>
      </w:r>
      <w:r w:rsidRPr="005A34D7">
        <w:rPr>
          <w:rFonts w:ascii="Times New Roman" w:hAnsi="Times New Roman" w:cs="Times New Roman"/>
          <w:b/>
        </w:rPr>
        <w:t xml:space="preserve">public key cryptography algorithms: </w:t>
      </w:r>
      <w:r w:rsidRPr="005A34D7">
        <w:rPr>
          <w:rFonts w:ascii="Times New Roman" w:hAnsi="Times New Roman" w:cs="Times New Roman"/>
        </w:rPr>
        <w:t>D-H, RSA, digital signatures, digital Certificates, Certificate Authority and key management Kerberos, X.509 Directory Authentication Service.</w:t>
      </w:r>
    </w:p>
    <w:p w:rsidR="00CA60CE" w:rsidRPr="005A34D7" w:rsidRDefault="00CA60CE" w:rsidP="00CA60CE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:rsidR="00CA60CE" w:rsidRPr="005A34D7" w:rsidRDefault="00CA60CE" w:rsidP="00CA60CE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UNIT IV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Email privacy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 Pretty Good Privacy (PGP) and S/MIME.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eastAsia="Times New Roman" w:hAnsi="Times New Roman" w:cs="Times New Roman"/>
          <w:lang w:eastAsia="en-IN"/>
        </w:rPr>
      </w:pPr>
      <w:r w:rsidRPr="005A34D7">
        <w:rPr>
          <w:rFonts w:ascii="Times New Roman" w:hAnsi="Times New Roman" w:cs="Times New Roman"/>
        </w:rPr>
        <w:t xml:space="preserve">IP Security: </w:t>
      </w:r>
      <w:r w:rsidRPr="005A34D7">
        <w:rPr>
          <w:rFonts w:ascii="Times New Roman" w:hAnsi="Times New Roman" w:cs="Times New Roman"/>
          <w:b/>
        </w:rPr>
        <w:t>Overview of IP:</w:t>
      </w:r>
      <w:r w:rsidRPr="005A34D7">
        <w:rPr>
          <w:rFonts w:ascii="Times New Roman" w:hAnsi="Times New Roman" w:cs="Times New Roman"/>
        </w:rPr>
        <w:t xml:space="preserve"> Security Architecture, Authentication Header, Encapsulating Security Payload, Combining Security Associations and Key Management.</w:t>
      </w:r>
    </w:p>
    <w:p w:rsidR="00CA60CE" w:rsidRPr="005A34D7" w:rsidRDefault="00CA60CE" w:rsidP="00CA60CE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:rsidR="00CA60CE" w:rsidRPr="005A34D7" w:rsidRDefault="00CA60CE" w:rsidP="00CA60CE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UNIT V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Web Security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t xml:space="preserve">Requirements, Secure Socket Layer (SSL) and Transport Layer Security (TLS), Secure Electronic Transaction (SET). 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eastAsia="Times New Roman" w:hAnsi="Times New Roman" w:cs="Times New Roman"/>
          <w:lang w:eastAsia="en-IN"/>
        </w:rPr>
      </w:pPr>
      <w:r w:rsidRPr="005A34D7">
        <w:rPr>
          <w:rFonts w:ascii="Times New Roman" w:hAnsi="Times New Roman" w:cs="Times New Roman"/>
        </w:rPr>
        <w:t>Basic concepts of SNMP, SNMPv1 Community facility and SNMPv3.</w:t>
      </w:r>
    </w:p>
    <w:p w:rsidR="00CA60CE" w:rsidRPr="005A34D7" w:rsidRDefault="00CA60CE" w:rsidP="00CA60CE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:rsidR="00CA60CE" w:rsidRPr="005A34D7" w:rsidRDefault="00CA60CE" w:rsidP="00CA60CE">
      <w:pPr>
        <w:widowControl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UNIT VI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System Level Security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</w:rPr>
      </w:pPr>
      <w:r w:rsidRPr="005A34D7">
        <w:rPr>
          <w:rFonts w:ascii="Times New Roman" w:hAnsi="Times New Roman" w:cs="Times New Roman"/>
        </w:rPr>
        <w:lastRenderedPageBreak/>
        <w:t>Intrusion detection – password management – Viruses and related Threats – Virus Counter measures – Firewall Design Principles – Trusted Systems.</w:t>
      </w:r>
    </w:p>
    <w:p w:rsidR="00CA60CE" w:rsidRPr="005A34D7" w:rsidRDefault="00CA60CE" w:rsidP="00CA60CE">
      <w:pPr>
        <w:widowControl/>
        <w:tabs>
          <w:tab w:val="left" w:pos="0"/>
          <w:tab w:val="left" w:pos="360"/>
        </w:tabs>
        <w:jc w:val="both"/>
        <w:rPr>
          <w:rFonts w:ascii="Times New Roman" w:hAnsi="Times New Roman" w:cs="Times New Roman"/>
        </w:rPr>
      </w:pPr>
    </w:p>
    <w:p w:rsidR="00CA60CE" w:rsidRPr="005A34D7" w:rsidRDefault="00CA60CE" w:rsidP="00CA60CE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CA60CE" w:rsidRPr="005A34D7" w:rsidRDefault="00CA60CE" w:rsidP="00CA60CE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</w:p>
    <w:p w:rsidR="00CA60CE" w:rsidRPr="005A34D7" w:rsidRDefault="00CA60CE" w:rsidP="00CA60CE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TEXT BOOKS</w:t>
      </w:r>
    </w:p>
    <w:p w:rsidR="00CA60CE" w:rsidRPr="005A34D7" w:rsidRDefault="00CA60CE" w:rsidP="00CA60CE">
      <w:pPr>
        <w:pStyle w:val="ListParagraph"/>
        <w:widowControl/>
        <w:numPr>
          <w:ilvl w:val="0"/>
          <w:numId w:val="1"/>
        </w:numPr>
        <w:tabs>
          <w:tab w:val="left" w:pos="540"/>
        </w:tabs>
        <w:ind w:left="540"/>
        <w:contextualSpacing w:val="0"/>
        <w:jc w:val="both"/>
        <w:rPr>
          <w:rFonts w:ascii="Times New Roman" w:hAnsi="Times New Roman" w:cs="Times New Roman"/>
          <w:szCs w:val="24"/>
        </w:rPr>
      </w:pPr>
      <w:r w:rsidRPr="005A34D7">
        <w:rPr>
          <w:rFonts w:ascii="Times New Roman" w:hAnsi="Times New Roman" w:cs="Times New Roman"/>
          <w:szCs w:val="24"/>
        </w:rPr>
        <w:t xml:space="preserve">William Stallings, “Cryptography &amp; Network Security”, Pearson Education, 4th Edition, 2010. </w:t>
      </w:r>
    </w:p>
    <w:p w:rsidR="00CA60CE" w:rsidRPr="005A34D7" w:rsidRDefault="00CA60CE" w:rsidP="00CA60CE">
      <w:pPr>
        <w:pStyle w:val="ListParagraph"/>
        <w:widowControl/>
        <w:numPr>
          <w:ilvl w:val="0"/>
          <w:numId w:val="1"/>
        </w:numPr>
        <w:tabs>
          <w:tab w:val="left" w:pos="540"/>
        </w:tabs>
        <w:ind w:left="540"/>
        <w:contextualSpacing w:val="0"/>
        <w:jc w:val="both"/>
        <w:rPr>
          <w:rFonts w:ascii="Times New Roman" w:hAnsi="Times New Roman" w:cs="Times New Roman"/>
          <w:szCs w:val="24"/>
        </w:rPr>
      </w:pPr>
      <w:r w:rsidRPr="005A34D7">
        <w:rPr>
          <w:rFonts w:ascii="Times New Roman" w:hAnsi="Times New Roman" w:cs="Times New Roman"/>
          <w:szCs w:val="24"/>
        </w:rPr>
        <w:t xml:space="preserve">William Stallings and </w:t>
      </w:r>
      <w:proofErr w:type="spellStart"/>
      <w:r w:rsidRPr="005A34D7">
        <w:rPr>
          <w:rFonts w:ascii="Times New Roman" w:hAnsi="Times New Roman" w:cs="Times New Roman"/>
          <w:szCs w:val="24"/>
        </w:rPr>
        <w:t>Lawrie</w:t>
      </w:r>
      <w:proofErr w:type="spellEnd"/>
      <w:r w:rsidRPr="005A34D7">
        <w:rPr>
          <w:rFonts w:ascii="Times New Roman" w:hAnsi="Times New Roman" w:cs="Times New Roman"/>
          <w:szCs w:val="24"/>
        </w:rPr>
        <w:t xml:space="preserve"> Brown, “Computer Security: Principles and Practice”, PHI, 2008</w:t>
      </w:r>
    </w:p>
    <w:p w:rsidR="00CA60CE" w:rsidRPr="005A34D7" w:rsidRDefault="00CA60CE" w:rsidP="00CA60CE">
      <w:pPr>
        <w:widowControl/>
        <w:tabs>
          <w:tab w:val="left" w:pos="450"/>
        </w:tabs>
        <w:ind w:left="450" w:hanging="360"/>
        <w:jc w:val="both"/>
        <w:rPr>
          <w:rFonts w:ascii="Times New Roman" w:hAnsi="Times New Roman" w:cs="Times New Roman"/>
        </w:rPr>
      </w:pPr>
    </w:p>
    <w:p w:rsidR="00CA60CE" w:rsidRPr="005A34D7" w:rsidRDefault="00CA60CE" w:rsidP="00CA60CE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REFERENCE BOOKS</w:t>
      </w:r>
    </w:p>
    <w:p w:rsidR="00CA60CE" w:rsidRPr="005A34D7" w:rsidRDefault="00CA60CE" w:rsidP="00CA60CE">
      <w:pPr>
        <w:pStyle w:val="ListParagraph"/>
        <w:widowControl/>
        <w:numPr>
          <w:ilvl w:val="0"/>
          <w:numId w:val="2"/>
        </w:numPr>
        <w:tabs>
          <w:tab w:val="left" w:pos="540"/>
        </w:tabs>
        <w:ind w:left="540"/>
        <w:contextualSpacing w:val="0"/>
        <w:jc w:val="both"/>
        <w:rPr>
          <w:rFonts w:ascii="Times New Roman" w:hAnsi="Times New Roman" w:cs="Times New Roman"/>
          <w:szCs w:val="24"/>
        </w:rPr>
      </w:pPr>
      <w:r w:rsidRPr="005A34D7">
        <w:rPr>
          <w:rFonts w:ascii="Times New Roman" w:hAnsi="Times New Roman" w:cs="Times New Roman"/>
          <w:szCs w:val="24"/>
        </w:rPr>
        <w:t xml:space="preserve">Charlie Kaufman, </w:t>
      </w:r>
      <w:proofErr w:type="spellStart"/>
      <w:r w:rsidRPr="005A34D7">
        <w:rPr>
          <w:rFonts w:ascii="Times New Roman" w:hAnsi="Times New Roman" w:cs="Times New Roman"/>
          <w:szCs w:val="24"/>
        </w:rPr>
        <w:t>Radia</w:t>
      </w:r>
      <w:proofErr w:type="spellEnd"/>
      <w:r w:rsidRPr="005A34D7">
        <w:rPr>
          <w:rFonts w:ascii="Times New Roman" w:hAnsi="Times New Roman" w:cs="Times New Roman"/>
          <w:szCs w:val="24"/>
        </w:rPr>
        <w:t xml:space="preserve"> Perlman, Mike </w:t>
      </w:r>
      <w:proofErr w:type="spellStart"/>
      <w:r w:rsidRPr="005A34D7">
        <w:rPr>
          <w:rFonts w:ascii="Times New Roman" w:hAnsi="Times New Roman" w:cs="Times New Roman"/>
          <w:szCs w:val="24"/>
        </w:rPr>
        <w:t>Speciner</w:t>
      </w:r>
      <w:proofErr w:type="spellEnd"/>
      <w:r w:rsidRPr="005A34D7">
        <w:rPr>
          <w:rFonts w:ascii="Times New Roman" w:hAnsi="Times New Roman" w:cs="Times New Roman"/>
          <w:szCs w:val="24"/>
        </w:rPr>
        <w:t>, “Network Security, Private communication in   public world”, PHI, 2nd edition, 2002.</w:t>
      </w:r>
    </w:p>
    <w:p w:rsidR="00CA60CE" w:rsidRPr="005A34D7" w:rsidRDefault="00CA60CE" w:rsidP="00CA60CE">
      <w:pPr>
        <w:pStyle w:val="ListParagraph"/>
        <w:widowControl/>
        <w:numPr>
          <w:ilvl w:val="0"/>
          <w:numId w:val="2"/>
        </w:numPr>
        <w:tabs>
          <w:tab w:val="left" w:pos="540"/>
        </w:tabs>
        <w:ind w:left="540"/>
        <w:contextualSpacing w:val="0"/>
        <w:jc w:val="both"/>
        <w:rPr>
          <w:rFonts w:ascii="Times New Roman" w:hAnsi="Times New Roman" w:cs="Times New Roman"/>
          <w:szCs w:val="24"/>
        </w:rPr>
      </w:pPr>
      <w:r w:rsidRPr="005A34D7">
        <w:rPr>
          <w:rFonts w:ascii="Times New Roman" w:hAnsi="Times New Roman" w:cs="Times New Roman"/>
          <w:szCs w:val="24"/>
        </w:rPr>
        <w:t xml:space="preserve">Bruce </w:t>
      </w:r>
      <w:proofErr w:type="spellStart"/>
      <w:r w:rsidRPr="005A34D7">
        <w:rPr>
          <w:rFonts w:ascii="Times New Roman" w:hAnsi="Times New Roman" w:cs="Times New Roman"/>
          <w:szCs w:val="24"/>
        </w:rPr>
        <w:t>Schneier</w:t>
      </w:r>
      <w:proofErr w:type="spellEnd"/>
      <w:r w:rsidRPr="005A34D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5A34D7">
        <w:rPr>
          <w:rFonts w:ascii="Times New Roman" w:hAnsi="Times New Roman" w:cs="Times New Roman"/>
          <w:szCs w:val="24"/>
        </w:rPr>
        <w:t>Neils</w:t>
      </w:r>
      <w:proofErr w:type="spellEnd"/>
      <w:r w:rsidRPr="005A34D7">
        <w:rPr>
          <w:rFonts w:ascii="Times New Roman" w:hAnsi="Times New Roman" w:cs="Times New Roman"/>
          <w:szCs w:val="24"/>
        </w:rPr>
        <w:t xml:space="preserve"> Ferguson, “Practical Cryptography”, Wiley </w:t>
      </w:r>
      <w:proofErr w:type="spellStart"/>
      <w:r w:rsidRPr="005A34D7">
        <w:rPr>
          <w:rFonts w:ascii="Times New Roman" w:hAnsi="Times New Roman" w:cs="Times New Roman"/>
          <w:szCs w:val="24"/>
        </w:rPr>
        <w:t>Dreamtech</w:t>
      </w:r>
      <w:proofErr w:type="spellEnd"/>
      <w:r w:rsidRPr="005A34D7">
        <w:rPr>
          <w:rFonts w:ascii="Times New Roman" w:hAnsi="Times New Roman" w:cs="Times New Roman"/>
          <w:szCs w:val="24"/>
        </w:rPr>
        <w:t xml:space="preserve"> India Pvt Ltd, 2003. Douglas R </w:t>
      </w:r>
      <w:proofErr w:type="spellStart"/>
      <w:r w:rsidRPr="005A34D7">
        <w:rPr>
          <w:rFonts w:ascii="Times New Roman" w:hAnsi="Times New Roman" w:cs="Times New Roman"/>
          <w:szCs w:val="24"/>
        </w:rPr>
        <w:t>Simson</w:t>
      </w:r>
      <w:proofErr w:type="spellEnd"/>
      <w:r w:rsidRPr="005A34D7">
        <w:rPr>
          <w:rFonts w:ascii="Times New Roman" w:hAnsi="Times New Roman" w:cs="Times New Roman"/>
          <w:szCs w:val="24"/>
        </w:rPr>
        <w:t xml:space="preserve"> “Cryptography – Theory and practice”, CRC Press, 1995.</w:t>
      </w:r>
    </w:p>
    <w:p w:rsidR="00CA60CE" w:rsidRPr="005A34D7" w:rsidRDefault="00CA60CE" w:rsidP="00CA60CE">
      <w:pPr>
        <w:widowControl/>
        <w:tabs>
          <w:tab w:val="left" w:pos="360"/>
        </w:tabs>
        <w:jc w:val="both"/>
        <w:rPr>
          <w:rFonts w:ascii="Times New Roman" w:hAnsi="Times New Roman" w:cs="Times New Roman"/>
        </w:rPr>
      </w:pPr>
    </w:p>
    <w:p w:rsidR="00CA60CE" w:rsidRPr="005A34D7" w:rsidRDefault="00CA60CE" w:rsidP="00CA60CE">
      <w:pPr>
        <w:widowControl/>
        <w:tabs>
          <w:tab w:val="left" w:pos="360"/>
        </w:tabs>
        <w:jc w:val="both"/>
        <w:rPr>
          <w:rFonts w:ascii="Times New Roman" w:hAnsi="Times New Roman" w:cs="Times New Roman"/>
          <w:b/>
        </w:rPr>
      </w:pPr>
      <w:r w:rsidRPr="005A34D7">
        <w:rPr>
          <w:rFonts w:ascii="Times New Roman" w:hAnsi="Times New Roman" w:cs="Times New Roman"/>
          <w:b/>
        </w:rPr>
        <w:t>Web Links</w:t>
      </w:r>
    </w:p>
    <w:p w:rsidR="00CA60CE" w:rsidRPr="005A34D7" w:rsidRDefault="00CA60CE" w:rsidP="00CA60CE">
      <w:pPr>
        <w:pStyle w:val="ListParagraph"/>
        <w:widowControl/>
        <w:numPr>
          <w:ilvl w:val="0"/>
          <w:numId w:val="3"/>
        </w:numPr>
        <w:tabs>
          <w:tab w:val="left" w:pos="540"/>
        </w:tabs>
        <w:ind w:left="540"/>
        <w:contextualSpacing w:val="0"/>
        <w:jc w:val="both"/>
        <w:rPr>
          <w:rFonts w:ascii="Times New Roman" w:hAnsi="Times New Roman" w:cs="Times New Roman"/>
          <w:b/>
          <w:caps/>
          <w:szCs w:val="24"/>
        </w:rPr>
      </w:pPr>
      <w:hyperlink r:id="rId5" w:history="1">
        <w:r w:rsidRPr="005A34D7">
          <w:rPr>
            <w:rStyle w:val="Hyperlink"/>
            <w:rFonts w:ascii="Times New Roman" w:hAnsi="Times New Roman" w:cs="Times New Roman"/>
            <w:szCs w:val="24"/>
          </w:rPr>
          <w:t>www.williamstallings.com/Security2e.html</w:t>
        </w:r>
      </w:hyperlink>
    </w:p>
    <w:p w:rsidR="00304797" w:rsidRDefault="00CA60CE" w:rsidP="00C118E7">
      <w:pPr>
        <w:pStyle w:val="ListParagraph"/>
        <w:widowControl/>
        <w:numPr>
          <w:ilvl w:val="0"/>
          <w:numId w:val="3"/>
        </w:numPr>
        <w:tabs>
          <w:tab w:val="left" w:pos="540"/>
        </w:tabs>
        <w:ind w:left="540"/>
        <w:contextualSpacing w:val="0"/>
        <w:jc w:val="both"/>
      </w:pPr>
      <w:r w:rsidRPr="00CA60CE">
        <w:rPr>
          <w:rFonts w:ascii="Times New Roman" w:hAnsi="Times New Roman" w:cs="Times New Roman"/>
          <w:szCs w:val="24"/>
        </w:rPr>
        <w:t>http://nptel.iitm.ac.in</w:t>
      </w:r>
      <w:bookmarkStart w:id="0" w:name="_GoBack"/>
      <w:bookmarkEnd w:id="0"/>
    </w:p>
    <w:sectPr w:rsidR="0030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A180D"/>
    <w:multiLevelType w:val="hybridMultilevel"/>
    <w:tmpl w:val="456EE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60A77"/>
    <w:multiLevelType w:val="hybridMultilevel"/>
    <w:tmpl w:val="D930C5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A62BC"/>
    <w:multiLevelType w:val="hybridMultilevel"/>
    <w:tmpl w:val="DA64E1C4"/>
    <w:lvl w:ilvl="0" w:tplc="094E69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44102"/>
    <w:multiLevelType w:val="hybridMultilevel"/>
    <w:tmpl w:val="2EB406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CE"/>
    <w:rsid w:val="00931934"/>
    <w:rsid w:val="00CA60CE"/>
    <w:rsid w:val="00E5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FB3F5-D202-4E72-95D7-E0A26932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CE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CA60CE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60CE"/>
    <w:rPr>
      <w:rFonts w:ascii="Cambria" w:eastAsia="Times New Roman" w:hAnsi="Cambria" w:cs="Mangal"/>
      <w:b/>
      <w:bCs/>
      <w:kern w:val="32"/>
      <w:sz w:val="32"/>
      <w:szCs w:val="29"/>
      <w:lang w:val="en-IN" w:eastAsia="zh-CN" w:bidi="hi-IN"/>
    </w:rPr>
  </w:style>
  <w:style w:type="paragraph" w:styleId="ListParagraph">
    <w:name w:val="List Paragraph"/>
    <w:basedOn w:val="Normal"/>
    <w:link w:val="ListParagraphChar"/>
    <w:qFormat/>
    <w:rsid w:val="00CA60CE"/>
    <w:pPr>
      <w:ind w:left="720"/>
      <w:contextualSpacing/>
    </w:pPr>
    <w:rPr>
      <w:rFonts w:cs="Mangal"/>
      <w:szCs w:val="21"/>
    </w:rPr>
  </w:style>
  <w:style w:type="character" w:styleId="Hyperlink">
    <w:name w:val="Hyperlink"/>
    <w:uiPriority w:val="99"/>
    <w:unhideWhenUsed/>
    <w:rsid w:val="00CA60CE"/>
    <w:rPr>
      <w:color w:val="0000FF"/>
      <w:u w:val="single"/>
    </w:rPr>
  </w:style>
  <w:style w:type="character" w:customStyle="1" w:styleId="ListParagraphChar">
    <w:name w:val="List Paragraph Char"/>
    <w:link w:val="ListParagraph"/>
    <w:locked/>
    <w:rsid w:val="00CA60CE"/>
    <w:rPr>
      <w:rFonts w:ascii="Liberation Serif" w:eastAsia="Droid Sans" w:hAnsi="Liberation Serif" w:cs="Mangal"/>
      <w:sz w:val="24"/>
      <w:szCs w:val="21"/>
      <w:lang w:val="en-IN" w:eastAsia="zh-CN" w:bidi="hi-IN"/>
    </w:rPr>
  </w:style>
  <w:style w:type="paragraph" w:customStyle="1" w:styleId="Standard">
    <w:name w:val="Standard"/>
    <w:rsid w:val="00CA60C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illiamstallings.com/Security2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Hari Krishna Pulagam</dc:creator>
  <cp:keywords/>
  <dc:description/>
  <cp:lastModifiedBy>Dr Hari Krishna Pulagam</cp:lastModifiedBy>
  <cp:revision>1</cp:revision>
  <dcterms:created xsi:type="dcterms:W3CDTF">2020-12-16T15:00:00Z</dcterms:created>
  <dcterms:modified xsi:type="dcterms:W3CDTF">2020-12-16T15:00:00Z</dcterms:modified>
</cp:coreProperties>
</file>