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983" w:rsidRDefault="005A756C">
      <w:r>
        <w:t xml:space="preserve">  </w:t>
      </w:r>
    </w:p>
    <w:p w:rsidR="005A756C" w:rsidRDefault="005A756C"/>
    <w:p w:rsidR="005A756C" w:rsidRDefault="005A756C"/>
    <w:p w:rsidR="005A756C" w:rsidRDefault="005A756C" w:rsidP="005A756C">
      <w:pPr>
        <w:jc w:val="center"/>
      </w:pPr>
      <w:r>
        <w:t>M – I</w:t>
      </w:r>
    </w:p>
    <w:p w:rsidR="005A756C" w:rsidRDefault="005A756C" w:rsidP="005A756C">
      <w:pPr>
        <w:jc w:val="center"/>
      </w:pPr>
      <w:r>
        <w:t xml:space="preserve">UNIT – I </w:t>
      </w:r>
    </w:p>
    <w:p w:rsidR="005A756C" w:rsidRDefault="005A756C" w:rsidP="005A75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domain range the following functions </w:t>
      </w:r>
    </w:p>
    <w:p w:rsidR="005A756C" w:rsidRPr="000F7892" w:rsidRDefault="002F7C59" w:rsidP="005A756C">
      <w:pPr>
        <w:pStyle w:val="ListParagraph"/>
        <w:numPr>
          <w:ilvl w:val="0"/>
          <w:numId w:val="3"/>
        </w:numPr>
        <w:spacing w:line="240" w:lineRule="auto"/>
        <w:ind w:left="99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(ii) y = 1/x   (iii) y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 (iv) y=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 xml:space="preserve">4-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0F7892">
        <w:rPr>
          <w:rFonts w:ascii="Times New Roman" w:eastAsiaTheme="minorEastAsia" w:hAnsi="Times New Roman" w:cs="Times New Roman"/>
        </w:rPr>
        <w:t xml:space="preserve"> </w:t>
      </w:r>
    </w:p>
    <w:p w:rsidR="000F7892" w:rsidRDefault="00A64E8A" w:rsidP="00A64E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64E8A">
        <w:rPr>
          <w:rFonts w:ascii="Times New Roman" w:hAnsi="Times New Roman" w:cs="Times New Roman"/>
        </w:rPr>
        <w:t>(</w:t>
      </w:r>
      <w:proofErr w:type="spellStart"/>
      <w:r w:rsidRPr="00A64E8A">
        <w:rPr>
          <w:rFonts w:ascii="Times New Roman" w:hAnsi="Times New Roman" w:cs="Times New Roman"/>
        </w:rPr>
        <w:t>i</w:t>
      </w:r>
      <w:proofErr w:type="spellEnd"/>
      <w:r w:rsidRPr="00A64E8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x+1</m:t>
            </m:r>
          </m:e>
        </m:rad>
      </m:oMath>
      <w:r w:rsidRPr="00A64E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compressed horizontally by a factor of 4</w:t>
      </w:r>
    </w:p>
    <w:p w:rsidR="00A64E8A" w:rsidRPr="0088181A" w:rsidRDefault="00A64E8A" w:rsidP="00A64E8A">
      <w:pPr>
        <w:pStyle w:val="ListParagraph"/>
        <w:numPr>
          <w:ilvl w:val="0"/>
          <w:numId w:val="3"/>
        </w:numPr>
        <w:spacing w:line="240" w:lineRule="auto"/>
        <w:ind w:left="99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x+1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stretched verticall</w:t>
      </w:r>
      <w:r w:rsidR="0088181A">
        <w:rPr>
          <w:rFonts w:ascii="Times New Roman" w:eastAsiaTheme="minorEastAsia" w:hAnsi="Times New Roman" w:cs="Times New Roman"/>
        </w:rPr>
        <w:t>y by a factor of 3</w:t>
      </w:r>
    </w:p>
    <w:p w:rsidR="0088181A" w:rsidRDefault="0088181A" w:rsidP="008818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the sine and cosine functions </w:t>
      </w:r>
    </w:p>
    <w:p w:rsidR="0088181A" w:rsidRPr="0088181A" w:rsidRDefault="0088181A" w:rsidP="008818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continuity of the function f(x)  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at x = 0</w:t>
      </w:r>
    </w:p>
    <w:p w:rsidR="0088181A" w:rsidRPr="00BE3024" w:rsidRDefault="0088181A" w:rsidP="008818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Let </w:t>
      </w:r>
      <m:oMath>
        <w:proofErr w:type="gramEnd"/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=5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1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func>
      </m:oMath>
      <w:r w:rsidR="00BE3024">
        <w:rPr>
          <w:rFonts w:ascii="Times New Roman" w:eastAsiaTheme="minorEastAsia" w:hAnsi="Times New Roman" w:cs="Times New Roman"/>
        </w:rPr>
        <w:t xml:space="preserve">. Then </w:t>
      </w:r>
      <w:proofErr w:type="gramStart"/>
      <w:r w:rsidR="00BE3024">
        <w:rPr>
          <w:rFonts w:ascii="Times New Roman" w:eastAsiaTheme="minorEastAsia" w:hAnsi="Times New Roman" w:cs="Times New Roman"/>
        </w:rPr>
        <w:t xml:space="preserve">find </w:t>
      </w:r>
      <m:oMath>
        <w:proofErr w:type="gramEnd"/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h(x)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(4-  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den>
            </m:f>
          </m:e>
        </m:func>
      </m:oMath>
      <w:r w:rsidR="00BE3024">
        <w:rPr>
          <w:rFonts w:ascii="Times New Roman" w:eastAsiaTheme="minorEastAsia" w:hAnsi="Times New Roman" w:cs="Times New Roman"/>
        </w:rPr>
        <w:t>.</w:t>
      </w:r>
    </w:p>
    <w:p w:rsidR="00BE3024" w:rsidRPr="00BE3024" w:rsidRDefault="00BE3024" w:rsidP="008818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what values of a and b is g(x)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ax+2b,             x≤0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+3a-b,               o&lt;x≤2       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 xml:space="preserve">3x-5,                x&gt;2           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</w:rPr>
        <w:t>continues at every x</w:t>
      </w:r>
      <w:proofErr w:type="gramStart"/>
      <w:r>
        <w:rPr>
          <w:rFonts w:ascii="Times New Roman" w:eastAsiaTheme="minorEastAsia" w:hAnsi="Times New Roman" w:cs="Times New Roman"/>
        </w:rPr>
        <w:t>?.</w:t>
      </w:r>
      <w:proofErr w:type="gramEnd"/>
    </w:p>
    <w:p w:rsidR="00BE3024" w:rsidRPr="00571302" w:rsidRDefault="00571302" w:rsidP="008818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Find vertical and horizontal asymptotes of 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)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 x-2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- 2x+1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and (ii)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</w:rPr>
              <m:t>+4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x+4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</w:rPr>
        <w:t xml:space="preserve">  .</w:t>
      </w:r>
    </w:p>
    <w:p w:rsidR="00571302" w:rsidRPr="00571302" w:rsidRDefault="00571302" w:rsidP="008818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Find all asymptotes of x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– x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y – xy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+ y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+2x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– 4y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+ 2xy + x + y + 1 = 0</w:t>
      </w:r>
    </w:p>
    <w:p w:rsidR="00571302" w:rsidRPr="005A4EBE" w:rsidRDefault="00571302" w:rsidP="005A4EBE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UNIT - II</w:t>
      </w:r>
      <w:r>
        <w:tab/>
      </w:r>
    </w:p>
    <w:p w:rsidR="00571302" w:rsidRPr="005C4554" w:rsidRDefault="00571302" w:rsidP="005C4554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ascii="Times New Roman" w:hAnsi="Times New Roman" w:cs="Times New Roman"/>
        </w:rPr>
        <w:t xml:space="preserve">Using definition find the derivative of f(x) </w:t>
      </w:r>
      <w:proofErr w:type="gramStart"/>
      <w:r>
        <w:rPr>
          <w:rFonts w:ascii="Times New Roman" w:hAnsi="Times New Roman" w:cs="Times New Roman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>
            <w:proofErr w:type="gramEnd"/>
          </m:deg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5C4554" w:rsidRPr="00094D93" w:rsidRDefault="005C4554" w:rsidP="005C4554">
      <w:pPr>
        <w:pStyle w:val="ListParagraph"/>
        <w:numPr>
          <w:ilvl w:val="0"/>
          <w:numId w:val="7"/>
        </w:numPr>
        <w:tabs>
          <w:tab w:val="left" w:pos="5610"/>
        </w:tabs>
        <w:spacing w:line="240" w:lineRule="auto"/>
        <w:ind w:left="990" w:hanging="270"/>
        <w:rPr>
          <w:rFonts w:ascii="Times New Roman" w:hAnsi="Times New Roman" w:cs="Times New Roman"/>
        </w:rPr>
      </w:pPr>
      <w:r w:rsidRPr="005C4554">
        <w:rPr>
          <w:rFonts w:ascii="Times New Roman" w:hAnsi="Times New Roman" w:cs="Times New Roman"/>
        </w:rPr>
        <w:t>Find</w:t>
      </w:r>
      <w:r>
        <w:rPr>
          <w:rFonts w:ascii="Times New Roman" w:hAnsi="Times New Roman" w:cs="Times New Roman"/>
        </w:rPr>
        <w:t xml:space="preserve"> the tangent line to the curve y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 at x = 4</w:t>
      </w:r>
    </w:p>
    <w:p w:rsidR="00094D93" w:rsidRPr="00094D93" w:rsidRDefault="00094D93" w:rsidP="00094D93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derivative of y </w:t>
      </w:r>
      <w:proofErr w:type="gramStart"/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</w:rPr>
              <m:t>sinx</m:t>
            </m:r>
          </m:num>
          <m:den>
            <m:r>
              <w:rPr>
                <w:rFonts w:ascii="Cambria Math" w:hAnsi="Cambria Math" w:cs="Times New Roman"/>
              </w:rPr>
              <m:t>1+tanx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. </w:t>
      </w:r>
    </w:p>
    <w:p w:rsidR="00094D93" w:rsidRPr="00094D93" w:rsidRDefault="00094D93" w:rsidP="00094D93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</w:t>
      </w:r>
      <m:oMath>
        <m:r>
          <w:rPr>
            <w:rFonts w:ascii="Cambria Math" w:eastAsiaTheme="minorEastAsia" w:hAnsi="Cambria Math" w:cs="Times New Roman"/>
          </w:rPr>
          <m:t>dy/dx</m:t>
        </m:r>
      </m:oMath>
      <w:r>
        <w:rPr>
          <w:rFonts w:ascii="Times New Roman" w:eastAsiaTheme="minorEastAsia" w:hAnsi="Times New Roman" w:cs="Times New Roman"/>
        </w:rPr>
        <w:t xml:space="preserve"> if y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= x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</w:rPr>
        <w:t>sin(</w:t>
      </w:r>
      <w:proofErr w:type="spellStart"/>
      <w:proofErr w:type="gramEnd"/>
      <w:r>
        <w:rPr>
          <w:rFonts w:ascii="Times New Roman" w:eastAsiaTheme="minorEastAsia" w:hAnsi="Times New Roman" w:cs="Times New Roman"/>
        </w:rPr>
        <w:t>xy</w:t>
      </w:r>
      <w:proofErr w:type="spellEnd"/>
      <w:r>
        <w:rPr>
          <w:rFonts w:ascii="Times New Roman" w:eastAsiaTheme="minorEastAsia" w:hAnsi="Times New Roman" w:cs="Times New Roman"/>
        </w:rPr>
        <w:t>).</w:t>
      </w:r>
    </w:p>
    <w:p w:rsidR="001B4982" w:rsidRDefault="005A4EBE" w:rsidP="00094D93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police cruiser approaching a right – angled intersection from the north, is chasing a speeding car that has turned the corner and is now moving straight east. When cruiser is 0.6 m north of the intersection and the car is 0.8 m to the </w:t>
      </w:r>
      <w:proofErr w:type="gramStart"/>
      <w:r>
        <w:rPr>
          <w:rFonts w:ascii="Times New Roman" w:hAnsi="Times New Roman" w:cs="Times New Roman"/>
        </w:rPr>
        <w:t>east ,</w:t>
      </w:r>
      <w:proofErr w:type="gramEnd"/>
      <w:r>
        <w:rPr>
          <w:rFonts w:ascii="Times New Roman" w:hAnsi="Times New Roman" w:cs="Times New Roman"/>
        </w:rPr>
        <w:t xml:space="preserve"> the police determine radar that the distance between them and the car is increasing at 20 mph. If the cruiser is moving at 60 mph at </w:t>
      </w:r>
      <w:r w:rsidR="001B4982">
        <w:rPr>
          <w:rFonts w:ascii="Times New Roman" w:hAnsi="Times New Roman" w:cs="Times New Roman"/>
        </w:rPr>
        <w:t xml:space="preserve">the instant of the </w:t>
      </w:r>
      <w:proofErr w:type="gramStart"/>
      <w:r w:rsidR="001B4982">
        <w:rPr>
          <w:rFonts w:ascii="Times New Roman" w:hAnsi="Times New Roman" w:cs="Times New Roman"/>
        </w:rPr>
        <w:t>measurement ,</w:t>
      </w:r>
      <w:proofErr w:type="gramEnd"/>
      <w:r w:rsidR="001B4982">
        <w:rPr>
          <w:rFonts w:ascii="Times New Roman" w:hAnsi="Times New Roman" w:cs="Times New Roman"/>
        </w:rPr>
        <w:t xml:space="preserve"> what is the speed of the car?</w:t>
      </w:r>
    </w:p>
    <w:p w:rsidR="001B4982" w:rsidRDefault="001B4982" w:rsidP="00094D93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that the point (2, </w:t>
      </w:r>
      <w:proofErr w:type="gramStart"/>
      <w:r>
        <w:rPr>
          <w:rFonts w:ascii="Times New Roman" w:hAnsi="Times New Roman" w:cs="Times New Roman"/>
        </w:rPr>
        <w:t>4 )</w:t>
      </w:r>
      <w:proofErr w:type="gramEnd"/>
      <w:r>
        <w:rPr>
          <w:rFonts w:ascii="Times New Roman" w:hAnsi="Times New Roman" w:cs="Times New Roman"/>
        </w:rPr>
        <w:t xml:space="preserve"> lice on the curve 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y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– 9xy  = 0 . Then find the tangent and normal to the curve </w:t>
      </w:r>
      <w:proofErr w:type="gramStart"/>
      <w:r>
        <w:rPr>
          <w:rFonts w:ascii="Times New Roman" w:hAnsi="Times New Roman" w:cs="Times New Roman"/>
        </w:rPr>
        <w:t>there .</w:t>
      </w:r>
      <w:proofErr w:type="gramEnd"/>
    </w:p>
    <w:p w:rsidR="00094D93" w:rsidRDefault="001B4982" w:rsidP="00094D93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proofErr w:type="gramStart"/>
      <w:r>
        <w:rPr>
          <w:rFonts w:ascii="Times New Roman" w:hAnsi="Times New Roman" w:cs="Times New Roman"/>
        </w:rPr>
        <w:t>Rolle’s theorem</w:t>
      </w:r>
      <w:proofErr w:type="gramEnd"/>
      <w:r>
        <w:rPr>
          <w:rFonts w:ascii="Times New Roman" w:hAnsi="Times New Roman" w:cs="Times New Roman"/>
        </w:rPr>
        <w:t xml:space="preserve"> for the function f(x) =</w:t>
      </w:r>
      <m:oMath>
        <m:r>
          <w:rPr>
            <w:rFonts w:ascii="Cambria Math" w:hAnsi="Cambria Math" w:cs="Times New Roman"/>
          </w:rPr>
          <m:t>log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ab</m:t>
                </m:r>
              </m:num>
              <m:den>
                <m:r>
                  <w:rPr>
                    <w:rFonts w:ascii="Cambria Math" w:hAnsi="Cambria Math" w:cs="Times New Roman"/>
                  </w:rPr>
                  <m:t>x(a+b)</m:t>
                </m:r>
              </m:den>
            </m:f>
          </m:e>
        </m:d>
      </m:oMath>
      <w:r>
        <w:rPr>
          <w:rFonts w:ascii="Times New Roman" w:hAnsi="Times New Roman" w:cs="Times New Roman"/>
        </w:rPr>
        <w:t xml:space="preserve"> </w:t>
      </w:r>
      <w:r w:rsidR="005A4E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[a, b].</w:t>
      </w:r>
    </w:p>
    <w:p w:rsidR="005E72ED" w:rsidRPr="005E72ED" w:rsidRDefault="005E72ED" w:rsidP="00094D93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b-a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e>
        </m:func>
        <m:r>
          <w:rPr>
            <w:rFonts w:ascii="Cambria Math" w:hAnsi="Cambria Math" w:cs="Times New Roman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b-a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for  0&lt; a &lt; b. Hence deduce that 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:rsidR="001B4982" w:rsidRDefault="005E72ED" w:rsidP="005E72ED">
      <w:pPr>
        <w:pStyle w:val="ListParagraph"/>
        <w:tabs>
          <w:tab w:val="left" w:pos="5610"/>
        </w:tabs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(</w:t>
      </w:r>
      <w:proofErr w:type="gramStart"/>
      <w:r>
        <w:rPr>
          <w:rFonts w:ascii="Times New Roman" w:eastAsiaTheme="minorEastAsia" w:hAnsi="Times New Roman" w:cs="Times New Roman"/>
        </w:rPr>
        <w:t>ii</w:t>
      </w:r>
      <w:proofErr w:type="gramEnd"/>
      <w:r>
        <w:rPr>
          <w:rFonts w:ascii="Times New Roman" w:eastAsiaTheme="minorEastAsia" w:hAnsi="Times New Roman" w:cs="Times New Roman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(1.2)</m:t>
            </m:r>
          </m:e>
        </m:func>
        <m:r>
          <w:rPr>
            <w:rFonts w:ascii="Cambria Math" w:hAnsi="Cambria Math" w:cs="Times New Roman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. </w:t>
      </w:r>
    </w:p>
    <w:p w:rsidR="005E72ED" w:rsidRPr="005E72ED" w:rsidRDefault="005E72ED" w:rsidP="005E72ED">
      <w:pPr>
        <w:pStyle w:val="ListParagraph"/>
        <w:numPr>
          <w:ilvl w:val="0"/>
          <w:numId w:val="5"/>
        </w:numPr>
        <w:tabs>
          <w:tab w:val="left" w:pos="561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positive root of f(x) = 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– x – 1 by Newton’s method .</w:t>
      </w:r>
    </w:p>
    <w:p w:rsidR="00571302" w:rsidRDefault="00571302" w:rsidP="005C4554">
      <w:pPr>
        <w:tabs>
          <w:tab w:val="left" w:pos="5610"/>
        </w:tabs>
        <w:spacing w:line="240" w:lineRule="auto"/>
        <w:ind w:left="810"/>
      </w:pPr>
    </w:p>
    <w:p w:rsidR="00571302" w:rsidRDefault="00571302" w:rsidP="00571302">
      <w:pPr>
        <w:tabs>
          <w:tab w:val="left" w:pos="5610"/>
        </w:tabs>
      </w:pPr>
    </w:p>
    <w:p w:rsidR="00571302" w:rsidRDefault="00571302" w:rsidP="00571302">
      <w:pPr>
        <w:tabs>
          <w:tab w:val="left" w:pos="5610"/>
        </w:tabs>
      </w:pPr>
    </w:p>
    <w:p w:rsidR="00571302" w:rsidRPr="00571302" w:rsidRDefault="00571302" w:rsidP="00571302">
      <w:pPr>
        <w:tabs>
          <w:tab w:val="left" w:pos="5610"/>
        </w:tabs>
      </w:pPr>
    </w:p>
    <w:sectPr w:rsidR="00571302" w:rsidRPr="00571302" w:rsidSect="004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24F"/>
    <w:multiLevelType w:val="hybridMultilevel"/>
    <w:tmpl w:val="4296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37031"/>
    <w:multiLevelType w:val="hybridMultilevel"/>
    <w:tmpl w:val="FD22AEF6"/>
    <w:lvl w:ilvl="0" w:tplc="BC64CCE4">
      <w:start w:val="2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4132FBF"/>
    <w:multiLevelType w:val="hybridMultilevel"/>
    <w:tmpl w:val="1B68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604D5"/>
    <w:multiLevelType w:val="hybridMultilevel"/>
    <w:tmpl w:val="A94EAB10"/>
    <w:lvl w:ilvl="0" w:tplc="0B48406A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F870CD0"/>
    <w:multiLevelType w:val="hybridMultilevel"/>
    <w:tmpl w:val="4DDA3C08"/>
    <w:lvl w:ilvl="0" w:tplc="9C584E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496356"/>
    <w:multiLevelType w:val="hybridMultilevel"/>
    <w:tmpl w:val="1EA28E0C"/>
    <w:lvl w:ilvl="0" w:tplc="3CE22E9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EA10D6"/>
    <w:multiLevelType w:val="hybridMultilevel"/>
    <w:tmpl w:val="A570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A756C"/>
    <w:rsid w:val="00094D93"/>
    <w:rsid w:val="000F7892"/>
    <w:rsid w:val="001B4982"/>
    <w:rsid w:val="001E0F12"/>
    <w:rsid w:val="002F7C59"/>
    <w:rsid w:val="004F5983"/>
    <w:rsid w:val="00571302"/>
    <w:rsid w:val="005A4EBE"/>
    <w:rsid w:val="005A756C"/>
    <w:rsid w:val="005C4554"/>
    <w:rsid w:val="005E72ED"/>
    <w:rsid w:val="00764EF3"/>
    <w:rsid w:val="0088181A"/>
    <w:rsid w:val="009308E5"/>
    <w:rsid w:val="00A64E8A"/>
    <w:rsid w:val="00BE3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C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2019-09-12T03:23:00Z</dcterms:created>
  <dcterms:modified xsi:type="dcterms:W3CDTF">2019-09-12T11:10:00Z</dcterms:modified>
</cp:coreProperties>
</file>