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0" w:rightFromText="180" w:vertAnchor="page" w:horzAnchor="margin" w:tblpY="2671"/>
        <w:tblW w:w="9619" w:type="dxa"/>
        <w:tblLook w:val="04A0"/>
      </w:tblPr>
      <w:tblGrid>
        <w:gridCol w:w="3419"/>
        <w:gridCol w:w="3100"/>
        <w:gridCol w:w="3100"/>
      </w:tblGrid>
      <w:tr w:rsidR="00BA05FF" w:rsidRPr="00E76B1D" w:rsidTr="0055576F">
        <w:trPr>
          <w:trHeight w:val="304"/>
        </w:trPr>
        <w:tc>
          <w:tcPr>
            <w:tcW w:w="3419" w:type="dxa"/>
          </w:tcPr>
          <w:p w:rsidR="00BA05FF" w:rsidRPr="00E76B1D" w:rsidRDefault="00BA05FF" w:rsidP="0055576F">
            <w:pPr>
              <w:rPr>
                <w:b/>
                <w:sz w:val="28"/>
                <w:szCs w:val="28"/>
              </w:rPr>
            </w:pPr>
            <w:r w:rsidRPr="00E76B1D">
              <w:rPr>
                <w:b/>
                <w:sz w:val="28"/>
                <w:szCs w:val="28"/>
              </w:rPr>
              <w:t>VAR</w:t>
            </w:r>
          </w:p>
        </w:tc>
        <w:tc>
          <w:tcPr>
            <w:tcW w:w="3100" w:type="dxa"/>
          </w:tcPr>
          <w:p w:rsidR="00BA05FF" w:rsidRPr="00E76B1D" w:rsidRDefault="00BA05FF" w:rsidP="0055576F">
            <w:pPr>
              <w:rPr>
                <w:b/>
                <w:sz w:val="28"/>
                <w:szCs w:val="28"/>
              </w:rPr>
            </w:pPr>
            <w:r w:rsidRPr="00E76B1D">
              <w:rPr>
                <w:b/>
                <w:sz w:val="28"/>
                <w:szCs w:val="28"/>
              </w:rPr>
              <w:t>LET</w:t>
            </w:r>
          </w:p>
        </w:tc>
        <w:tc>
          <w:tcPr>
            <w:tcW w:w="3100" w:type="dxa"/>
          </w:tcPr>
          <w:p w:rsidR="00BA05FF" w:rsidRPr="00E76B1D" w:rsidRDefault="00BA05FF" w:rsidP="0055576F">
            <w:pPr>
              <w:rPr>
                <w:b/>
                <w:sz w:val="28"/>
                <w:szCs w:val="28"/>
              </w:rPr>
            </w:pPr>
            <w:r w:rsidRPr="00E76B1D">
              <w:rPr>
                <w:b/>
                <w:sz w:val="28"/>
                <w:szCs w:val="28"/>
              </w:rPr>
              <w:t>CONST</w:t>
            </w:r>
          </w:p>
        </w:tc>
      </w:tr>
      <w:tr w:rsidR="00BA05FF" w:rsidTr="0055576F">
        <w:trPr>
          <w:trHeight w:val="746"/>
        </w:trPr>
        <w:tc>
          <w:tcPr>
            <w:tcW w:w="3419" w:type="dxa"/>
          </w:tcPr>
          <w:p w:rsidR="00BA05FF" w:rsidRDefault="00BA05FF" w:rsidP="0055576F">
            <w:r>
              <w:t xml:space="preserve">1. The VAR keyword is </w:t>
            </w:r>
            <w:proofErr w:type="gramStart"/>
            <w:r>
              <w:t>introduced  by</w:t>
            </w:r>
            <w:proofErr w:type="gramEnd"/>
            <w:r>
              <w:t xml:space="preserve">  </w:t>
            </w:r>
            <w:proofErr w:type="spellStart"/>
            <w:r>
              <w:t>javascript</w:t>
            </w:r>
            <w:proofErr w:type="spellEnd"/>
            <w:r>
              <w:t>.</w:t>
            </w:r>
          </w:p>
        </w:tc>
        <w:tc>
          <w:tcPr>
            <w:tcW w:w="3100" w:type="dxa"/>
          </w:tcPr>
          <w:p w:rsidR="00BA05FF" w:rsidRDefault="00BA05FF" w:rsidP="0055576F">
            <w:proofErr w:type="gramStart"/>
            <w:r>
              <w:t>1.LET</w:t>
            </w:r>
            <w:proofErr w:type="gramEnd"/>
            <w:r>
              <w:t xml:space="preserve"> keyword is  added in ES6 version of </w:t>
            </w:r>
            <w:proofErr w:type="spellStart"/>
            <w:r>
              <w:t>Javascript</w:t>
            </w:r>
            <w:proofErr w:type="spellEnd"/>
            <w:r>
              <w:t>.</w:t>
            </w:r>
          </w:p>
        </w:tc>
        <w:tc>
          <w:tcPr>
            <w:tcW w:w="3100" w:type="dxa"/>
          </w:tcPr>
          <w:p w:rsidR="00BA05FF" w:rsidRDefault="00BA05FF" w:rsidP="0055576F">
            <w:proofErr w:type="gramStart"/>
            <w:r>
              <w:t>1.CONST</w:t>
            </w:r>
            <w:proofErr w:type="gramEnd"/>
            <w:r>
              <w:t xml:space="preserve">  is a keyword for constant  or fixed.  </w:t>
            </w:r>
            <w:proofErr w:type="gramStart"/>
            <w:r>
              <w:t>we</w:t>
            </w:r>
            <w:proofErr w:type="gramEnd"/>
            <w:r>
              <w:t xml:space="preserve"> can’t change the value.</w:t>
            </w:r>
          </w:p>
        </w:tc>
      </w:tr>
      <w:tr w:rsidR="00BA05FF" w:rsidTr="0055576F">
        <w:trPr>
          <w:trHeight w:val="235"/>
        </w:trPr>
        <w:tc>
          <w:tcPr>
            <w:tcW w:w="3419" w:type="dxa"/>
          </w:tcPr>
          <w:p w:rsidR="00BA05FF" w:rsidRDefault="00BA05FF" w:rsidP="0055576F">
            <w:proofErr w:type="gramStart"/>
            <w:r>
              <w:t>2.It</w:t>
            </w:r>
            <w:proofErr w:type="gramEnd"/>
            <w:r>
              <w:t xml:space="preserve"> is a </w:t>
            </w:r>
            <w:proofErr w:type="spellStart"/>
            <w:r>
              <w:t>Gobal</w:t>
            </w:r>
            <w:proofErr w:type="spellEnd"/>
            <w:r>
              <w:t xml:space="preserve">  scope.</w:t>
            </w:r>
          </w:p>
        </w:tc>
        <w:tc>
          <w:tcPr>
            <w:tcW w:w="3100" w:type="dxa"/>
          </w:tcPr>
          <w:p w:rsidR="00BA05FF" w:rsidRDefault="00BA05FF" w:rsidP="0055576F">
            <w:r>
              <w:t>2. It is a blocked scope.</w:t>
            </w:r>
          </w:p>
        </w:tc>
        <w:tc>
          <w:tcPr>
            <w:tcW w:w="3100" w:type="dxa"/>
          </w:tcPr>
          <w:p w:rsidR="00BA05FF" w:rsidRDefault="00BA05FF" w:rsidP="0055576F">
            <w:r>
              <w:t xml:space="preserve">2. </w:t>
            </w:r>
            <w:proofErr w:type="gramStart"/>
            <w:r>
              <w:t>it</w:t>
            </w:r>
            <w:proofErr w:type="gramEnd"/>
            <w:r>
              <w:t xml:space="preserve"> is blocked scope.</w:t>
            </w:r>
          </w:p>
        </w:tc>
      </w:tr>
      <w:tr w:rsidR="00BA05FF" w:rsidTr="0055576F">
        <w:trPr>
          <w:trHeight w:val="746"/>
        </w:trPr>
        <w:tc>
          <w:tcPr>
            <w:tcW w:w="3419" w:type="dxa"/>
          </w:tcPr>
          <w:p w:rsidR="00BA05FF" w:rsidRDefault="00BA05FF" w:rsidP="0055576F">
            <w:proofErr w:type="gramStart"/>
            <w:r>
              <w:t>3.It</w:t>
            </w:r>
            <w:proofErr w:type="gramEnd"/>
            <w:r>
              <w:t xml:space="preserve"> is declared with VAR keyword can be accessed globally.(use anywhere in a </w:t>
            </w:r>
            <w:proofErr w:type="spellStart"/>
            <w:r>
              <w:t>js</w:t>
            </w:r>
            <w:proofErr w:type="spellEnd"/>
            <w:r>
              <w:t xml:space="preserve"> </w:t>
            </w:r>
            <w:proofErr w:type="spellStart"/>
            <w:r>
              <w:t>prgm</w:t>
            </w:r>
            <w:proofErr w:type="spellEnd"/>
            <w:r>
              <w:t>).</w:t>
            </w:r>
          </w:p>
        </w:tc>
        <w:tc>
          <w:tcPr>
            <w:tcW w:w="3100" w:type="dxa"/>
          </w:tcPr>
          <w:p w:rsidR="00BA05FF" w:rsidRDefault="00BA05FF" w:rsidP="0055576F">
            <w:proofErr w:type="gramStart"/>
            <w:r>
              <w:t>3.It</w:t>
            </w:r>
            <w:proofErr w:type="gramEnd"/>
            <w:r>
              <w:t xml:space="preserve"> is declared with LET keyword can be updated but nor re-declared.</w:t>
            </w:r>
          </w:p>
        </w:tc>
        <w:tc>
          <w:tcPr>
            <w:tcW w:w="3100" w:type="dxa"/>
          </w:tcPr>
          <w:p w:rsidR="00BA05FF" w:rsidRDefault="00BA05FF" w:rsidP="0055576F">
            <w:r>
              <w:t xml:space="preserve">3. </w:t>
            </w:r>
            <w:proofErr w:type="gramStart"/>
            <w:r>
              <w:t>it</w:t>
            </w:r>
            <w:proofErr w:type="gramEnd"/>
            <w:r>
              <w:t xml:space="preserve"> is declared with CONST keyword can neither be updated nor re-declared.</w:t>
            </w:r>
          </w:p>
        </w:tc>
      </w:tr>
      <w:tr w:rsidR="00BA05FF" w:rsidTr="0055576F">
        <w:trPr>
          <w:trHeight w:val="746"/>
        </w:trPr>
        <w:tc>
          <w:tcPr>
            <w:tcW w:w="3419" w:type="dxa"/>
          </w:tcPr>
          <w:p w:rsidR="00BA05FF" w:rsidRDefault="00BA05FF" w:rsidP="0055576F">
            <w:r>
              <w:t>Function scope(inside a function)</w:t>
            </w:r>
          </w:p>
          <w:p w:rsidR="00BA05FF" w:rsidRDefault="00BA05FF" w:rsidP="0055576F">
            <w:r>
              <w:t xml:space="preserve">Example : function </w:t>
            </w:r>
            <w:proofErr w:type="spellStart"/>
            <w:r>
              <w:t>varsample</w:t>
            </w:r>
            <w:proofErr w:type="spellEnd"/>
            <w:r>
              <w:t>()</w:t>
            </w:r>
          </w:p>
          <w:p w:rsidR="00BA05FF" w:rsidRDefault="00BA05FF" w:rsidP="0055576F">
            <w:r>
              <w:t>{</w:t>
            </w:r>
          </w:p>
          <w:p w:rsidR="00BA05FF" w:rsidRDefault="00BA05FF" w:rsidP="0055576F">
            <w:r>
              <w:t xml:space="preserve"> </w:t>
            </w:r>
            <w:proofErr w:type="spellStart"/>
            <w:r>
              <w:t>Var</w:t>
            </w:r>
            <w:proofErr w:type="spellEnd"/>
            <w:r>
              <w:t xml:space="preserve"> a=10;</w:t>
            </w:r>
          </w:p>
          <w:p w:rsidR="00BA05FF" w:rsidRDefault="00BA05FF" w:rsidP="0055576F">
            <w:proofErr w:type="spellStart"/>
            <w:r>
              <w:t>Var</w:t>
            </w:r>
            <w:proofErr w:type="spellEnd"/>
            <w:r>
              <w:t xml:space="preserve"> a=20; // </w:t>
            </w:r>
            <w:proofErr w:type="gramStart"/>
            <w:r>
              <w:t>a is</w:t>
            </w:r>
            <w:proofErr w:type="gramEnd"/>
            <w:r>
              <w:t xml:space="preserve"> replaced.</w:t>
            </w:r>
          </w:p>
          <w:p w:rsidR="00BA05FF" w:rsidRDefault="00BA05FF" w:rsidP="0055576F">
            <w:r>
              <w:t>Console.log(a);</w:t>
            </w:r>
          </w:p>
          <w:p w:rsidR="00BA05FF" w:rsidRDefault="00BA05FF" w:rsidP="0055576F">
            <w:r>
              <w:t>}</w:t>
            </w:r>
          </w:p>
          <w:p w:rsidR="00BA05FF" w:rsidRDefault="00BA05FF" w:rsidP="0055576F">
            <w:proofErr w:type="spellStart"/>
            <w:r>
              <w:t>Varsample</w:t>
            </w:r>
            <w:proofErr w:type="spellEnd"/>
            <w:r>
              <w:t>();</w:t>
            </w:r>
          </w:p>
          <w:p w:rsidR="00BA05FF" w:rsidRDefault="00BA05FF" w:rsidP="0055576F"/>
        </w:tc>
        <w:tc>
          <w:tcPr>
            <w:tcW w:w="3100" w:type="dxa"/>
          </w:tcPr>
          <w:p w:rsidR="00BA05FF" w:rsidRDefault="00BA05FF" w:rsidP="0055576F">
            <w:r>
              <w:t xml:space="preserve">Example : function </w:t>
            </w:r>
            <w:proofErr w:type="spellStart"/>
            <w:r>
              <w:t>varsample</w:t>
            </w:r>
            <w:proofErr w:type="spellEnd"/>
            <w:r>
              <w:t>()</w:t>
            </w:r>
          </w:p>
          <w:p w:rsidR="00BA05FF" w:rsidRDefault="00BA05FF" w:rsidP="0055576F">
            <w:r>
              <w:t xml:space="preserve">{ //inside the block </w:t>
            </w:r>
          </w:p>
          <w:p w:rsidR="00BA05FF" w:rsidRDefault="00BA05FF" w:rsidP="0055576F">
            <w:r>
              <w:t xml:space="preserve"> let a=10;</w:t>
            </w:r>
          </w:p>
          <w:p w:rsidR="00BA05FF" w:rsidRDefault="00BA05FF" w:rsidP="0055576F">
            <w:r>
              <w:t>let a=20; // syntax error</w:t>
            </w:r>
          </w:p>
          <w:p w:rsidR="00BA05FF" w:rsidRDefault="00BA05FF" w:rsidP="0055576F">
            <w:r>
              <w:t>Console.log(a);</w:t>
            </w:r>
          </w:p>
          <w:p w:rsidR="00BA05FF" w:rsidRDefault="00BA05FF" w:rsidP="0055576F">
            <w:r>
              <w:t>}</w:t>
            </w:r>
          </w:p>
          <w:p w:rsidR="00BA05FF" w:rsidRDefault="00BA05FF" w:rsidP="0055576F">
            <w:proofErr w:type="spellStart"/>
            <w:r>
              <w:t>Varsample</w:t>
            </w:r>
            <w:proofErr w:type="spellEnd"/>
            <w:r>
              <w:t>();</w:t>
            </w:r>
          </w:p>
          <w:p w:rsidR="00BA05FF" w:rsidRDefault="00BA05FF" w:rsidP="0055576F">
            <w:r>
              <w:t>Ex : {</w:t>
            </w:r>
          </w:p>
          <w:p w:rsidR="00BA05FF" w:rsidRDefault="00BA05FF" w:rsidP="0055576F">
            <w:r>
              <w:t xml:space="preserve">          Let x=9;</w:t>
            </w:r>
          </w:p>
          <w:p w:rsidR="00BA05FF" w:rsidRDefault="00BA05FF" w:rsidP="0055576F">
            <w:r>
              <w:t xml:space="preserve">        }</w:t>
            </w:r>
          </w:p>
          <w:p w:rsidR="00BA05FF" w:rsidRDefault="00BA05FF" w:rsidP="0055576F"/>
        </w:tc>
        <w:tc>
          <w:tcPr>
            <w:tcW w:w="3100" w:type="dxa"/>
          </w:tcPr>
          <w:p w:rsidR="00BA05FF" w:rsidRDefault="00BA05FF" w:rsidP="0055576F">
            <w:r>
              <w:t xml:space="preserve">Example : </w:t>
            </w:r>
          </w:p>
          <w:p w:rsidR="00BA05FF" w:rsidRDefault="00BA05FF" w:rsidP="0055576F">
            <w:r>
              <w:t>Const  months= “</w:t>
            </w:r>
            <w:proofErr w:type="spellStart"/>
            <w:r>
              <w:t>jan</w:t>
            </w:r>
            <w:proofErr w:type="spellEnd"/>
            <w:r>
              <w:t>”;</w:t>
            </w:r>
          </w:p>
          <w:p w:rsidR="00BA05FF" w:rsidRDefault="00BA05FF" w:rsidP="0055576F">
            <w:r>
              <w:t>Console.log(months);</w:t>
            </w:r>
          </w:p>
          <w:p w:rsidR="00BA05FF" w:rsidRDefault="00BA05FF" w:rsidP="0055576F"/>
          <w:p w:rsidR="00BA05FF" w:rsidRDefault="00BA05FF" w:rsidP="0055576F">
            <w:r>
              <w:t>Const months =”mar”;</w:t>
            </w:r>
          </w:p>
          <w:p w:rsidR="00BA05FF" w:rsidRDefault="00BA05FF" w:rsidP="0055576F">
            <w:r>
              <w:t xml:space="preserve"> o/p : error</w:t>
            </w:r>
          </w:p>
          <w:p w:rsidR="00BA05FF" w:rsidRDefault="00BA05FF" w:rsidP="0055576F">
            <w:proofErr w:type="gramStart"/>
            <w:r>
              <w:t>because</w:t>
            </w:r>
            <w:proofErr w:type="gramEnd"/>
            <w:r>
              <w:t xml:space="preserve"> once the value was declare that is fixed. We can’t change it.</w:t>
            </w:r>
          </w:p>
        </w:tc>
      </w:tr>
    </w:tbl>
    <w:p w:rsidR="00E54EDB" w:rsidRPr="00BA05FF" w:rsidRDefault="00BA05FF">
      <w:pPr>
        <w:rPr>
          <w:sz w:val="40"/>
          <w:szCs w:val="40"/>
        </w:rPr>
      </w:pPr>
      <w:proofErr w:type="gramStart"/>
      <w:r w:rsidRPr="00BA05FF">
        <w:rPr>
          <w:b/>
          <w:i/>
          <w:sz w:val="40"/>
          <w:szCs w:val="40"/>
          <w:u w:val="single"/>
        </w:rPr>
        <w:t>Differences  between</w:t>
      </w:r>
      <w:proofErr w:type="gramEnd"/>
      <w:r w:rsidRPr="00BA05FF">
        <w:rPr>
          <w:b/>
          <w:i/>
          <w:sz w:val="40"/>
          <w:szCs w:val="40"/>
          <w:u w:val="single"/>
        </w:rPr>
        <w:t xml:space="preserve">  </w:t>
      </w:r>
      <w:proofErr w:type="spellStart"/>
      <w:r w:rsidRPr="00BA05FF">
        <w:rPr>
          <w:b/>
          <w:i/>
          <w:sz w:val="40"/>
          <w:szCs w:val="40"/>
          <w:u w:val="single"/>
        </w:rPr>
        <w:t>var</w:t>
      </w:r>
      <w:proofErr w:type="spellEnd"/>
      <w:r w:rsidRPr="00BA05FF">
        <w:rPr>
          <w:b/>
          <w:i/>
          <w:sz w:val="40"/>
          <w:szCs w:val="40"/>
          <w:u w:val="single"/>
        </w:rPr>
        <w:t xml:space="preserve">, let and const in </w:t>
      </w:r>
      <w:proofErr w:type="spellStart"/>
      <w:r w:rsidRPr="00BA05FF">
        <w:rPr>
          <w:b/>
          <w:i/>
          <w:sz w:val="40"/>
          <w:szCs w:val="40"/>
          <w:u w:val="single"/>
        </w:rPr>
        <w:t>javascript</w:t>
      </w:r>
      <w:proofErr w:type="spellEnd"/>
      <w:r w:rsidRPr="00BA05FF">
        <w:rPr>
          <w:b/>
          <w:i/>
          <w:sz w:val="40"/>
          <w:szCs w:val="40"/>
          <w:u w:val="single"/>
        </w:rPr>
        <w:t>?</w:t>
      </w:r>
    </w:p>
    <w:sectPr w:rsidR="00E54EDB" w:rsidRPr="00BA05FF" w:rsidSect="00E54ED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BA05FF"/>
    <w:rsid w:val="00BA05FF"/>
    <w:rsid w:val="00E54ED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05F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BA05FF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VAR.dotx</Template>
  <TotalTime>3</TotalTime>
  <Pages>1</Pages>
  <Words>151</Words>
  <Characters>866</Characters>
  <Application>Microsoft Office Word</Application>
  <DocSecurity>0</DocSecurity>
  <Lines>7</Lines>
  <Paragraphs>2</Paragraphs>
  <ScaleCrop>false</ScaleCrop>
  <Company>Microsoft</Company>
  <LinksUpToDate>false</LinksUpToDate>
  <CharactersWithSpaces>1015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voore</dc:creator>
  <cp:lastModifiedBy>voore</cp:lastModifiedBy>
  <cp:revision>1</cp:revision>
  <dcterms:created xsi:type="dcterms:W3CDTF">2020-07-14T16:36:00Z</dcterms:created>
  <dcterms:modified xsi:type="dcterms:W3CDTF">2020-07-14T16:39:00Z</dcterms:modified>
</cp:coreProperties>
</file>