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hint="default" w:ascii="Arial" w:hAnsi="Arial" w:eastAsia="Times New Roman" w:cs="Arial"/>
          <w:b/>
          <w:bCs/>
          <w:color w:val="auto"/>
          <w:sz w:val="24"/>
          <w:szCs w:val="24"/>
          <w:lang w:val="en-US" w:eastAsia="en-IN"/>
        </w:rPr>
      </w:pPr>
      <w:r>
        <w:rPr>
          <w:rFonts w:hint="default" w:ascii="Segoe UI" w:hAnsi="Segoe UI" w:eastAsia="Times New Roman" w:cs="Segoe UI"/>
          <w:color w:val="374151"/>
          <w:sz w:val="24"/>
          <w:szCs w:val="24"/>
          <w:lang w:val="en-US" w:eastAsia="en-IN"/>
        </w:rPr>
        <w:t xml:space="preserve">              </w:t>
      </w:r>
      <w:r>
        <w:rPr>
          <w:rStyle w:val="7"/>
          <w:rFonts w:hint="default"/>
          <w:lang w:val="en-US" w:eastAsia="en-IN"/>
        </w:rPr>
        <w:t xml:space="preserve"> </w:t>
      </w:r>
      <w:r>
        <w:rPr>
          <w:rStyle w:val="7"/>
          <w:rFonts w:hint="default" w:ascii="Arial" w:hAnsi="Arial" w:cs="Arial"/>
          <w:b/>
          <w:bCs/>
          <w:color w:val="auto"/>
          <w:lang w:val="en-US" w:eastAsia="en-IN"/>
        </w:rPr>
        <w:t xml:space="preserve"> FUTURE SALES PREDICTION INOVATIVE</w:t>
      </w:r>
      <w:r>
        <w:rPr>
          <w:rStyle w:val="7"/>
          <w:rFonts w:hint="default" w:ascii="Arial" w:hAnsi="Arial" w:cs="Arial"/>
          <w:b/>
          <w:bCs/>
          <w:color w:val="auto"/>
          <w:lang w:val="en-US" w:eastAsia="en-IN"/>
        </w:rPr>
        <w:t>S</w:t>
      </w:r>
      <w:bookmarkStart w:id="0" w:name="_GoBack"/>
      <w:bookmarkEnd w:id="0"/>
      <w:r>
        <w:rPr>
          <w:rStyle w:val="7"/>
          <w:rFonts w:hint="default" w:ascii="Arial" w:hAnsi="Arial" w:cs="Arial"/>
          <w:b/>
          <w:bCs/>
          <w:color w:val="auto"/>
          <w:lang w:val="en-US" w:eastAsia="en-IN"/>
        </w:rPr>
        <w:t xml:space="preserve"> IDEAS</w:t>
      </w:r>
    </w:p>
    <w:p>
      <w:pPr>
        <w:numPr>
          <w:numId w:val="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hint="default" w:ascii="Arial" w:hAnsi="Arial" w:eastAsia="Times New Roman" w:cs="Arial"/>
          <w:color w:val="374151"/>
          <w:sz w:val="24"/>
          <w:szCs w:val="24"/>
          <w:lang w:val="en-US" w:eastAsia="en-IN"/>
        </w:rPr>
      </w:pPr>
      <w:r>
        <w:rPr>
          <w:rFonts w:hint="default" w:ascii="Arial" w:hAnsi="Arial" w:eastAsia="Times New Roman" w:cs="Arial"/>
          <w:color w:val="374151"/>
          <w:sz w:val="24"/>
          <w:szCs w:val="24"/>
          <w:lang w:val="en-US" w:eastAsia="en-IN"/>
        </w:rPr>
        <w:t xml:space="preserve">            </w:t>
      </w:r>
    </w:p>
    <w:p>
      <w:pPr>
        <w:numPr>
          <w:numId w:val="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Chars="0"/>
        <w:rPr>
          <w:rFonts w:hint="default" w:ascii="Segoe UI" w:hAnsi="Segoe UI" w:eastAsia="Times New Roman" w:cs="Segoe UI"/>
          <w:b/>
          <w:bCs/>
          <w:color w:val="374151"/>
          <w:sz w:val="32"/>
          <w:szCs w:val="32"/>
          <w:lang w:val="en-US" w:eastAsia="en-IN"/>
        </w:rPr>
      </w:pPr>
    </w:p>
    <w:p>
      <w:pPr>
        <w:numPr>
          <w:numId w:val="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Chars="0"/>
        <w:rPr>
          <w:rFonts w:hint="default" w:ascii="Segoe UI" w:hAnsi="Segoe UI" w:eastAsia="Times New Roman" w:cs="Segoe UI"/>
          <w:b/>
          <w:bCs/>
          <w:i/>
          <w:iCs/>
          <w:color w:val="374151"/>
          <w:sz w:val="28"/>
          <w:szCs w:val="28"/>
          <w:lang w:val="en-US" w:eastAsia="en-IN"/>
        </w:rPr>
      </w:pPr>
    </w:p>
    <w:p>
      <w:pPr>
        <w:numPr>
          <w:numId w:val="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Chars="0"/>
        <w:rPr>
          <w:rFonts w:hint="default" w:ascii="Segoe UI" w:hAnsi="Segoe UI" w:eastAsia="Times New Roman" w:cs="Segoe UI"/>
          <w:b/>
          <w:bCs/>
          <w:i/>
          <w:iCs/>
          <w:color w:val="374151"/>
          <w:sz w:val="28"/>
          <w:szCs w:val="28"/>
          <w:lang w:val="en-US" w:eastAsia="en-IN"/>
        </w:rPr>
      </w:pPr>
      <w:r>
        <w:rPr>
          <w:rFonts w:hint="default" w:ascii="Segoe UI" w:hAnsi="Segoe UI" w:eastAsia="Times New Roman" w:cs="Segoe UI"/>
          <w:b/>
          <w:bCs/>
          <w:i/>
          <w:iCs/>
          <w:color w:val="374151"/>
          <w:sz w:val="28"/>
          <w:szCs w:val="28"/>
          <w:lang w:val="en-US" w:eastAsia="en-IN"/>
        </w:rPr>
        <w:t xml:space="preserve">METHODS OF LSTM NETWORKS PREDICTION: </w:t>
      </w:r>
    </w:p>
    <w:p>
      <w:pPr>
        <w:numPr>
          <w:numId w:val="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Chars="0" w:firstLine="360" w:firstLineChars="150"/>
        <w:rPr>
          <w:rFonts w:ascii="Segoe UI" w:hAnsi="Segoe UI" w:eastAsia="Times New Roman" w:cs="Segoe UI"/>
          <w:b/>
          <w:bCs/>
          <w:color w:val="374151"/>
          <w:sz w:val="24"/>
          <w:szCs w:val="24"/>
          <w:bdr w:val="single" w:color="D9D9E3" w:sz="2" w:space="0"/>
          <w:lang w:eastAsia="en-IN"/>
        </w:rPr>
      </w:pP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420" w:leftChars="0" w:hanging="42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Prophet Time Series Forecasting</w:t>
      </w:r>
      <w:r>
        <w:rPr>
          <w:rFonts w:ascii="Segoe UI" w:hAnsi="Segoe UI" w:eastAsia="Times New Roman" w:cs="Segoe UI"/>
          <w:color w:val="374151"/>
          <w:sz w:val="24"/>
          <w:szCs w:val="24"/>
          <w:lang w:eastAsia="en-IN"/>
        </w:rPr>
        <w:t>:</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72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Prophet</w:t>
      </w:r>
      <w:r>
        <w:rPr>
          <w:rFonts w:ascii="Segoe UI" w:hAnsi="Segoe UI" w:eastAsia="Times New Roman" w:cs="Segoe UI"/>
          <w:color w:val="374151"/>
          <w:sz w:val="24"/>
          <w:szCs w:val="24"/>
          <w:lang w:eastAsia="en-IN"/>
        </w:rPr>
        <w:t xml:space="preserve"> is an open-source forecasting tool developed by Facebook. It is designed to handle time series data with daily observations that display patterns on different time scales.</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72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To use Prophet, you'll need historical sales data with timestamps. Prophet is known for its ability to capture seasonality, holidays, and special events.</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72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Key steps for using Prophet:</w:t>
      </w:r>
    </w:p>
    <w:p>
      <w:pPr>
        <w:numPr>
          <w:ilvl w:val="0"/>
          <w:numId w:val="3"/>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Preprocess your data, making sure it has a timestamp column and a sales column.</w:t>
      </w:r>
    </w:p>
    <w:p>
      <w:pPr>
        <w:numPr>
          <w:ilvl w:val="0"/>
          <w:numId w:val="3"/>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Create a Prophet model and fit it to your data.</w:t>
      </w:r>
    </w:p>
    <w:p>
      <w:pPr>
        <w:numPr>
          <w:ilvl w:val="0"/>
          <w:numId w:val="3"/>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Specify holidays and events that might affect sales, as Prophet allows you to include such information.</w:t>
      </w:r>
    </w:p>
    <w:p>
      <w:pPr>
        <w:numPr>
          <w:ilvl w:val="0"/>
          <w:numId w:val="3"/>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Generate forecasts using the trained Prophet model.</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Prophet is relatively easy to use and is an excellent choice when you have strong seasonal components or irregularly spaced data.</w:t>
      </w:r>
    </w:p>
    <w:p>
      <w:pPr>
        <w:numPr>
          <w:ilvl w:val="0"/>
          <w:numId w:val="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420" w:leftChars="0" w:hanging="42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LSTM (Long Short-Term Memory) Networks</w:t>
      </w:r>
      <w:r>
        <w:rPr>
          <w:rFonts w:ascii="Segoe UI" w:hAnsi="Segoe UI" w:eastAsia="Times New Roman" w:cs="Segoe UI"/>
          <w:color w:val="374151"/>
          <w:sz w:val="24"/>
          <w:szCs w:val="24"/>
          <w:lang w:eastAsia="en-IN"/>
        </w:rPr>
        <w:t>:</w:t>
      </w:r>
    </w:p>
    <w:p>
      <w:pPr>
        <w:numPr>
          <w:ilvl w:val="0"/>
          <w:numId w:val="5"/>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72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LSTM networks are a type of recurrent neural network (RNN) that can capture long-term dependencies and patterns in sequential data like time series.</w:t>
      </w:r>
    </w:p>
    <w:p>
      <w:pPr>
        <w:numPr>
          <w:ilvl w:val="0"/>
          <w:numId w:val="5"/>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72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LSTMs are well-suited for more complex time series data with multiple features and intricate patterns.</w:t>
      </w:r>
    </w:p>
    <w:p>
      <w:pPr>
        <w:numPr>
          <w:ilvl w:val="0"/>
          <w:numId w:val="5"/>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72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Key steps for using LSTM networks:</w:t>
      </w:r>
    </w:p>
    <w:p>
      <w:pPr>
        <w:numPr>
          <w:ilvl w:val="0"/>
          <w:numId w:val="6"/>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Preprocess your data, including scaling and creating sequences of data with appropriate input and output dimensions.</w:t>
      </w:r>
    </w:p>
    <w:p>
      <w:pPr>
        <w:numPr>
          <w:ilvl w:val="0"/>
          <w:numId w:val="6"/>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Design an LSTM architecture. This may involve configuring the number of layers, units, and dropout rates.</w:t>
      </w:r>
    </w:p>
    <w:p>
      <w:pPr>
        <w:numPr>
          <w:ilvl w:val="0"/>
          <w:numId w:val="6"/>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Train the LSTM model using historical sales data.</w:t>
      </w:r>
    </w:p>
    <w:p>
      <w:pPr>
        <w:numPr>
          <w:ilvl w:val="0"/>
          <w:numId w:val="6"/>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Validate the model's performance on a validation dataset and fine-tune hyperparameters.</w:t>
      </w:r>
    </w:p>
    <w:p>
      <w:pPr>
        <w:numPr>
          <w:ilvl w:val="0"/>
          <w:numId w:val="6"/>
        </w:numPr>
        <w:pBdr>
          <w:top w:val="single" w:color="D9D9E3" w:sz="2" w:space="0"/>
          <w:left w:val="single" w:color="D9D9E3" w:sz="2" w:space="0"/>
          <w:bottom w:val="single" w:color="D9D9E3" w:sz="2" w:space="0"/>
          <w:right w:val="single" w:color="D9D9E3" w:sz="2" w:space="0"/>
        </w:pBdr>
        <w:shd w:val="clear" w:color="auto" w:fill="F7F7F8"/>
        <w:tabs>
          <w:tab w:val="clear" w:pos="420"/>
        </w:tabs>
        <w:spacing w:after="0" w:line="240" w:lineRule="auto"/>
        <w:ind w:left="1440" w:leftChars="0" w:hanging="360" w:firstLineChars="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Use the trained LSTM model to make future sales predictions.</w:t>
      </w:r>
    </w:p>
    <w:p>
      <w:p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LSTMs can capture complex temporal dependencies and are highly adaptable to various time series forecasting tasks.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When deciding between Prophet and LSTM networks, consider the nature of your data and the complexity of the patterns you want to capture:</w:t>
      </w:r>
    </w:p>
    <w:p>
      <w:pPr>
        <w:numPr>
          <w:ilvl w:val="0"/>
          <w:numId w:val="7"/>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Prophet</w:t>
      </w:r>
      <w:r>
        <w:rPr>
          <w:rFonts w:ascii="Segoe UI" w:hAnsi="Segoe UI" w:eastAsia="Times New Roman" w:cs="Segoe UI"/>
          <w:color w:val="374151"/>
          <w:sz w:val="24"/>
          <w:szCs w:val="24"/>
          <w:lang w:eastAsia="en-IN"/>
        </w:rPr>
        <w:t xml:space="preserve"> is relatively easy to use and is great for datasets with strong seasonal patterns and holidays. It's a good choice for cases where you want a balance between accuracy and interpretability.</w:t>
      </w:r>
    </w:p>
    <w:p>
      <w:pPr>
        <w:numPr>
          <w:ilvl w:val="0"/>
          <w:numId w:val="7"/>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LSTM networks</w:t>
      </w:r>
      <w:r>
        <w:rPr>
          <w:rFonts w:ascii="Segoe UI" w:hAnsi="Segoe UI" w:eastAsia="Times New Roman" w:cs="Segoe UI"/>
          <w:color w:val="374151"/>
          <w:sz w:val="24"/>
          <w:szCs w:val="24"/>
          <w:lang w:eastAsia="en-IN"/>
        </w:rPr>
        <w:t xml:space="preserve"> are more complex to set up but can handle a wider range of time series patterns, including nonlinear and dynamic relationships. They may require more data and computational resources but can potentially provide higher accuracy for challenging forecasting tasks.</w:t>
      </w:r>
    </w:p>
    <w:p>
      <w:pPr>
        <w:numPr>
          <w:numId w:val="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p>
    <w:p>
      <w:pPr>
        <w:numPr>
          <w:ilvl w:val="0"/>
          <w:numId w:val="8"/>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420" w:leftChars="0" w:hanging="420" w:firstLineChars="0"/>
        <w:rPr>
          <w:rFonts w:hint="default" w:ascii="Segoe UI" w:hAnsi="Segoe UI" w:eastAsia="Times New Roman" w:cs="Segoe UI"/>
          <w:b/>
          <w:bCs/>
          <w:color w:val="374151"/>
          <w:sz w:val="32"/>
          <w:szCs w:val="32"/>
          <w:bdr w:val="single" w:color="D9D9E3" w:sz="2" w:space="0"/>
          <w:lang w:val="en-US" w:eastAsia="en-IN"/>
        </w:rPr>
      </w:pPr>
      <w:r>
        <w:rPr>
          <w:rFonts w:hint="default" w:ascii="Segoe UI" w:hAnsi="Segoe UI" w:eastAsia="Times New Roman" w:cs="Segoe UI"/>
          <w:b/>
          <w:bCs/>
          <w:color w:val="374151"/>
          <w:sz w:val="32"/>
          <w:szCs w:val="32"/>
          <w:bdr w:val="single" w:color="D9D9E3" w:sz="2" w:space="0"/>
          <w:lang w:val="en-US" w:eastAsia="en-IN"/>
        </w:rPr>
        <w:t>INOVATION STEPS</w:t>
      </w:r>
    </w:p>
    <w:p>
      <w:pPr>
        <w:numPr>
          <w:numId w:val="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b/>
          <w:bCs/>
          <w:color w:val="374151"/>
          <w:sz w:val="24"/>
          <w:szCs w:val="24"/>
          <w:bdr w:val="single" w:color="D9D9E3" w:sz="2" w:space="0"/>
          <w:lang w:eastAsia="en-IN"/>
        </w:rPr>
      </w:pPr>
    </w:p>
    <w:p>
      <w:pPr>
        <w:numPr>
          <w:ilvl w:val="0"/>
          <w:numId w:val="9"/>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420" w:leftChars="0" w:hanging="42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Data Collection and Preparation</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Gather historical sales data, including relevant features such as product attributes, pricing, promotions, and external factors (e.g., economic indicators, weather).</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Clean and preprocess the data to handle missing values, outliers, and ensure consistency.</w:t>
      </w:r>
    </w:p>
    <w:p>
      <w:pPr>
        <w:numPr>
          <w:ilvl w:val="0"/>
          <w:numId w:val="1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420" w:leftChars="0" w:hanging="42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Feature Engineering</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Create meaningful features that can help capture sales patterns. These might include lag features, rolling statistics, seasonality indicators, and event flags.</w:t>
      </w:r>
    </w:p>
    <w:p>
      <w:pPr>
        <w:numPr>
          <w:ilvl w:val="0"/>
          <w:numId w:val="1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420" w:leftChars="0" w:hanging="42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Advanced Time Series Models</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Implement advanced time series forecasting techniques like SARIMA, Prophet, or LSTM networks, depending on the complexity and characteristics of your data.</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Train these models on historical data, fine-tuning hyperparameters to optimize performance.</w:t>
      </w:r>
    </w:p>
    <w:p>
      <w:pPr>
        <w:numPr>
          <w:ilvl w:val="0"/>
          <w:numId w:val="13"/>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420" w:leftChars="0" w:hanging="42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Machine Learning Models</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Incorporate machine learning models alongside traditional time series methods to capture nonlinear relationships and interactions between features.</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Explore models like Random Forest, XGBoost, or neural networks.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Ensemble Forecasting</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Combine predictions from different models into an ensemble. You can use techniques like weighted averaging or stacking to create a more robust forecast.</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Real-time Data Integration</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Implement a system to continuously update your model with new sales data as it becomes available. Real-time data integration can enhance the accuracy of your predictions.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External Data Sources</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Integrate external data sources that might impact sales, such as social media sentiment, economic data, or industry trends. These can provide valuable context for your predictions.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Interpretability and Explainability</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Ensure that your model's predictions are interpretable and explainable. Stakeholders should understand why the model is making specific predictions.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Visualization and Reporting</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Develop interactive dashboards or reports that allow users to explore historical sales data, view forecasts, and gain insights.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Forecast Evaluation</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Implement thorough evaluation metrics to assess the accuracy of your predictions. Common metrics include Mean Absolute Error (MAE), Root Mean Squared Error (RMSE), and Mean Absolute Percentage Error (MAPE).</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Model Monitoring</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Set up monitoring and alerting systems to detect when model performance deteriorates or when significant deviations occur in sales trends.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Feedback Loop</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Establish a feedback loop where users can provide feedback on the model's predictions, allowing for continuous improvement.</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Robustness and Scalability</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Ensure that your solution can handle a growing volume of data and maintain performance as the business scales.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Deployment</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Deploy your predictive model in a production environment, whether on-premises or in the cloud, to enable real-time sales forecasting.</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User Training</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Train users and stakeholders on how to interpret and use the forecasting tool effectively. User adoption is critical for the success of the solution.</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Maintenance and Updates</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Regularly update and retrain your models to account for changing market conditions, customer behaviors, and any shifts in sales patterns.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Security and Compliance</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Ensure that data handling and model deployment adhere to security and compliance standards, especially when dealing with sensitive customer information.</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tabs>
          <w:tab w:val="clear" w:pos="420"/>
        </w:tabs>
        <w:spacing w:after="0" w:line="240" w:lineRule="auto"/>
        <w:ind w:left="0" w:leftChars="0" w:hanging="360" w:firstLineChars="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Cost-Benefit Analysis</w:t>
      </w:r>
      <w:r>
        <w:rPr>
          <w:rFonts w:ascii="Segoe UI" w:hAnsi="Segoe UI" w:eastAsia="Times New Roman" w:cs="Segoe UI"/>
          <w:color w:val="374151"/>
          <w:sz w:val="24"/>
          <w:szCs w:val="24"/>
          <w:lang w:eastAsia="en-IN"/>
        </w:rPr>
        <w:t>:</w:t>
      </w:r>
    </w:p>
    <w:p>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Continuously assess the cost of maintaining the solution against the benefits it provides in terms of improved sales forecasting and business outcomes.</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By following this structured approach and continually innovating and adapting your solution, you can effectively address the challenge of predicting future sales with improved accuracy and reliability.</w:t>
      </w:r>
    </w:p>
    <w:p>
      <w:pPr>
        <w:rPr>
          <w:sz w:val="40"/>
          <w:szCs w:val="40"/>
        </w:rPr>
      </w:pPr>
    </w:p>
    <w:p>
      <w:pPr>
        <w:numPr>
          <w:ilvl w:val="0"/>
          <w:numId w:val="15"/>
        </w:numPr>
        <w:ind w:left="420" w:leftChars="0" w:hanging="420" w:firstLineChars="0"/>
        <w:rPr>
          <w:rFonts w:hint="default"/>
          <w:sz w:val="40"/>
          <w:szCs w:val="40"/>
          <w:lang w:val="en-US"/>
        </w:rPr>
      </w:pPr>
      <w:r>
        <w:rPr>
          <w:rFonts w:hint="default"/>
          <w:sz w:val="40"/>
          <w:szCs w:val="40"/>
          <w:lang w:val="en-US"/>
        </w:rPr>
        <w:t>CONCLUSION:</w:t>
      </w:r>
    </w:p>
    <w:p>
      <w:pPr>
        <w:rPr>
          <w:rFonts w:hint="default"/>
          <w:sz w:val="24"/>
          <w:szCs w:val="24"/>
          <w:lang w:val="en-US"/>
        </w:rPr>
      </w:pPr>
      <w:r>
        <w:rPr>
          <w:rFonts w:ascii="Georgia" w:hAnsi="Georgia" w:eastAsia="Georgia" w:cs="Georgia"/>
          <w:i w:val="0"/>
          <w:iCs w:val="0"/>
          <w:caps w:val="0"/>
          <w:color w:val="333333"/>
          <w:spacing w:val="0"/>
          <w:sz w:val="24"/>
          <w:szCs w:val="24"/>
        </w:rPr>
        <w:t> </w:t>
      </w:r>
      <w:r>
        <w:rPr>
          <w:rFonts w:hint="default" w:ascii="Georgia" w:hAnsi="Georgia" w:eastAsia="Georgia" w:cs="Georgia"/>
          <w:i w:val="0"/>
          <w:iCs w:val="0"/>
          <w:caps w:val="0"/>
          <w:color w:val="333333"/>
          <w:spacing w:val="0"/>
          <w:sz w:val="24"/>
          <w:szCs w:val="24"/>
        </w:rPr>
        <w:t>we have discussed the concept of creativity and innovation, and identified various approaches on how to foster them. There are several all-encompassing lessons that can be derived from the previous discussion</w:t>
      </w:r>
      <w:r>
        <w:rPr>
          <w:rFonts w:hint="default" w:ascii="Georgia" w:hAnsi="Georgia" w:eastAsia="Georgia" w:cs="Georgia"/>
          <w:i w:val="0"/>
          <w:iCs w:val="0"/>
          <w:caps w:val="0"/>
          <w:color w:val="333333"/>
          <w:spacing w:val="0"/>
          <w:sz w:val="24"/>
          <w:szCs w:val="24"/>
          <w:lang w:val="en-US"/>
        </w:rPr>
        <w:t>.</w:t>
      </w:r>
      <w:r>
        <w:rPr>
          <w:rFonts w:ascii="Georgia" w:hAnsi="Georgia" w:eastAsia="Georgia" w:cs="Georgia"/>
          <w:i w:val="0"/>
          <w:iCs w:val="0"/>
          <w:caps w:val="0"/>
          <w:color w:val="333333"/>
          <w:spacing w:val="0"/>
          <w:sz w:val="24"/>
          <w:szCs w:val="24"/>
        </w:rPr>
        <w:t> </w:t>
      </w:r>
      <w:r>
        <w:rPr>
          <w:rFonts w:hint="default" w:ascii="Georgia" w:hAnsi="Georgia" w:eastAsia="Georgia" w:cs="Georgia"/>
          <w:i w:val="0"/>
          <w:iCs w:val="0"/>
          <w:caps w:val="0"/>
          <w:color w:val="333333"/>
          <w:spacing w:val="0"/>
          <w:sz w:val="24"/>
          <w:szCs w:val="24"/>
        </w:rPr>
        <w:t>It is after all the catalyst for developing differentiated products and services for competing in monopolistic competition markets. Research and development is driven by the diffusion of science and the translation of basic science into commercially viable products and services. R&amp;D by entrepreneurs may not involve basic scientific research, but it does involve searching for ideas that will lead to differentiated and marketable products and services.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SimSun">
    <w:altName w:val="Segoe Print"/>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egoe Print"/>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Calibri"/>
    <w:panose1 w:val="00000000000000000000"/>
    <w:charset w:val="86"/>
    <w:family w:val="auto"/>
    <w:pitch w:val="default"/>
    <w:sig w:usb0="00000000" w:usb1="00000000" w:usb2="00000000" w:usb3="00000000" w:csb0="00000000" w:csb1="00000000"/>
  </w:font>
  <w:font w:name="等线">
    <w:altName w:val="Calibri"/>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64C000" w:usb3="04000000" w:csb0="00000001" w:csb1="40000000"/>
  </w:font>
  <w:font w:name="Sitka Heading">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287" w:usb1="00000003" w:usb2="00000000" w:usb3="00000000" w:csb0="2000009F" w:csb1="00000000"/>
  </w:font>
  <w:font w:name="Verdana">
    <w:panose1 w:val="020B0604030504040204"/>
    <w:charset w:val="00"/>
    <w:family w:val="auto"/>
    <w:pitch w:val="default"/>
    <w:sig w:usb0="A10006FF" w:usb1="4000205B" w:usb2="00000010" w:usb3="00000000" w:csb0="2000019F" w:csb1="00000000"/>
  </w:font>
  <w:font w:name="Marlett">
    <w:panose1 w:val="00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DD79F"/>
    <w:multiLevelType w:val="singleLevel"/>
    <w:tmpl w:val="8A6DD7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B3AD8C0"/>
    <w:multiLevelType w:val="singleLevel"/>
    <w:tmpl w:val="8B3AD8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8CCDC83"/>
    <w:multiLevelType w:val="singleLevel"/>
    <w:tmpl w:val="98CCDC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C2365C"/>
    <w:multiLevelType w:val="singleLevel"/>
    <w:tmpl w:val="A7C236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96B707C"/>
    <w:multiLevelType w:val="singleLevel"/>
    <w:tmpl w:val="C96B70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B2338D0"/>
    <w:multiLevelType w:val="singleLevel"/>
    <w:tmpl w:val="CB2338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B0D40BD"/>
    <w:multiLevelType w:val="singleLevel"/>
    <w:tmpl w:val="FB0D40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4F86F4A"/>
    <w:multiLevelType w:val="singleLevel"/>
    <w:tmpl w:val="14F86F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EDA1BD9"/>
    <w:multiLevelType w:val="multilevel"/>
    <w:tmpl w:val="2EDA1BD9"/>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6698697"/>
    <w:multiLevelType w:val="singleLevel"/>
    <w:tmpl w:val="466986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98F7CBA"/>
    <w:multiLevelType w:val="singleLevel"/>
    <w:tmpl w:val="598F7C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EFD511D"/>
    <w:multiLevelType w:val="singleLevel"/>
    <w:tmpl w:val="5EFD51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39EB411"/>
    <w:multiLevelType w:val="singleLevel"/>
    <w:tmpl w:val="639EB4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7330856"/>
    <w:multiLevelType w:val="singleLevel"/>
    <w:tmpl w:val="673308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1581D96"/>
    <w:multiLevelType w:val="singleLevel"/>
    <w:tmpl w:val="71581D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2"/>
  </w:num>
  <w:num w:numId="3">
    <w:abstractNumId w:val="9"/>
  </w:num>
  <w:num w:numId="4">
    <w:abstractNumId w:val="10"/>
  </w:num>
  <w:num w:numId="5">
    <w:abstractNumId w:val="5"/>
  </w:num>
  <w:num w:numId="6">
    <w:abstractNumId w:val="0"/>
  </w:num>
  <w:num w:numId="7">
    <w:abstractNumId w:val="4"/>
  </w:num>
  <w:num w:numId="8">
    <w:abstractNumId w:val="2"/>
  </w:num>
  <w:num w:numId="9">
    <w:abstractNumId w:val="3"/>
  </w:num>
  <w:num w:numId="10">
    <w:abstractNumId w:val="8"/>
  </w:num>
  <w:num w:numId="11">
    <w:abstractNumId w:val="14"/>
  </w:num>
  <w:num w:numId="12">
    <w:abstractNumId w:val="11"/>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C2AC9"/>
    <w:rsid w:val="451851EA"/>
    <w:rsid w:val="6B3C2AC9"/>
    <w:rsid w:val="78674E18"/>
    <w:rsid w:val="7AFB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Heading 1 Char"/>
    <w:link w:val="2"/>
    <w:uiPriority w:val="0"/>
    <w:rPr>
      <w:b/>
      <w:bCs/>
      <w:kern w:val="44"/>
      <w:sz w:val="44"/>
      <w:szCs w:val="44"/>
    </w:rPr>
  </w:style>
  <w:style w:type="character" w:customStyle="1" w:styleId="7">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2023-10-10T04:40:00Z</dcterms:created>
  <dc:creator>AKASH</dc:creator>
  <cp:lastModifiedBy>AKASH</cp:lastModifiedBy>
  <dcterms:modified xsi:type="dcterms:W3CDTF">2023-10-10T06:37:04Z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356B7FCB5BCB487BB8703B10AAE3E3A5_13</vt:lpwstr>
  </property>
</Properties>
</file>