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2" w:space="1" w:color="1A1A1A"/>
        </w:pBdr>
      </w:pPr>
      <w:r>
        <w:rPr>
          <w:b/>
          <w:color w:val="1A1A1A"/>
          <w:sz w:val="52"/>
        </w:rPr>
        <w:t>Vincent VOUGA</w:t>
      </w:r>
    </w:p>
    <w:p>
      <w:pPr>
        <w:spacing w:after="120"/>
      </w:pPr>
      <w:r>
        <w:rPr>
          <w:color w:val="4B5563"/>
          <w:sz w:val="24"/>
        </w:rPr>
        <w:t>Senior Independent IT Consultant  |  Java &amp; DevOps Specialist</w:t>
      </w:r>
    </w:p>
    <w:p>
      <w:pPr>
        <w:spacing w:after="40"/>
      </w:pPr>
      <w:r>
        <w:rPr>
          <w:color w:val="4B5563"/>
          <w:sz w:val="20"/>
        </w:rPr>
        <w:t>Brussels, Belgium   |   +32 473 833 209   |   vincent.vouga@gmail.com</w:t>
      </w:r>
    </w:p>
    <w:p>
      <w:pPr>
        <w:spacing w:after="40"/>
      </w:pPr>
      <w:r>
        <w:rPr>
          <w:color w:val="4B5563"/>
          <w:sz w:val="20"/>
        </w:rPr>
        <w:t>linkedin.com/in/vincent-vouga   |   github.com/V0OgZ</w:t>
      </w:r>
    </w:p>
    <w:p>
      <w:pPr>
        <w:spacing w:after="200"/>
      </w:pPr>
      <w:r>
        <w:rPr>
          <w:color w:val="6B7280"/>
          <w:sz w:val="19"/>
        </w:rPr>
        <w:t>French / Swiss   |   English (C2) · French (Native) · Spanish (B1)</w:t>
      </w:r>
    </w:p>
    <w:p>
      <w:pPr>
        <w:spacing w:after="200"/>
        <w:pBdr>
          <w:bottom w:val="single" w:sz="6" w:space="1" w:color="E5E7EB"/>
        </w:pBdr>
      </w:pPr>
      <w:r>
        <w:rPr>
          <w:i/>
          <w:color w:val="4B5563"/>
          <w:sz w:val="20"/>
        </w:rPr>
        <w:t>25+ years delivering mission-critical systems in finance, defense, and EU institutions. Java architect with deep expertise in trading systems (FIX, OMS), Spring Boot migration &amp; modernization, DevOps/Cloud transformation, and AI integration. Proven track record leading teams and driving complex projects from design to production in high-stakes, regulated environments.</w:t>
      </w: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A1A1A"/>
                <w:sz w:val="17"/>
              </w:rPr>
              <w:t>BACKEND</w:t>
            </w:r>
            <w:r>
              <w:br/>
            </w:r>
            <w:r>
              <w:rPr>
                <w:color w:val="4B5563"/>
                <w:sz w:val="19"/>
              </w:rPr>
              <w:t>Java 8→21, Spring Boot 2/3, Microservices, REST, WebSockets</w:t>
            </w:r>
          </w:p>
        </w:tc>
        <w:tc>
          <w:tcPr>
            <w:tcW w:type="dxa" w:w="5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A1A1A"/>
                <w:sz w:val="17"/>
              </w:rPr>
              <w:t>DEVOPS</w:t>
            </w:r>
            <w:r>
              <w:br/>
            </w:r>
            <w:r>
              <w:rPr>
                <w:color w:val="4B5563"/>
                <w:sz w:val="19"/>
              </w:rPr>
              <w:t>Docker, Kubernetes, Terraform, AWS, Azure, GitHub Actions</w:t>
            </w:r>
          </w:p>
        </w:tc>
      </w:tr>
      <w:tr>
        <w:tc>
          <w:tcPr>
            <w:tcW w:type="dxa" w:w="5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A1A1A"/>
                <w:sz w:val="17"/>
              </w:rPr>
              <w:t>DATA</w:t>
            </w:r>
            <w:r>
              <w:br/>
            </w:r>
            <w:r>
              <w:rPr>
                <w:color w:val="4B5563"/>
                <w:sz w:val="19"/>
              </w:rPr>
              <w:t>Kafka, Spark, PostgreSQL, Oracle, MongoDB, Elasticsearch</w:t>
            </w:r>
          </w:p>
        </w:tc>
        <w:tc>
          <w:tcPr>
            <w:tcW w:type="dxa" w:w="5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A1A1A"/>
                <w:sz w:val="17"/>
              </w:rPr>
              <w:t>TOOLS</w:t>
            </w:r>
            <w:r>
              <w:br/>
            </w:r>
            <w:r>
              <w:rPr>
                <w:color w:val="4B5563"/>
                <w:sz w:val="19"/>
              </w:rPr>
              <w:t>Jenkins, Bamboo, Git, Jira, Maven, Nexus</w:t>
            </w:r>
          </w:p>
        </w:tc>
      </w:tr>
      <w:tr>
        <w:tc>
          <w:tcPr>
            <w:tcW w:type="dxa" w:w="5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A1A1A"/>
                <w:sz w:val="17"/>
              </w:rPr>
              <w:t>AI</w:t>
            </w:r>
            <w:r>
              <w:br/>
            </w:r>
            <w:r>
              <w:rPr>
                <w:color w:val="4B5563"/>
                <w:sz w:val="19"/>
              </w:rPr>
              <w:t>Generative AI, Agentic programming, Embeddings, Cursor</w:t>
            </w:r>
          </w:p>
        </w:tc>
        <w:tc>
          <w:tcPr>
            <w:tcW w:type="dxa" w:w="5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A1A1A"/>
                <w:sz w:val="17"/>
              </w:rPr>
              <w:t>METHODS</w:t>
            </w:r>
            <w:r>
              <w:br/>
            </w:r>
            <w:r>
              <w:rPr>
                <w:color w:val="4B5563"/>
                <w:sz w:val="19"/>
              </w:rPr>
              <w:t>Agile, SAFe, ITIL, Scrum (CSPO®)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GOVERNMENT &amp; DEFENSE (2022 – PRESENT) — 3+ YEARS</w:t>
      </w:r>
    </w:p>
    <w:p>
      <w:pPr>
        <w:spacing w:before="160" w:after="20"/>
      </w:pPr>
      <w:r>
        <w:rPr>
          <w:b/>
          <w:color w:val="1A1A1A"/>
          <w:sz w:val="21"/>
        </w:rPr>
        <w:t>Senior Software Engineer</w:t>
      </w:r>
      <w:r>
        <w:rPr>
          <w:color w:val="4B5563"/>
          <w:sz w:val="21"/>
        </w:rPr>
        <w:t xml:space="preserve">  —  ILIAS Solutions (NATO Contractor)</w:t>
      </w:r>
    </w:p>
    <w:p>
      <w:pPr>
        <w:spacing w:after="40"/>
      </w:pPr>
      <w:r>
        <w:rPr>
          <w:color w:val="6B7280"/>
          <w:sz w:val="18"/>
        </w:rPr>
        <w:t>May 2024 – Present  |  Brussels, Belgium</w:t>
      </w:r>
    </w:p>
    <w:p>
      <w:pPr>
        <w:spacing w:after="60"/>
      </w:pPr>
      <w:r>
        <w:rPr>
          <w:i/>
          <w:color w:val="4B5563"/>
          <w:sz w:val="19"/>
        </w:rPr>
        <w:t>Advanced predictive logistics software for defense environments</w:t>
      </w:r>
    </w:p>
    <w:p>
      <w:pPr>
        <w:pStyle w:val="ListBullet"/>
        <w:spacing w:after="20" w:before="0" w:line="276" w:lineRule="auto"/>
      </w:pPr>
      <w:r>
        <w:rPr>
          <w:b/>
          <w:color w:val="1A1A1A"/>
          <w:sz w:val="20"/>
        </w:rPr>
        <w:t xml:space="preserve">Spring Boot migration &amp; modernization: </w:t>
      </w:r>
      <w:r>
        <w:rPr>
          <w:color w:val="4B5563"/>
          <w:sz w:val="20"/>
        </w:rPr>
        <w:t>drove migration of legacy modules to Spring Boot 3 / Java 21, restructuring service layers and dependency injection across the microservices ecosystem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Backend development with Java 21 / Spring Boot across distributed microservices</w:t>
      </w:r>
    </w:p>
    <w:p>
      <w:pPr>
        <w:pStyle w:val="ListBullet"/>
        <w:spacing w:after="20" w:before="0" w:line="276" w:lineRule="auto"/>
      </w:pPr>
      <w:r>
        <w:rPr>
          <w:b/>
          <w:color w:val="1A1A1A"/>
          <w:sz w:val="20"/>
        </w:rPr>
        <w:t xml:space="preserve">Multi-agent programming: </w:t>
      </w:r>
      <w:r>
        <w:rPr>
          <w:color w:val="4B5563"/>
          <w:sz w:val="20"/>
        </w:rPr>
        <w:t>autonomous planning &amp; simulation flows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Integration with Cursor (internal tooling for orchestrating advanced business and agent workflows)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Local LLM integration in Java (embeddings + lightweight inference for on-premise constraints)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Data pipelines and processing with Kafka / Spark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Containerized runtime with Docker Swarm, Linux; PostgreSQL persistence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Targeted contributions to React/TypeScript (non-core UI scope)</w:t>
      </w:r>
    </w:p>
    <w:p>
      <w:pPr>
        <w:spacing w:after="120" w:before="60"/>
      </w:pPr>
      <w:r>
        <w:rPr>
          <w:color w:val="4B5563"/>
          <w:sz w:val="17"/>
        </w:rPr>
        <w:t>Java 21 • Spring Boot 3 • Kafka • Spark • PostgreSQL • Docker Swarm • Linux • React/TS</w:t>
      </w:r>
    </w:p>
    <w:p>
      <w:pPr>
        <w:spacing w:before="160" w:after="20"/>
      </w:pPr>
      <w:r>
        <w:rPr>
          <w:b/>
          <w:color w:val="1A1A1A"/>
          <w:sz w:val="21"/>
        </w:rPr>
        <w:t>Application Engineer</w:t>
      </w:r>
      <w:r>
        <w:rPr>
          <w:color w:val="4B5563"/>
          <w:sz w:val="21"/>
        </w:rPr>
        <w:t xml:space="preserve">  —  Council of the European Union</w:t>
      </w:r>
    </w:p>
    <w:p>
      <w:pPr>
        <w:spacing w:after="40"/>
      </w:pPr>
      <w:r>
        <w:rPr>
          <w:color w:val="6B7280"/>
          <w:sz w:val="18"/>
        </w:rPr>
        <w:t>Apr 2022 – Apr 2024  |  Brussels, Belgium</w:t>
      </w:r>
    </w:p>
    <w:p>
      <w:pPr>
        <w:spacing w:after="60"/>
      </w:pPr>
      <w:r>
        <w:rPr>
          <w:i/>
          <w:color w:val="4B5563"/>
          <w:sz w:val="19"/>
        </w:rPr>
        <w:t>DevOps Middleware and Service Delivery Engineer (Independent Contractor)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Application deployment, updates, releases, patches, configuration across Linux, Windows, AWS, Azure, Docker, Kubernetes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Level 2 support, infrastructure decision support for development teams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Maintenance/upgrade of SAP VMs and servers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Automation and operational tooling (Bash / PowerShell)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Runtime/platform operations: Tomcat, IIS; collaboration with delivery teams</w:t>
      </w:r>
    </w:p>
    <w:p>
      <w:pPr>
        <w:spacing w:after="120" w:before="60"/>
      </w:pPr>
      <w:r>
        <w:rPr>
          <w:color w:val="4B5563"/>
          <w:sz w:val="17"/>
        </w:rPr>
        <w:t>Kubernetes • Docker • Terraform • AWS • Azure • Bamboo • Tomcat • PowerShell</w:t>
      </w: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FINANCE &amp; TRADING (2006 – 2021) — 15 YEARS</w:t>
      </w:r>
    </w:p>
    <w:p>
      <w:pPr>
        <w:spacing w:after="120"/>
      </w:pPr>
      <w:r>
        <w:rPr>
          <w:i/>
          <w:color w:val="6B7280"/>
          <w:sz w:val="18"/>
        </w:rPr>
        <w:t>via Smarfi-services / Open Group — IT Consultant Specializing in Finance</w:t>
      </w:r>
    </w:p>
    <w:p>
      <w:pPr>
        <w:spacing w:before="160" w:after="20"/>
      </w:pPr>
      <w:r>
        <w:rPr>
          <w:b/>
          <w:color w:val="1A1A1A"/>
          <w:sz w:val="21"/>
        </w:rPr>
        <w:t>Technology Leader</w:t>
      </w:r>
      <w:r>
        <w:rPr>
          <w:color w:val="4B5563"/>
          <w:sz w:val="21"/>
        </w:rPr>
        <w:t xml:space="preserve">  —  Cream Consulting</w:t>
      </w:r>
    </w:p>
    <w:p>
      <w:pPr>
        <w:spacing w:after="40"/>
      </w:pPr>
      <w:r>
        <w:rPr>
          <w:color w:val="6B7280"/>
          <w:sz w:val="18"/>
        </w:rPr>
        <w:t>Dec 2018 – Nov 2021  |  Brussels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Led backend development and built a CRM with Java 8, integrating REST APIs, MongoDB, Elasticsearch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Mentored a junior developer on frontend tasks (React) while maintaining backend delivery ownership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Implemented Zabbix monitoring; managed IT infrastructure enabling secure remote work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Agile/Scrum delivery with Jira; maintained CI/CD pipeline and production quality standards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Managed AWS EC2 instances; defined KPIs; administered Jira/Confluence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Hands-on development of a Chrome extension (JavaScript) and Node.js scripts</w:t>
      </w:r>
    </w:p>
    <w:p>
      <w:pPr>
        <w:spacing w:after="120" w:before="60"/>
      </w:pPr>
      <w:r>
        <w:rPr>
          <w:color w:val="4B5563"/>
          <w:sz w:val="17"/>
        </w:rPr>
        <w:t>Java 8 • SparkJava • Spring Boot • MongoDB • Elasticsearch • OAuth2 • React • AWS EC2</w:t>
      </w:r>
    </w:p>
    <w:p>
      <w:pPr>
        <w:spacing w:before="160" w:after="20"/>
      </w:pPr>
      <w:r>
        <w:rPr>
          <w:b/>
          <w:color w:val="1A1A1A"/>
          <w:sz w:val="21"/>
        </w:rPr>
        <w:t>Lead Business Application Support</w:t>
      </w:r>
      <w:r>
        <w:rPr>
          <w:color w:val="4B5563"/>
          <w:sz w:val="21"/>
        </w:rPr>
        <w:t xml:space="preserve">  —  Candriam</w:t>
      </w:r>
    </w:p>
    <w:p>
      <w:pPr>
        <w:spacing w:after="40"/>
      </w:pPr>
      <w:r>
        <w:rPr>
          <w:color w:val="6B7280"/>
          <w:sz w:val="18"/>
        </w:rPr>
        <w:t>Dec 2016 – Nov 2018  |  Paris &amp; Brussels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Managed Level 2 &amp; 3 business support for an asset manager overseeing €100B AUM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Led a bilingual team (EN/FR) of five across Paris and Brussels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Incident management, KPI tracking, and direct support to trading desks and fund managers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Assisted and won a service bid for a hybrid finance/IT support team; trained juniors (SQL, log analysis, order flow)</w:t>
      </w:r>
    </w:p>
    <w:p>
      <w:pPr>
        <w:spacing w:after="120" w:before="60"/>
      </w:pPr>
      <w:r>
        <w:rPr>
          <w:color w:val="4B5563"/>
          <w:sz w:val="17"/>
        </w:rPr>
        <w:t>Sophis Fusion • Charles River IMS • GPMS • Oracle • Java 8</w:t>
      </w:r>
    </w:p>
    <w:p>
      <w:pPr>
        <w:spacing w:before="160" w:after="20"/>
      </w:pPr>
      <w:r>
        <w:rPr>
          <w:b/>
          <w:color w:val="1A1A1A"/>
          <w:sz w:val="21"/>
        </w:rPr>
        <w:t>FIX Connectivity Expert</w:t>
      </w:r>
      <w:r>
        <w:rPr>
          <w:color w:val="4B5563"/>
          <w:sz w:val="21"/>
        </w:rPr>
        <w:t xml:space="preserve">  —  BNP Paribas Dealing Services</w:t>
      </w:r>
    </w:p>
    <w:p>
      <w:pPr>
        <w:spacing w:after="40"/>
      </w:pPr>
      <w:r>
        <w:rPr>
          <w:color w:val="6B7280"/>
          <w:sz w:val="18"/>
        </w:rPr>
        <w:t>Sep 2015 – Aug 2016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Oversaw FIX protocol certifications and coordinated with brokers, FIX networks, and platforms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Managed a team of three in a bilingual setting; developed support procedures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Conducted QA and regression testing on trading tools</w:t>
      </w:r>
    </w:p>
    <w:p>
      <w:pPr>
        <w:spacing w:after="120" w:before="60"/>
      </w:pPr>
      <w:r>
        <w:rPr>
          <w:color w:val="4B5563"/>
          <w:sz w:val="17"/>
        </w:rPr>
        <w:t>FIX 4.2/4.4 • Oracle SQL • Unix • QA/Regression</w:t>
      </w:r>
    </w:p>
    <w:p>
      <w:pPr>
        <w:spacing w:before="160" w:after="20"/>
      </w:pPr>
      <w:r>
        <w:rPr>
          <w:b/>
          <w:color w:val="1A1A1A"/>
          <w:sz w:val="21"/>
        </w:rPr>
        <w:t>Java Technical Lead</w:t>
      </w:r>
      <w:r>
        <w:rPr>
          <w:color w:val="4B5563"/>
          <w:sz w:val="21"/>
        </w:rPr>
        <w:t xml:space="preserve">  —  Crédit Agricole CIB</w:t>
      </w:r>
    </w:p>
    <w:p>
      <w:pPr>
        <w:spacing w:after="40"/>
      </w:pPr>
      <w:r>
        <w:rPr>
          <w:color w:val="6B7280"/>
          <w:sz w:val="18"/>
        </w:rPr>
        <w:t>Jul 2014 – Jun 2015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Technical reference for Java within a service center developing cash management solutions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Produced technical documentation and standards; facilitated interface between project owners and dev center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Contributed to WebSphere migration strategy; participated in spec and technical review meetings</w:t>
      </w:r>
    </w:p>
    <w:p>
      <w:pPr>
        <w:spacing w:after="120" w:before="60"/>
      </w:pPr>
      <w:r>
        <w:rPr>
          <w:color w:val="4B5563"/>
          <w:sz w:val="17"/>
        </w:rPr>
        <w:t>Java • WebSphere • MQ • Maven • Jenkins • Spring</w:t>
      </w:r>
    </w:p>
    <w:p>
      <w:pPr>
        <w:spacing w:before="160" w:after="20"/>
      </w:pPr>
      <w:r>
        <w:rPr>
          <w:b/>
          <w:color w:val="1A1A1A"/>
          <w:sz w:val="21"/>
        </w:rPr>
        <w:t>Forex Onboarding &amp; Release Manager</w:t>
      </w:r>
      <w:r>
        <w:rPr>
          <w:color w:val="4B5563"/>
          <w:sz w:val="21"/>
        </w:rPr>
        <w:t xml:space="preserve">  —  Société Générale CIB</w:t>
      </w:r>
    </w:p>
    <w:p>
      <w:pPr>
        <w:spacing w:after="40"/>
      </w:pPr>
      <w:r>
        <w:rPr>
          <w:color w:val="6B7280"/>
          <w:sz w:val="18"/>
        </w:rPr>
        <w:t>Jul 2013 – Jun 2014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Managed platforms for testing and client integration (onboarding) for SG CIB FIX APIs (Forex)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Release and environment management; monitoring integration; KPI analysis for capacity planning</w:t>
      </w:r>
    </w:p>
    <w:p>
      <w:pPr>
        <w:spacing w:after="120" w:before="60"/>
      </w:pPr>
      <w:r>
        <w:rPr>
          <w:color w:val="4B5563"/>
          <w:sz w:val="17"/>
        </w:rPr>
        <w:t>Java • Tibco • RMDS • Verifix</w:t>
      </w:r>
    </w:p>
    <w:p>
      <w:pPr>
        <w:spacing w:before="160" w:after="20"/>
      </w:pPr>
      <w:r>
        <w:rPr>
          <w:b/>
          <w:color w:val="1A1A1A"/>
          <w:sz w:val="21"/>
        </w:rPr>
        <w:t>Java Development Engineer</w:t>
      </w:r>
      <w:r>
        <w:rPr>
          <w:color w:val="4B5563"/>
          <w:sz w:val="21"/>
        </w:rPr>
        <w:t xml:space="preserve">  —  BNP Paribas CIB</w:t>
      </w:r>
    </w:p>
    <w:p>
      <w:pPr>
        <w:spacing w:after="40"/>
      </w:pPr>
      <w:r>
        <w:rPr>
          <w:color w:val="6B7280"/>
          <w:sz w:val="18"/>
        </w:rPr>
        <w:t>Jun 2010 – May 2013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Participated in the development of a FIX order router for BNP Paribas brokerage services (listed derivatives OMS)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Led cross-functional studies to ensure compatibility across processing chains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Contributed to technical &amp; business improvements; performed FIX certifications with external clients</w:t>
      </w:r>
    </w:p>
    <w:p>
      <w:pPr>
        <w:spacing w:after="120" w:before="60"/>
      </w:pPr>
      <w:r>
        <w:rPr>
          <w:color w:val="4B5563"/>
          <w:sz w:val="17"/>
        </w:rPr>
        <w:t>Java 5 • FIX • QuickFIX • Oracle • Tibco • CORBA</w:t>
      </w:r>
    </w:p>
    <w:p>
      <w:pPr>
        <w:spacing w:before="160" w:after="20"/>
      </w:pPr>
      <w:r>
        <w:rPr>
          <w:b/>
          <w:color w:val="1A1A1A"/>
          <w:sz w:val="21"/>
        </w:rPr>
        <w:t>Java Software Engineer</w:t>
      </w:r>
      <w:r>
        <w:rPr>
          <w:color w:val="4B5563"/>
          <w:sz w:val="21"/>
        </w:rPr>
        <w:t xml:space="preserve">  —  ProCapital</w:t>
      </w:r>
    </w:p>
    <w:p>
      <w:pPr>
        <w:spacing w:after="40"/>
      </w:pPr>
      <w:r>
        <w:rPr>
          <w:color w:val="6B7280"/>
          <w:sz w:val="18"/>
        </w:rPr>
        <w:t>Jul 2008 – Jun 2010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Developed features for ProCapital’s OMS (SPTrade), deployed to clients for stock market access services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GUI modifications, FIX message enhancements, and design of a regulatory-compliant data archiving project</w:t>
      </w:r>
    </w:p>
    <w:p>
      <w:pPr>
        <w:spacing w:after="120" w:before="60"/>
      </w:pPr>
      <w:r>
        <w:rPr>
          <w:color w:val="4B5563"/>
          <w:sz w:val="17"/>
        </w:rPr>
        <w:t>Java • Oracle • Eclipse RCP • FIX • SonicMQ</w:t>
      </w:r>
    </w:p>
    <w:p>
      <w:pPr>
        <w:spacing w:before="160" w:after="20"/>
      </w:pPr>
      <w:r>
        <w:rPr>
          <w:b/>
          <w:color w:val="1A1A1A"/>
          <w:sz w:val="21"/>
        </w:rPr>
        <w:t>Java Engineer</w:t>
      </w:r>
      <w:r>
        <w:rPr>
          <w:color w:val="4B5563"/>
          <w:sz w:val="21"/>
        </w:rPr>
        <w:t xml:space="preserve">  —  Société Générale CIB</w:t>
      </w:r>
    </w:p>
    <w:p>
      <w:pPr>
        <w:spacing w:after="40"/>
      </w:pPr>
      <w:r>
        <w:rPr>
          <w:color w:val="6B7280"/>
          <w:sz w:val="18"/>
        </w:rPr>
        <w:t>Jul 2006 – Jun 2008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Developed Java services for an equity-derivatives middle-office repository (Eliot)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Integrated with surrounding systems using CORBA; maintained and evolved EnorM notification application</w:t>
      </w:r>
    </w:p>
    <w:p>
      <w:pPr>
        <w:spacing w:after="120" w:before="60"/>
      </w:pPr>
      <w:r>
        <w:rPr>
          <w:color w:val="4B5563"/>
          <w:sz w:val="17"/>
        </w:rPr>
        <w:t>Java • CORBA • Sybase • Unix • Tibco</w:t>
      </w: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STARTUPS &amp; ENGINEERING (2000 – 2006) — 6 YEARS</w:t>
      </w:r>
    </w:p>
    <w:p>
      <w:pPr>
        <w:spacing w:after="120"/>
      </w:pPr>
      <w:r>
        <w:rPr>
          <w:i/>
          <w:color w:val="6B7280"/>
          <w:sz w:val="18"/>
        </w:rPr>
        <w:t>via CapGemini then independent</w:t>
      </w:r>
    </w:p>
    <w:p>
      <w:pPr>
        <w:spacing w:before="160" w:after="20"/>
      </w:pPr>
      <w:r>
        <w:rPr>
          <w:b/>
          <w:color w:val="1A1A1A"/>
          <w:sz w:val="21"/>
        </w:rPr>
        <w:t>Independent Developer</w:t>
      </w:r>
      <w:r>
        <w:rPr>
          <w:color w:val="4B5563"/>
          <w:sz w:val="21"/>
        </w:rPr>
        <w:t xml:space="preserve">  —  RAINET</w:t>
      </w:r>
    </w:p>
    <w:p>
      <w:pPr>
        <w:spacing w:after="40"/>
      </w:pPr>
      <w:r>
        <w:rPr>
          <w:color w:val="6B7280"/>
          <w:sz w:val="18"/>
        </w:rPr>
        <w:t>Apr 2005 – Jun 2006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Created Shiva, a management software suite for cybercafés and multimedia spaces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Achieved ~40% market share in France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Client-server architecture, security, licensing, customizable modules</w:t>
      </w:r>
    </w:p>
    <w:p>
      <w:pPr>
        <w:spacing w:after="120" w:before="60"/>
      </w:pPr>
      <w:r>
        <w:rPr>
          <w:color w:val="4B5563"/>
          <w:sz w:val="17"/>
        </w:rPr>
        <w:t>Delphi 5 • Interbase • Windows</w:t>
      </w:r>
    </w:p>
    <w:p>
      <w:pPr>
        <w:spacing w:before="160" w:after="20"/>
      </w:pPr>
      <w:r>
        <w:rPr>
          <w:b/>
          <w:color w:val="1A1A1A"/>
          <w:sz w:val="21"/>
        </w:rPr>
        <w:t>Software Engineer</w:t>
      </w:r>
      <w:r>
        <w:rPr>
          <w:color w:val="4B5563"/>
          <w:sz w:val="21"/>
        </w:rPr>
        <w:t xml:space="preserve">  —  MOBIQUID (Hi-Media)</w:t>
      </w:r>
    </w:p>
    <w:p>
      <w:pPr>
        <w:spacing w:after="40"/>
      </w:pPr>
      <w:r>
        <w:rPr>
          <w:color w:val="6B7280"/>
          <w:sz w:val="18"/>
        </w:rPr>
        <w:t>Jun 2004 – Mar 2005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Developed online mobile services, including micropayment solutions (Mediapass/AlloPass)</w:t>
      </w:r>
    </w:p>
    <w:p>
      <w:pPr>
        <w:spacing w:after="120" w:before="60"/>
      </w:pPr>
      <w:r>
        <w:rPr>
          <w:color w:val="4B5563"/>
          <w:sz w:val="17"/>
        </w:rPr>
        <w:t>C++ • ASP • SQL Server</w:t>
      </w:r>
    </w:p>
    <w:p>
      <w:pPr>
        <w:spacing w:before="160" w:after="20"/>
      </w:pPr>
      <w:r>
        <w:rPr>
          <w:b/>
          <w:color w:val="1A1A1A"/>
          <w:sz w:val="21"/>
        </w:rPr>
        <w:t>Java Software Engineer</w:t>
      </w:r>
      <w:r>
        <w:rPr>
          <w:color w:val="4B5563"/>
          <w:sz w:val="21"/>
        </w:rPr>
        <w:t xml:space="preserve">  —  COBA Technology</w:t>
      </w:r>
    </w:p>
    <w:p>
      <w:pPr>
        <w:spacing w:after="40"/>
      </w:pPr>
      <w:r>
        <w:rPr>
          <w:color w:val="6B7280"/>
          <w:sz w:val="18"/>
        </w:rPr>
        <w:t>Feb 2002 – May 2004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Startup environment: built a real-time trading platform for short-term swaps with automatic matching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Led discussions with trading specialists, designed a prototype, developed real-time order matching</w:t>
      </w:r>
    </w:p>
    <w:p>
      <w:pPr>
        <w:spacing w:after="120" w:before="60"/>
      </w:pPr>
      <w:r>
        <w:rPr>
          <w:color w:val="4B5563"/>
          <w:sz w:val="17"/>
        </w:rPr>
        <w:t>Java 1.4 • Swing • Sockets • Oracle • Tomcat</w:t>
      </w:r>
    </w:p>
    <w:p>
      <w:pPr>
        <w:spacing w:before="160" w:after="20"/>
      </w:pPr>
      <w:r>
        <w:rPr>
          <w:b/>
          <w:color w:val="1A1A1A"/>
          <w:sz w:val="21"/>
        </w:rPr>
        <w:t>Software Engineer</w:t>
      </w:r>
      <w:r>
        <w:rPr>
          <w:color w:val="4B5563"/>
          <w:sz w:val="21"/>
        </w:rPr>
        <w:t xml:space="preserve">  —  9 Telecom (Cap Gemini)</w:t>
      </w:r>
    </w:p>
    <w:p>
      <w:pPr>
        <w:spacing w:after="40"/>
      </w:pPr>
      <w:r>
        <w:rPr>
          <w:color w:val="6B7280"/>
          <w:sz w:val="18"/>
        </w:rPr>
        <w:t>Feb 2000 – Dec 2001  |  Paris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Migration of fixed-line telephony services to the Internet; internal applications in C/C++ interfacing with BSCS</w:t>
      </w:r>
    </w:p>
    <w:p>
      <w:pPr>
        <w:spacing w:after="120" w:before="60"/>
      </w:pPr>
      <w:r>
        <w:rPr>
          <w:color w:val="4B5563"/>
          <w:sz w:val="17"/>
        </w:rPr>
        <w:t>C • C++ • Windows • Unix</w:t>
      </w: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PERSONAL PROJECT</w:t>
      </w:r>
    </w:p>
    <w:p>
      <w:pPr>
        <w:spacing w:after="80"/>
      </w:pPr>
      <w:r>
        <w:rPr>
          <w:b/>
          <w:color w:val="1A1A1A"/>
          <w:sz w:val="21"/>
        </w:rPr>
        <w:t>Full-Stack Game Application — Multi-Agent AI Development</w:t>
      </w:r>
    </w:p>
    <w:p>
      <w:pPr>
        <w:spacing w:after="60"/>
      </w:pPr>
      <w:r>
        <w:rPr>
          <w:color w:val="4B5563"/>
          <w:sz w:val="20"/>
        </w:rPr>
        <w:t>Designed and orchestrated a multi-agent AI system to develop a large-scale application: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Architected agent coordination: context summarization, task distribution, inter-agent communication protocols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Backend: Java 21, Spring Boot 3.2, WebSocket/SSE — 950+ classes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Performance: procedural map generation (2M+ tiles) in milliseconds using GraalVM native compilation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Python SDK: simplified API access for offline/online modes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Frontend: React 18, Three.js, TypeScript — 320+ files</w:t>
      </w:r>
    </w:p>
    <w:p>
      <w:pPr>
        <w:pStyle w:val="ListBullet"/>
        <w:spacing w:after="20" w:before="0" w:line="276" w:lineRule="auto"/>
      </w:pPr>
      <w:r>
        <w:rPr>
          <w:color w:val="4B5563"/>
          <w:sz w:val="20"/>
        </w:rPr>
        <w:t>Mobile: React Native, Expo</w:t>
      </w:r>
    </w:p>
    <w:p>
      <w:pPr>
        <w:spacing w:after="120" w:before="60"/>
      </w:pPr>
      <w:r>
        <w:rPr>
          <w:color w:val="4B5563"/>
          <w:sz w:val="17"/>
        </w:rPr>
        <w:t>Multi-Agent AI • Java 21 • GraalVM Native • Python SDK • React • Three.js</w:t>
      </w: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EDUCATION &amp; CERTIFICATIONS</w:t>
      </w:r>
    </w:p>
    <w:p>
      <w:pPr>
        <w:spacing w:after="0"/>
      </w:pPr>
      <w:r>
        <w:rPr>
          <w:b/>
          <w:color w:val="1A1A1A"/>
          <w:sz w:val="20"/>
        </w:rPr>
        <w:t xml:space="preserve">2019     </w:t>
      </w:r>
      <w:r>
        <w:rPr>
          <w:color w:val="1A1A1A"/>
          <w:sz w:val="20"/>
        </w:rPr>
        <w:t>Certified Scrum Product Owner® (CSPO®)</w:t>
      </w:r>
    </w:p>
    <w:p>
      <w:pPr>
        <w:spacing w:after="120"/>
      </w:pPr>
      <w:r>
        <w:rPr>
          <w:color w:val="6B7280"/>
          <w:sz w:val="18"/>
        </w:rPr>
        <w:t xml:space="preserve">              Scrum Alliance, Belgium</w:t>
      </w:r>
    </w:p>
    <w:p>
      <w:pPr>
        <w:spacing w:after="0"/>
      </w:pPr>
      <w:r>
        <w:rPr>
          <w:b/>
          <w:color w:val="1A1A1A"/>
          <w:sz w:val="20"/>
        </w:rPr>
        <w:t xml:space="preserve">1997–1999     </w:t>
      </w:r>
      <w:r>
        <w:rPr>
          <w:color w:val="1A1A1A"/>
          <w:sz w:val="20"/>
        </w:rPr>
        <w:t>Bachelor’s Degree — Mathematics &amp; Computer Science</w:t>
      </w:r>
    </w:p>
    <w:p>
      <w:pPr>
        <w:spacing w:after="120"/>
      </w:pPr>
      <w:r>
        <w:rPr>
          <w:color w:val="6B7280"/>
          <w:sz w:val="18"/>
        </w:rPr>
        <w:t xml:space="preserve">              University of Rouen, France</w:t>
      </w:r>
    </w:p>
    <w:p>
      <w:pPr>
        <w:spacing w:after="0"/>
      </w:pPr>
      <w:r>
        <w:rPr>
          <w:b/>
          <w:color w:val="1A1A1A"/>
          <w:sz w:val="20"/>
        </w:rPr>
        <w:t xml:space="preserve">1996–1997     </w:t>
      </w:r>
      <w:r>
        <w:rPr>
          <w:color w:val="1A1A1A"/>
          <w:sz w:val="20"/>
        </w:rPr>
        <w:t>DUT Software Engineering (Génie Logiciel)</w:t>
      </w:r>
    </w:p>
    <w:p>
      <w:pPr>
        <w:spacing w:after="120"/>
      </w:pPr>
      <w:r>
        <w:rPr>
          <w:color w:val="6B7280"/>
          <w:sz w:val="18"/>
        </w:rPr>
        <w:t xml:space="preserve">              Université Le Havre Normandie</w:t>
      </w:r>
    </w:p>
    <w:p>
      <w:pPr>
        <w:spacing w:after="0"/>
      </w:pPr>
      <w:r>
        <w:rPr>
          <w:b/>
          <w:color w:val="1A1A1A"/>
          <w:sz w:val="20"/>
        </w:rPr>
        <w:t xml:space="preserve">1995     </w:t>
      </w:r>
      <w:r>
        <w:rPr>
          <w:color w:val="1A1A1A"/>
          <w:sz w:val="20"/>
        </w:rPr>
        <w:t>Scientific Baccalauréat (Mathematics)</w:t>
      </w:r>
    </w:p>
    <w:p>
      <w:pPr>
        <w:spacing w:after="120"/>
      </w:pPr>
      <w:r>
        <w:rPr>
          <w:color w:val="6B7280"/>
          <w:sz w:val="18"/>
        </w:rPr>
        <w:t xml:space="preserve">              Dieppe, France</w:t>
      </w:r>
    </w:p>
    <w:p>
      <w:pPr>
        <w:spacing w:before="280" w:after="120"/>
        <w:pBdr>
          <w:bottom w:val="single" w:sz="6" w:space="1" w:color="CCCCCC"/>
        </w:pBdr>
      </w:pPr>
      <w:r>
        <w:rPr>
          <w:b/>
          <w:color w:val="1A1A1A"/>
          <w:sz w:val="22"/>
        </w:rPr>
        <w:t>INTERESTS</w:t>
      </w:r>
    </w:p>
    <w:p>
      <w:pPr>
        <w:spacing w:after="240"/>
      </w:pPr>
      <w:r>
        <w:rPr>
          <w:color w:val="4B5563"/>
          <w:sz w:val="20"/>
        </w:rPr>
        <w:t>Philosophy, science, technology. Generative AI enthusiast. Secure coding practices.</w:t>
      </w:r>
    </w:p>
    <w:p>
      <w:pPr>
        <w:spacing w:before="240"/>
        <w:jc w:val="center"/>
        <w:pBdr>
          <w:bottom w:val="single" w:sz="4" w:space="1" w:color="E5E7EB"/>
        </w:pBdr>
      </w:pPr>
      <w:r>
        <w:rPr>
          <w:color w:val="9CA3AF"/>
          <w:sz w:val="16"/>
        </w:rPr>
        <w:t>Last updated: March 2026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