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10" w:rsidRDefault="00DC7310" w:rsidP="00DC7310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C7310" w:rsidRDefault="00DC7310" w:rsidP="00DC7310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Четвертая техн</w:t>
      </w:r>
      <w:r w:rsidR="00CE081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ологическая революция строится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 вез</w:t>
      </w:r>
      <w:r w:rsidR="00CE081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десущем и мобильном Интернете,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искусственном интеллекте и машинном обучении.</w:t>
      </w:r>
    </w:p>
    <w:p w:rsidR="00DC7310" w:rsidRDefault="00DC7310" w:rsidP="00DC7310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  <w:sectPr w:rsidR="00DC7310" w:rsidSect="00CE081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C7310" w:rsidRDefault="00DC7310" w:rsidP="00DC7310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 Президент В</w:t>
      </w:r>
      <w:r w:rsidR="00CE081C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семирного экономического форума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CE081C" w:rsidRDefault="00CE081C" w:rsidP="00DC7310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  <w:sectPr w:rsidR="00CE081C" w:rsidSect="00CE081C">
          <w:type w:val="continuous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C7310" w:rsidRDefault="00DC7310" w:rsidP="00DC7310">
      <w:pPr>
        <w:jc w:val="right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Клаус Мартин Шваб</w:t>
      </w:r>
    </w:p>
    <w:p w:rsidR="00855C1D" w:rsidRDefault="00855C1D" w:rsidP="00855C1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55C1D" w:rsidRPr="00CE081C" w:rsidRDefault="00855C1D" w:rsidP="00855C1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55C1D" w:rsidRPr="00855C1D" w:rsidRDefault="00855C1D" w:rsidP="00855C1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Нации уделяющие значительно</w:t>
      </w:r>
      <w:r w:rsidR="009D3634">
        <w:rPr>
          <w:rFonts w:ascii="Times New Roman" w:eastAsiaTheme="minorEastAsia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внимание научно-исследовательским и опытно-конструкторским работам в области машинного обучения за</w:t>
      </w:r>
      <w:r w:rsidR="00CE081C">
        <w:rPr>
          <w:rFonts w:ascii="Times New Roman" w:eastAsiaTheme="minorEastAsia" w:hAnsi="Times New Roman" w:cs="Times New Roman"/>
          <w:sz w:val="24"/>
          <w:szCs w:val="24"/>
          <w:lang w:eastAsia="ru-RU"/>
        </w:rPr>
        <w:t>ймут лидирующие позиции в автоматизации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будущего. Основными сферами применения достижений исследовательских разработок станут</w:t>
      </w:r>
      <w:r w:rsidRPr="00855C1D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Цифровая и распределенная экономика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Автоматизация и сокращение издержек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Автономный транспорт и роботизация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Оптимизация логистики и цепей поставок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Оптимизация энергетических сетей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Автоматизация банковских услуг 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Автоматизация юридических услуг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Мониторинг сельского хозяйства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Персональная медицина</w:t>
      </w:r>
    </w:p>
    <w:p w:rsidR="00855C1D" w:rsidRPr="00855C1D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Персональные образовательные траектории</w:t>
      </w:r>
    </w:p>
    <w:p w:rsidR="00855C1D" w:rsidRPr="00CE081C" w:rsidRDefault="00855C1D" w:rsidP="00855C1D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Автономные системы вооружений.</w:t>
      </w:r>
    </w:p>
    <w:p w:rsidR="00CE081C" w:rsidRPr="00CE081C" w:rsidRDefault="00CE081C" w:rsidP="00CE081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E081C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“</w:t>
      </w:r>
      <w:hyperlink r:id="rId5" w:history="1"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Preparing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for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the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future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of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artificial</w:t>
        </w:r>
        <w:r w:rsidRPr="00CE081C">
          <w:rPr>
            <w:rStyle w:val="a7"/>
            <w:rFonts w:ascii="Arial" w:hAnsi="Arial" w:cs="Arial"/>
            <w:sz w:val="20"/>
            <w:szCs w:val="20"/>
            <w:shd w:val="clear" w:color="auto" w:fill="FFFFFF"/>
            <w:lang w:val="en-US"/>
          </w:rPr>
          <w:t> </w:t>
        </w:r>
        <w:r w:rsidRPr="00CE081C">
          <w:rPr>
            <w:rStyle w:val="a7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intelligence</w:t>
        </w:r>
      </w:hyperlink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”,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Доклад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начальника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штаба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президента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США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по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национальной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науке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технике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Вашингтон</w:t>
      </w:r>
      <w:r w:rsidRPr="00CE081C">
        <w:rPr>
          <w:rFonts w:ascii="Arial" w:hAnsi="Arial" w:cs="Arial"/>
          <w:color w:val="333333"/>
          <w:sz w:val="20"/>
          <w:szCs w:val="20"/>
          <w:shd w:val="clear" w:color="auto" w:fill="FFFFFF"/>
        </w:rPr>
        <w:t>, 2016.</w:t>
      </w:r>
    </w:p>
    <w:p w:rsidR="00855C1D" w:rsidRPr="00CE081C" w:rsidRDefault="00855C1D" w:rsidP="00CE081C">
      <w:pPr>
        <w:pStyle w:val="2"/>
        <w:tabs>
          <w:tab w:val="left" w:pos="1276"/>
        </w:tabs>
        <w:ind w:hanging="170"/>
        <w:rPr>
          <w:rFonts w:eastAsiaTheme="minorEastAsia"/>
        </w:rPr>
      </w:pPr>
    </w:p>
    <w:p w:rsidR="009D3634" w:rsidRDefault="0068091E" w:rsidP="007A5DF2">
      <w:pPr>
        <w:pStyle w:val="2"/>
        <w:tabs>
          <w:tab w:val="left" w:pos="1276"/>
        </w:tabs>
        <w:jc w:val="center"/>
        <w:rPr>
          <w:rFonts w:eastAsiaTheme="minorEastAsia"/>
          <w:b w:val="0"/>
          <w:bCs w:val="0"/>
          <w:sz w:val="24"/>
          <w:szCs w:val="24"/>
        </w:rPr>
      </w:pPr>
      <w:r>
        <w:rPr>
          <w:rFonts w:eastAsiaTheme="minorEastAsia"/>
          <w:b w:val="0"/>
          <w:bCs w:val="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1pt;height:266.3pt">
            <v:imagedata r:id="rId6" o:title="загруженное (5)"/>
          </v:shape>
        </w:pict>
      </w:r>
    </w:p>
    <w:p w:rsidR="00FA77D1" w:rsidRPr="0008293E" w:rsidRDefault="00FA77D1" w:rsidP="00E4195E">
      <w:pPr>
        <w:pStyle w:val="2"/>
        <w:tabs>
          <w:tab w:val="left" w:pos="1276"/>
        </w:tabs>
        <w:rPr>
          <w:rFonts w:eastAsiaTheme="minorEastAsia"/>
          <w:b w:val="0"/>
          <w:bCs w:val="0"/>
          <w:sz w:val="24"/>
          <w:szCs w:val="24"/>
        </w:rPr>
      </w:pPr>
      <w:r>
        <w:rPr>
          <w:rFonts w:eastAsiaTheme="minorEastAsia"/>
        </w:rPr>
        <w:t>Введение</w:t>
      </w:r>
    </w:p>
    <w:p w:rsidR="00E4195E" w:rsidRDefault="00E02053" w:rsidP="00E4195E">
      <w:pPr>
        <w:pStyle w:val="2"/>
        <w:tabs>
          <w:tab w:val="left" w:pos="1276"/>
        </w:tabs>
        <w:rPr>
          <w:rFonts w:eastAsiaTheme="minorEastAsia"/>
          <w:b w:val="0"/>
          <w:bCs w:val="0"/>
          <w:sz w:val="24"/>
          <w:szCs w:val="24"/>
        </w:rPr>
      </w:pPr>
      <w:r w:rsidRPr="00A141E2">
        <w:rPr>
          <w:rFonts w:eastAsiaTheme="minorEastAsia"/>
          <w:b w:val="0"/>
          <w:bCs w:val="0"/>
          <w:sz w:val="24"/>
          <w:szCs w:val="24"/>
        </w:rPr>
        <w:t>Маш</w:t>
      </w:r>
      <w:r w:rsidR="007A5DF2">
        <w:rPr>
          <w:rFonts w:eastAsiaTheme="minorEastAsia"/>
          <w:b w:val="0"/>
          <w:bCs w:val="0"/>
          <w:sz w:val="24"/>
          <w:szCs w:val="24"/>
        </w:rPr>
        <w:t>инное обучение применяется всюду</w:t>
      </w:r>
      <w:r w:rsidR="00A141E2">
        <w:rPr>
          <w:rFonts w:eastAsiaTheme="minorEastAsia"/>
          <w:b w:val="0"/>
          <w:bCs w:val="0"/>
          <w:sz w:val="24"/>
          <w:szCs w:val="24"/>
        </w:rPr>
        <w:t xml:space="preserve">, где собираются данные. По </w:t>
      </w:r>
      <w:r w:rsidRPr="00A141E2">
        <w:rPr>
          <w:rFonts w:eastAsiaTheme="minorEastAsia"/>
          <w:b w:val="0"/>
          <w:bCs w:val="0"/>
          <w:sz w:val="24"/>
          <w:szCs w:val="24"/>
        </w:rPr>
        <w:t>сути</w:t>
      </w:r>
      <w:r w:rsidR="00F40FF7">
        <w:rPr>
          <w:rFonts w:eastAsiaTheme="minorEastAsia"/>
          <w:b w:val="0"/>
          <w:bCs w:val="0"/>
          <w:sz w:val="24"/>
          <w:szCs w:val="24"/>
        </w:rPr>
        <w:t xml:space="preserve"> </w:t>
      </w:r>
      <w:r w:rsidRPr="00A141E2">
        <w:rPr>
          <w:rFonts w:eastAsiaTheme="minorEastAsia"/>
          <w:b w:val="0"/>
          <w:bCs w:val="0"/>
          <w:sz w:val="24"/>
          <w:szCs w:val="24"/>
        </w:rPr>
        <w:t>машинное обучение</w:t>
      </w:r>
      <w:r w:rsidR="00F40FF7">
        <w:rPr>
          <w:rFonts w:eastAsiaTheme="minorEastAsia"/>
          <w:b w:val="0"/>
          <w:bCs w:val="0"/>
          <w:sz w:val="24"/>
          <w:szCs w:val="24"/>
        </w:rPr>
        <w:t>,</w:t>
      </w:r>
      <w:r w:rsidRPr="00A141E2">
        <w:rPr>
          <w:rFonts w:eastAsiaTheme="minorEastAsia"/>
          <w:b w:val="0"/>
          <w:bCs w:val="0"/>
          <w:sz w:val="24"/>
          <w:szCs w:val="24"/>
        </w:rPr>
        <w:t xml:space="preserve"> это наука о том</w:t>
      </w:r>
      <w:r w:rsidR="00A141E2">
        <w:rPr>
          <w:rFonts w:eastAsiaTheme="minorEastAsia"/>
          <w:b w:val="0"/>
          <w:bCs w:val="0"/>
          <w:sz w:val="24"/>
          <w:szCs w:val="24"/>
        </w:rPr>
        <w:t>,</w:t>
      </w:r>
      <w:r w:rsidRPr="00A141E2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0B4720">
        <w:rPr>
          <w:rFonts w:eastAsiaTheme="minorEastAsia"/>
          <w:b w:val="0"/>
          <w:bCs w:val="0"/>
          <w:sz w:val="24"/>
          <w:szCs w:val="24"/>
        </w:rPr>
        <w:t>как восстановить неизвестную зависимость по экспериментальным данным</w:t>
      </w:r>
      <w:r w:rsidR="00E4195E">
        <w:rPr>
          <w:rFonts w:eastAsiaTheme="minorEastAsia"/>
          <w:b w:val="0"/>
          <w:bCs w:val="0"/>
          <w:sz w:val="24"/>
          <w:szCs w:val="24"/>
        </w:rPr>
        <w:t>, как провести функцию</w:t>
      </w:r>
      <w:r w:rsidR="00FA77D1">
        <w:rPr>
          <w:rFonts w:eastAsiaTheme="minorEastAsia"/>
          <w:b w:val="0"/>
          <w:bCs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/>
            <w:sz w:val="24"/>
            <w:szCs w:val="24"/>
          </w:rPr>
          <m:t>(</m:t>
        </m:r>
        <m:r>
          <m:rPr>
            <m:sty m:val="bi"/>
          </m:rPr>
          <w:rPr>
            <w:rFonts w:ascii="Cambria Math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/>
            <w:sz w:val="24"/>
            <w:szCs w:val="24"/>
          </w:rPr>
          <m:t>)</m:t>
        </m:r>
      </m:oMath>
      <w:r w:rsidR="00E4195E">
        <w:rPr>
          <w:rFonts w:eastAsiaTheme="minorEastAsia"/>
          <w:b w:val="0"/>
          <w:bCs w:val="0"/>
          <w:sz w:val="24"/>
          <w:szCs w:val="24"/>
        </w:rPr>
        <w:t xml:space="preserve"> по точкам</w:t>
      </w:r>
      <w:r w:rsidR="00FA77D1" w:rsidRPr="00FA77D1">
        <w:rPr>
          <w:rFonts w:eastAsiaTheme="minorEastAsia"/>
          <w:b w:val="0"/>
          <w:bCs w:val="0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…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∈</m:t>
        </m:r>
        <m:r>
          <m:rPr>
            <m:sty m:val="bi"/>
          </m:rPr>
          <w:rPr>
            <w:rFonts w:ascii="Cambria Math"/>
            <w:sz w:val="24"/>
            <w:szCs w:val="24"/>
          </w:rPr>
          <m:t>X</m:t>
        </m:r>
      </m:oMath>
      <w:r w:rsidR="000952D7">
        <w:rPr>
          <w:rFonts w:eastAsiaTheme="minorEastAsia"/>
          <w:sz w:val="24"/>
          <w:szCs w:val="24"/>
        </w:rPr>
        <w:t xml:space="preserve">. </w:t>
      </w:r>
      <w:r w:rsidR="000B4720">
        <w:rPr>
          <w:rFonts w:eastAsiaTheme="minorEastAsia"/>
          <w:b w:val="0"/>
          <w:bCs w:val="0"/>
          <w:sz w:val="24"/>
          <w:szCs w:val="24"/>
        </w:rPr>
        <w:t xml:space="preserve">На рисунке выше приведена экспериментальная зависимость стоимости квадратного метра </w:t>
      </w:r>
      <w:r w:rsidR="00252392">
        <w:rPr>
          <w:rFonts w:eastAsiaTheme="minorEastAsia"/>
          <w:b w:val="0"/>
          <w:bCs w:val="0"/>
          <w:sz w:val="24"/>
          <w:szCs w:val="24"/>
        </w:rPr>
        <w:t xml:space="preserve">Московской </w:t>
      </w:r>
      <w:r w:rsidR="000B4720">
        <w:rPr>
          <w:rFonts w:eastAsiaTheme="minorEastAsia"/>
          <w:b w:val="0"/>
          <w:bCs w:val="0"/>
          <w:sz w:val="24"/>
          <w:szCs w:val="24"/>
        </w:rPr>
        <w:t xml:space="preserve">жилой недвижимости в зависимости </w:t>
      </w:r>
      <w:r w:rsidR="00E4195E">
        <w:rPr>
          <w:rFonts w:eastAsiaTheme="minorEastAsia"/>
          <w:b w:val="0"/>
          <w:bCs w:val="0"/>
          <w:sz w:val="24"/>
          <w:szCs w:val="24"/>
        </w:rPr>
        <w:t xml:space="preserve">от одного фактора – расстояния до </w:t>
      </w:r>
      <w:r w:rsidR="00C61212">
        <w:rPr>
          <w:rFonts w:eastAsiaTheme="minorEastAsia"/>
          <w:b w:val="0"/>
          <w:bCs w:val="0"/>
          <w:sz w:val="24"/>
          <w:szCs w:val="24"/>
        </w:rPr>
        <w:t xml:space="preserve">Красной </w:t>
      </w:r>
      <w:r w:rsidR="00E4195E">
        <w:rPr>
          <w:rFonts w:eastAsiaTheme="minorEastAsia"/>
          <w:b w:val="0"/>
          <w:bCs w:val="0"/>
          <w:sz w:val="24"/>
          <w:szCs w:val="24"/>
        </w:rPr>
        <w:t xml:space="preserve">Площади. </w:t>
      </w:r>
      <w:r w:rsidR="009D52B2">
        <w:rPr>
          <w:rFonts w:eastAsiaTheme="minorEastAsia"/>
          <w:b w:val="0"/>
          <w:bCs w:val="0"/>
          <w:sz w:val="24"/>
          <w:szCs w:val="24"/>
        </w:rPr>
        <w:t xml:space="preserve">500 </w:t>
      </w:r>
      <w:r w:rsidR="00C61212">
        <w:rPr>
          <w:rFonts w:eastAsiaTheme="minorEastAsia"/>
          <w:b w:val="0"/>
          <w:bCs w:val="0"/>
          <w:sz w:val="24"/>
          <w:szCs w:val="24"/>
        </w:rPr>
        <w:t xml:space="preserve">синих </w:t>
      </w:r>
      <w:r w:rsidR="009D52B2">
        <w:rPr>
          <w:rFonts w:eastAsiaTheme="minorEastAsia"/>
          <w:b w:val="0"/>
          <w:bCs w:val="0"/>
          <w:sz w:val="24"/>
          <w:szCs w:val="24"/>
        </w:rPr>
        <w:t>точек на графике –</w:t>
      </w:r>
      <w:r w:rsidR="00C61212">
        <w:rPr>
          <w:rFonts w:eastAsiaTheme="minorEastAsia"/>
          <w:b w:val="0"/>
          <w:bCs w:val="0"/>
          <w:sz w:val="24"/>
          <w:szCs w:val="24"/>
        </w:rPr>
        <w:t xml:space="preserve"> 500 московских квартир. Красная кривая – восстановленная зависимость.  </w:t>
      </w:r>
      <w:r w:rsidR="00252392">
        <w:rPr>
          <w:rFonts w:eastAsiaTheme="minorEastAsia"/>
          <w:b w:val="0"/>
          <w:bCs w:val="0"/>
          <w:sz w:val="24"/>
          <w:szCs w:val="24"/>
        </w:rPr>
        <w:t>Математические методы решающие подобные задачи известны не одну сотню лет.</w:t>
      </w:r>
    </w:p>
    <w:p w:rsidR="00252392" w:rsidRDefault="00C802B0" w:rsidP="00252392">
      <w:pPr>
        <w:pStyle w:val="2"/>
        <w:tabs>
          <w:tab w:val="left" w:pos="1276"/>
        </w:tabs>
        <w:rPr>
          <w:rFonts w:eastAsiaTheme="minorEastAsia"/>
          <w:b w:val="0"/>
          <w:bCs w:val="0"/>
          <w:sz w:val="24"/>
          <w:szCs w:val="24"/>
        </w:rPr>
      </w:pPr>
      <w:r w:rsidRPr="00A141E2">
        <w:rPr>
          <w:rFonts w:eastAsiaTheme="minorEastAsia"/>
          <w:b w:val="0"/>
          <w:bCs w:val="0"/>
          <w:sz w:val="24"/>
          <w:szCs w:val="24"/>
        </w:rPr>
        <w:t>Машинное обучение – развитие этих методов для случая</w:t>
      </w:r>
      <w:r w:rsidR="00252392">
        <w:rPr>
          <w:rFonts w:eastAsiaTheme="minorEastAsia"/>
          <w:b w:val="0"/>
          <w:bCs w:val="0"/>
          <w:sz w:val="24"/>
          <w:szCs w:val="24"/>
        </w:rPr>
        <w:t>,</w:t>
      </w:r>
      <w:r w:rsidRPr="00A141E2">
        <w:rPr>
          <w:rFonts w:eastAsiaTheme="minorEastAsia"/>
          <w:b w:val="0"/>
          <w:bCs w:val="0"/>
          <w:sz w:val="24"/>
          <w:szCs w:val="24"/>
        </w:rPr>
        <w:t xml:space="preserve"> когда точки принадлежат мн</w:t>
      </w:r>
      <w:r w:rsidR="000B4720">
        <w:rPr>
          <w:rFonts w:eastAsiaTheme="minorEastAsia"/>
          <w:b w:val="0"/>
          <w:bCs w:val="0"/>
          <w:sz w:val="24"/>
          <w:szCs w:val="24"/>
        </w:rPr>
        <w:t xml:space="preserve">огомерным пространствам, а ответы принимают не только числовые значения. </w:t>
      </w:r>
      <w:r w:rsidR="00252392">
        <w:rPr>
          <w:rFonts w:eastAsiaTheme="minorEastAsia"/>
          <w:b w:val="0"/>
          <w:bCs w:val="0"/>
          <w:sz w:val="24"/>
          <w:szCs w:val="24"/>
        </w:rPr>
        <w:t>Задача определения стоимости квадратного метра квартиры в зависимости от целого набора её признаков (года постройки дома, района города, этажа, площади квартиры и отдельных комнат, качества ремонта и т.д.) – задача машинного обучения.</w:t>
      </w:r>
      <w:r w:rsidR="00A95EFB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0952D7">
        <w:rPr>
          <w:rFonts w:eastAsiaTheme="minorEastAsia"/>
          <w:b w:val="0"/>
          <w:bCs w:val="0"/>
          <w:sz w:val="24"/>
          <w:szCs w:val="24"/>
        </w:rPr>
        <w:t xml:space="preserve">Иными словами, методы машинного обучения позволяют по набору известных признаков некоторого объекта предсказать значение </w:t>
      </w:r>
      <w:r w:rsidR="000952D7">
        <w:rPr>
          <w:rFonts w:eastAsiaTheme="minorEastAsia"/>
          <w:b w:val="0"/>
          <w:bCs w:val="0"/>
          <w:sz w:val="24"/>
          <w:szCs w:val="24"/>
        </w:rPr>
        <w:lastRenderedPageBreak/>
        <w:t xml:space="preserve">некоторого неизвестного признака этого объекта. </w:t>
      </w:r>
      <w:r w:rsidR="00BA692E">
        <w:rPr>
          <w:rFonts w:eastAsiaTheme="minorEastAsia"/>
          <w:b w:val="0"/>
          <w:bCs w:val="0"/>
          <w:sz w:val="24"/>
          <w:szCs w:val="24"/>
        </w:rPr>
        <w:t xml:space="preserve">Методы машинного обучения позволяют построить алгоритм оценки стоимости квадратного метра, «цифрового риелтора», который «осмотрев» квартиру выносит вердикт о её стоимости. </w:t>
      </w:r>
    </w:p>
    <w:p w:rsidR="00FA77D1" w:rsidRDefault="00252392" w:rsidP="00FA77D1">
      <w:pPr>
        <w:pStyle w:val="2"/>
        <w:tabs>
          <w:tab w:val="left" w:pos="1276"/>
        </w:tabs>
        <w:rPr>
          <w:rFonts w:eastAsiaTheme="minorEastAsia"/>
          <w:b w:val="0"/>
          <w:bCs w:val="0"/>
          <w:sz w:val="24"/>
          <w:szCs w:val="24"/>
        </w:rPr>
      </w:pPr>
      <w:r>
        <w:rPr>
          <w:rFonts w:eastAsiaTheme="minorEastAsia"/>
          <w:b w:val="0"/>
          <w:bCs w:val="0"/>
          <w:sz w:val="24"/>
          <w:szCs w:val="24"/>
        </w:rPr>
        <w:t>Различные особенности</w:t>
      </w:r>
      <w:r w:rsidR="00C802B0" w:rsidRPr="00A141E2">
        <w:rPr>
          <w:rFonts w:eastAsiaTheme="minorEastAsia"/>
          <w:b w:val="0"/>
          <w:bCs w:val="0"/>
          <w:sz w:val="24"/>
          <w:szCs w:val="24"/>
        </w:rPr>
        <w:t xml:space="preserve"> множества </w:t>
      </w:r>
      <w:r>
        <w:rPr>
          <w:rFonts w:eastAsiaTheme="minorEastAsia"/>
          <w:b w:val="0"/>
          <w:bCs w:val="0"/>
          <w:sz w:val="24"/>
          <w:szCs w:val="24"/>
        </w:rPr>
        <w:t xml:space="preserve">признаков </w:t>
      </w:r>
      <w:r w:rsidR="00C802B0" w:rsidRPr="00A141E2">
        <w:rPr>
          <w:rFonts w:eastAsiaTheme="minorEastAsia"/>
          <w:b w:val="0"/>
          <w:bCs w:val="0"/>
          <w:sz w:val="24"/>
          <w:szCs w:val="24"/>
        </w:rPr>
        <w:t>и множества</w:t>
      </w:r>
      <w:r w:rsidR="00A95EFB">
        <w:rPr>
          <w:rFonts w:eastAsiaTheme="minorEastAsia"/>
          <w:b w:val="0"/>
          <w:bCs w:val="0"/>
          <w:sz w:val="24"/>
          <w:szCs w:val="24"/>
        </w:rPr>
        <w:t xml:space="preserve"> допустимых значений восстанавливаемой функции</w:t>
      </w:r>
      <w:r w:rsidR="00C802B0" w:rsidRPr="00A141E2">
        <w:rPr>
          <w:rFonts w:eastAsiaTheme="minorEastAsia"/>
          <w:b w:val="0"/>
          <w:bCs w:val="0"/>
          <w:sz w:val="24"/>
          <w:szCs w:val="24"/>
        </w:rPr>
        <w:t xml:space="preserve"> </w:t>
      </w:r>
      <w:r w:rsidR="000952D7">
        <w:rPr>
          <w:rFonts w:eastAsiaTheme="minorEastAsia"/>
          <w:b w:val="0"/>
          <w:bCs w:val="0"/>
          <w:sz w:val="24"/>
          <w:szCs w:val="24"/>
        </w:rPr>
        <w:t>привели к появлению массы</w:t>
      </w:r>
      <w:r>
        <w:rPr>
          <w:rFonts w:eastAsiaTheme="minorEastAsia"/>
          <w:b w:val="0"/>
          <w:bCs w:val="0"/>
          <w:sz w:val="24"/>
          <w:szCs w:val="24"/>
        </w:rPr>
        <w:t xml:space="preserve"> методов </w:t>
      </w:r>
      <w:r w:rsidR="00C802B0" w:rsidRPr="00A141E2">
        <w:rPr>
          <w:rFonts w:eastAsiaTheme="minorEastAsia"/>
          <w:b w:val="0"/>
          <w:bCs w:val="0"/>
          <w:sz w:val="24"/>
          <w:szCs w:val="24"/>
        </w:rPr>
        <w:t>машинного обуч</w:t>
      </w:r>
      <w:r>
        <w:rPr>
          <w:rFonts w:eastAsiaTheme="minorEastAsia"/>
          <w:b w:val="0"/>
          <w:bCs w:val="0"/>
          <w:sz w:val="24"/>
          <w:szCs w:val="24"/>
        </w:rPr>
        <w:t>е</w:t>
      </w:r>
      <w:r w:rsidR="00C802B0" w:rsidRPr="00A141E2">
        <w:rPr>
          <w:rFonts w:eastAsiaTheme="minorEastAsia"/>
          <w:b w:val="0"/>
          <w:bCs w:val="0"/>
          <w:sz w:val="24"/>
          <w:szCs w:val="24"/>
        </w:rPr>
        <w:t>ния.</w:t>
      </w:r>
      <w:r w:rsidR="00A95EFB">
        <w:rPr>
          <w:rFonts w:eastAsiaTheme="minorEastAsia"/>
          <w:b w:val="0"/>
          <w:bCs w:val="0"/>
          <w:sz w:val="24"/>
          <w:szCs w:val="24"/>
        </w:rPr>
        <w:t xml:space="preserve"> </w:t>
      </w:r>
    </w:p>
    <w:p w:rsidR="00C61212" w:rsidRPr="00D00755" w:rsidRDefault="00DC7310" w:rsidP="00C61212">
      <w:pPr>
        <w:pStyle w:val="2"/>
        <w:tabs>
          <w:tab w:val="left" w:pos="1276"/>
        </w:tabs>
        <w:rPr>
          <w:rFonts w:eastAsiaTheme="minorEastAsia"/>
        </w:rPr>
      </w:pPr>
      <w:r>
        <w:rPr>
          <w:rFonts w:eastAsiaTheme="minorEastAsia"/>
        </w:rPr>
        <w:t>Основные понятия и определения.</w:t>
      </w:r>
    </w:p>
    <w:p w:rsidR="00D00755" w:rsidRDefault="00D00755" w:rsidP="00D00755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Попытаемся формализовать постановку задачи машинного обучения. </w:t>
      </w:r>
    </w:p>
    <w:p w:rsidR="00DC7310" w:rsidRPr="00DC7310" w:rsidRDefault="00D00755" w:rsidP="00D00755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Пусть нам задано</w:t>
      </w:r>
      <w:r w:rsidR="00DC7310" w:rsidRPr="00AC2773">
        <w:rPr>
          <w:rFonts w:ascii="Times New Roman" w:hAnsi="Times New Roman" w:cs="Times New Roman"/>
          <w:sz w:val="24"/>
          <w:szCs w:val="24"/>
          <w:lang w:eastAsia="ru-RU"/>
        </w:rPr>
        <w:t xml:space="preserve"> множество </w:t>
      </w:r>
      <w:r w:rsidR="00DC7310" w:rsidRPr="00AC2773">
        <w:rPr>
          <w:rFonts w:ascii="Times New Roman" w:hAnsi="Times New Roman" w:cs="Times New Roman"/>
          <w:i/>
          <w:sz w:val="24"/>
          <w:szCs w:val="24"/>
          <w:lang w:eastAsia="ru-RU"/>
        </w:rPr>
        <w:t>объектов</w:t>
      </w:r>
      <w:r w:rsidR="00DC7310" w:rsidRPr="00AC277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X</m:t>
        </m:r>
      </m:oMath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множество </w:t>
      </w:r>
      <w:r w:rsidR="00DC7310" w:rsidRPr="00AC2773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допустимых ответов</w:t>
      </w:r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 существует </w:t>
      </w:r>
      <w:r w:rsidR="00DC7310" w:rsidRPr="00AC2773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целевая функция</w:t>
      </w:r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target</w:t>
      </w:r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function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  <w:lang w:eastAsia="ru-RU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hAnsi="Times New Roman" w:cs="Times New Roman"/>
            <w:sz w:val="24"/>
            <w:szCs w:val="24"/>
            <w:lang w:eastAsia="ru-RU"/>
          </w:rPr>
          <m:t>→</m:t>
        </m:r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X</m:t>
        </m:r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значения которой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hAnsi="Times New Roman" w:cs="Times New Roman"/>
            <w:sz w:val="24"/>
            <w:szCs w:val="24"/>
            <w:lang w:eastAsia="ru-RU"/>
          </w:rPr>
          <m:t>)</m:t>
        </m:r>
      </m:oMath>
      <w:r w:rsidR="00DC7310" w:rsidRPr="00AC27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известны только на конечном подмножестве объектов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  <w:lang w:eastAsia="ru-RU"/>
              </w:rPr>
              <m:t>…</m:t>
            </m:r>
            <m:r>
              <w:rPr>
                <w:rFonts w:ascii="Cambria Math" w:hAnsi="Times New Roman" w:cs="Times New Roman"/>
                <w:sz w:val="24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 w:eastAsia="ru-RU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 ∈</m:t>
        </m:r>
        <m:r>
          <w:rPr>
            <w:rFonts w:ascii="Cambria Math" w:hAnsi="Times New Roman" w:cs="Times New Roman"/>
            <w:sz w:val="24"/>
            <w:szCs w:val="24"/>
            <w:lang w:eastAsia="ru-RU"/>
          </w:rPr>
          <m:t>X</m:t>
        </m:r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Совокупность пар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ru-RU"/>
          </w:rPr>
          <m:t>=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ru-RU"/>
              </w:rPr>
            </m:ctrlPr>
          </m:sSub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  <w:lang w:eastAsia="ru-RU"/>
                  </w:rPr>
                  <m:t>,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eastAsia="ru-RU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</m:t>
            </m:r>
          </m:sup>
        </m:sSubSup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называется </w:t>
      </w:r>
      <w:r w:rsidR="00DC7310" w:rsidRPr="00127208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обучающей выборкой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training</w:t>
      </w:r>
      <w:r w:rsidR="00DC7310"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sample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="00DC7310"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DC7310" w:rsidRDefault="00D00755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Задача машинного обучения 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заключается в том, чтобы по выборке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en-US" w:eastAsia="ru-RU"/>
              </w:rPr>
              <m:t>l</m:t>
            </m:r>
          </m:sup>
        </m:sSup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 w:rsidRPr="00127208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восстановить зависимость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</m:oMath>
      <w:r w:rsidR="00BA692E">
        <w:rPr>
          <w:rFonts w:ascii="Times New Roman" w:eastAsiaTheme="minorEastAsia" w:hAnsi="Times New Roman" w:cs="Times New Roman"/>
          <w:sz w:val="24"/>
          <w:szCs w:val="24"/>
          <w:lang w:eastAsia="ru-RU"/>
        </w:rPr>
        <w:t>, то есть п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остроить </w:t>
      </w:r>
      <w:r w:rsidR="00DC7310" w:rsidRPr="00127208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решающую функцию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decision</w:t>
      </w:r>
      <w:r w:rsidR="00DC7310"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function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="00DC7310"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: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Y</m:t>
        </m:r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которая приближала бы целевую функцию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 w:eastAsia="ru-RU"/>
              </w:rPr>
              <m:t>y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  <w:lang w:eastAsia="ru-RU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  <w:lang w:eastAsia="ru-RU"/>
          </w:rPr>
          <m:t>(</m:t>
        </m:r>
        <m:r>
          <w:rPr>
            <w:rFonts w:ascii="Cambria Math" w:hAnsi="Times New Roman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hAnsi="Times New Roman" w:cs="Times New Roman"/>
            <w:sz w:val="24"/>
            <w:szCs w:val="24"/>
            <w:lang w:eastAsia="ru-RU"/>
          </w:rPr>
          <m:t>)</m:t>
        </m:r>
      </m:oMath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причем не только на объектах обучающей выборки, но и на всём множестве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</m:oMath>
      <w:r w:rsidR="00DC7310"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</w:p>
    <w:p w:rsidR="00DC7310" w:rsidRPr="00EB7759" w:rsidRDefault="00DC7310" w:rsidP="00DC7310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Решающая функция должна допускать эффективную компьютерную реализацию</w:t>
      </w:r>
      <w:r w:rsidRPr="0012720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;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по этой причине её </w:t>
      </w:r>
      <w:r w:rsidR="00D007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называют </w:t>
      </w:r>
      <w:r w:rsidR="00D00755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алгоритмом.</w:t>
      </w:r>
    </w:p>
    <w:p w:rsidR="00DC7310" w:rsidRPr="0005761A" w:rsidRDefault="00DC7310" w:rsidP="00DC7310">
      <w:pPr>
        <w:pStyle w:val="2"/>
        <w:tabs>
          <w:tab w:val="left" w:pos="1276"/>
        </w:tabs>
        <w:ind w:hanging="170"/>
        <w:rPr>
          <w:rFonts w:eastAsiaTheme="minorEastAsia"/>
        </w:rPr>
      </w:pPr>
      <w:bookmarkStart w:id="1" w:name="_Toc490759418"/>
      <w:r>
        <w:rPr>
          <w:rFonts w:eastAsiaTheme="minorEastAsia"/>
        </w:rPr>
        <w:t>Объекты и признаки</w:t>
      </w:r>
      <w:bookmarkEnd w:id="1"/>
    </w:p>
    <w:p w:rsidR="00DC7310" w:rsidRPr="007E43ED" w:rsidRDefault="00DC7310" w:rsidP="007E43ED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31692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Признак</w:t>
      </w:r>
      <w:r w:rsidR="00D00755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</w:t>
      </w:r>
      <w:r w:rsidR="00D00755" w:rsidRPr="00D00755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(</w:t>
      </w:r>
      <w:r w:rsidR="00D00755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feature</w:t>
      </w:r>
      <w:r w:rsidR="00D00755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)</w:t>
      </w:r>
      <w:r w:rsidRPr="00531692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f</m:t>
        </m:r>
      </m:oMath>
      <w:r w:rsidRPr="00CB1A6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объекта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</m:oMath>
      <w:r w:rsidRPr="00CB1A6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-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это результат измерения некоторой характеристики объекта. 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Формально признаком называется отображение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: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,</m:t>
        </m:r>
      </m:oMath>
      <w:r w:rsidR="007E43ED" w:rsidRPr="00CB1A6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- </m:t>
        </m:r>
      </m:oMath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множество допустимых значений признака.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зависимости от </w:t>
      </w:r>
      <w:r w:rsidR="00D007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природы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признаки делятся на неск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олько типов</w:t>
      </w:r>
      <w:r w:rsidR="007E43ED" w:rsidRP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DC7310" w:rsidRP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hAnsi="Times New Roman" w:cs="Times New Roman"/>
            <w:sz w:val="24"/>
            <w:szCs w:val="24"/>
            <w:lang w:eastAsia="ru-RU"/>
          </w:rPr>
          <m:t>{</m:t>
        </m:r>
        <m:r>
          <w:rPr>
            <w:rFonts w:ascii="Times New Roman" w:hAnsi="Times New Roman" w:cs="Times New Roman"/>
            <w:sz w:val="24"/>
            <w:szCs w:val="24"/>
            <w:lang w:eastAsia="ru-RU"/>
          </w:rPr>
          <m:t>0</m:t>
        </m:r>
        <m:r>
          <w:rPr>
            <w:rFonts w:ascii="Cambria Math" w:hAnsi="Times New Roman" w:cs="Times New Roman"/>
            <w:sz w:val="24"/>
            <w:szCs w:val="24"/>
            <w:lang w:eastAsia="ru-RU"/>
          </w:rPr>
          <m:t>, 1}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CB1A6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бинарный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признак</w:t>
      </w:r>
      <w:r w:rsidR="00D00755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например наличие балкона у квартиры</w:t>
      </w:r>
      <w:r w:rsidRPr="00CB1A61">
        <w:rPr>
          <w:rFonts w:ascii="Times New Roman" w:eastAsiaTheme="minorEastAsia" w:hAnsi="Times New Roman" w:cs="Times New Roman"/>
          <w:sz w:val="24"/>
          <w:szCs w:val="24"/>
          <w:lang w:eastAsia="ru-RU"/>
        </w:rPr>
        <w:t>;</w:t>
      </w:r>
    </w:p>
    <w:p w:rsidR="00DC7310" w:rsidRPr="007E43ED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конечное множество,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="00D007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категориальный признак, например район города (Центральный, Сокольники, 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Тушинский …</w:t>
      </w:r>
      <w:r w:rsidR="00D00755"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="007E43ED" w:rsidRP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;</w:t>
      </w:r>
    </w:p>
    <w:p w:rsid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=R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вещественный признак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например жилая площадь квартиры, количество комнат, год постройки дома</w:t>
      </w:r>
    </w:p>
    <w:p w:rsidR="00DC7310" w:rsidRP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Пусть имеется набор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,… 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, тогда</w:t>
      </w:r>
      <w:r w:rsidRPr="002146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ектор</w:t>
      </w:r>
      <w:r w:rsidR="007E43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составленный из значений признаков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),… 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</m:oMath>
      <w:r w:rsidRPr="002146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называют признаковым описанием объекта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ϵ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</m:oMath>
      <w:r w:rsidRPr="0021460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Совокупность признаковых описаний всех объектов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l</m:t>
            </m:r>
          </m:sup>
        </m:sSup>
      </m:oMath>
      <w:r w:rsidRPr="004A29E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записанную в виде таблицы размера </w:t>
      </w:r>
      <m:oMath>
        <m:r>
          <m:rPr>
            <m:scr m:val="script"/>
            <m:sty m:val="p"/>
          </m:rPr>
          <w:rPr>
            <w:rFonts w:ascii="Cambria Math" w:eastAsia="CMMI12" w:hAnsi="Cambria Math" w:cs="CMMI12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CMMI12" w:hAnsi="Cambria Math" w:cs="CMMI12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SY10" w:hAnsi="Cambria Math" w:cs="CMSY10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CMSY10" w:hAnsi="Cambria Math" w:cs="CMSY1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MMI12" w:hAnsi="Cambria Math" w:cs="CMMI12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назваются </w:t>
      </w:r>
      <w:r w:rsidRPr="004A29E1">
        <w:rPr>
          <w:rFonts w:ascii="Times New Roman" w:eastAsiaTheme="minorEastAsia" w:hAnsi="Times New Roman" w:cs="Times New Roman"/>
          <w:i/>
          <w:sz w:val="24"/>
          <w:szCs w:val="24"/>
        </w:rPr>
        <w:t>матрицей объектов-признаков:</w:t>
      </w:r>
    </w:p>
    <w:p w:rsidR="00DC7310" w:rsidRPr="007E43ED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ru-RU"/>
                      </w:rPr>
                      <m:t>)</m:t>
                    </m:r>
                  </m:e>
                </m:mr>
              </m:m>
            </m:e>
          </m:d>
        </m:oMath>
      </m:oMathPara>
    </w:p>
    <w:p w:rsidR="007E43ED" w:rsidRPr="007E43ED" w:rsidRDefault="007E43ED" w:rsidP="007E43ED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Например, если предположить,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наличие балкона,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площадь квартиры,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 количество комнат,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-</m:t>
        </m:r>
      </m:oMath>
      <w:r w:rsidR="00BA692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 расстояние до Красной Площади</w:t>
      </w:r>
      <w:r w:rsidR="00DD248F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, то некоторые три квартиры могли бы быть описаны следующей матрицей объектов-признаков.</w:t>
      </w:r>
    </w:p>
    <w:p w:rsidR="007E43ED" w:rsidRPr="0005761A" w:rsidRDefault="007C6A9B" w:rsidP="00DC7310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50,2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15,8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36,4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12,3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78,1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 w:eastAsia="ru-RU"/>
                            </w:rPr>
                            <m:t>22,1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90C3A" w:rsidRDefault="00E90C3A" w:rsidP="00DC7310">
      <w:pPr>
        <w:pStyle w:val="2"/>
        <w:tabs>
          <w:tab w:val="left" w:pos="1276"/>
        </w:tabs>
        <w:ind w:hanging="170"/>
        <w:rPr>
          <w:rFonts w:eastAsiaTheme="minorEastAsia"/>
        </w:rPr>
      </w:pPr>
      <w:r>
        <w:rPr>
          <w:rFonts w:eastAsiaTheme="minorEastAsia"/>
        </w:rPr>
        <w:t>Ответы и типы задач.</w:t>
      </w:r>
    </w:p>
    <w:p w:rsidR="00E90C3A" w:rsidRPr="00726EC4" w:rsidRDefault="00E90C3A" w:rsidP="00726EC4">
      <w:pPr>
        <w:pStyle w:val="2"/>
        <w:tabs>
          <w:tab w:val="left" w:pos="1276"/>
        </w:tabs>
        <w:spacing w:line="276" w:lineRule="auto"/>
        <w:ind w:firstLine="709"/>
        <w:jc w:val="both"/>
        <w:rPr>
          <w:rFonts w:eastAsiaTheme="minorEastAsia"/>
        </w:rPr>
      </w:pPr>
      <w:r w:rsidRPr="00E90C3A">
        <w:rPr>
          <w:rFonts w:eastAsiaTheme="minorEastAsia"/>
          <w:b w:val="0"/>
          <w:bCs w:val="0"/>
          <w:sz w:val="24"/>
          <w:szCs w:val="24"/>
        </w:rPr>
        <w:t>В зависимости от природы множества допустимых ответов Y</w:t>
      </w:r>
      <w:r>
        <w:rPr>
          <w:rFonts w:eastAsiaTheme="minorEastAsia"/>
          <w:b w:val="0"/>
          <w:bCs w:val="0"/>
          <w:sz w:val="24"/>
          <w:szCs w:val="24"/>
        </w:rPr>
        <w:t xml:space="preserve"> задачи машинного обучения </w:t>
      </w:r>
      <w:r w:rsidRPr="00E90C3A">
        <w:rPr>
          <w:rFonts w:eastAsiaTheme="minorEastAsia"/>
          <w:b w:val="0"/>
          <w:bCs w:val="0"/>
          <w:sz w:val="24"/>
          <w:szCs w:val="24"/>
        </w:rPr>
        <w:t xml:space="preserve">делятся на следующие типы. Если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 = {1, . . . , M}</m:t>
        </m:r>
      </m:oMath>
      <w:r w:rsidRPr="00E90C3A">
        <w:rPr>
          <w:rFonts w:eastAsiaTheme="minorEastAsia"/>
          <w:b w:val="0"/>
          <w:bCs w:val="0"/>
          <w:sz w:val="24"/>
          <w:szCs w:val="24"/>
        </w:rPr>
        <w:t>, то это задача классификации (classification) на M непересекающихся классов. В этом случае всё множество о</w:t>
      </w:r>
      <w:r w:rsidR="00726EC4">
        <w:rPr>
          <w:rFonts w:eastAsiaTheme="minorEastAsia"/>
          <w:b w:val="0"/>
          <w:bCs w:val="0"/>
          <w:sz w:val="24"/>
          <w:szCs w:val="24"/>
        </w:rPr>
        <w:t>бъектов X разбивается на классы</w:t>
      </w:r>
      <w:r w:rsidRPr="00E90C3A">
        <w:rPr>
          <w:rFonts w:eastAsiaTheme="minorEastAsia"/>
          <w:b w:val="0"/>
          <w:bCs w:val="0"/>
          <w:sz w:val="24"/>
          <w:szCs w:val="24"/>
        </w:rPr>
        <w:t xml:space="preserve">, и алгоритм a(x) должен давать ответ на вопрос «какому классу принадлежит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90C3A">
        <w:rPr>
          <w:rFonts w:eastAsiaTheme="minorEastAsia"/>
          <w:b w:val="0"/>
          <w:bCs w:val="0"/>
          <w:sz w:val="24"/>
          <w:szCs w:val="24"/>
        </w:rPr>
        <w:t>?». В некоторых приложениях классы называют образами и говорят о задаче распознавания образов (pattern</w:t>
      </w:r>
      <w:r w:rsidR="00726EC4">
        <w:rPr>
          <w:rFonts w:eastAsiaTheme="minorEastAsia"/>
          <w:b w:val="0"/>
          <w:bCs w:val="0"/>
          <w:sz w:val="24"/>
          <w:szCs w:val="24"/>
        </w:rPr>
        <w:t xml:space="preserve"> recognition). Если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Y = </m:t>
        </m:r>
        <m:sSup>
          <m:sSupPr>
            <m:ctrlPr>
              <w:rPr>
                <w:rFonts w:ascii="Cambria Math" w:eastAsiaTheme="minorEastAsia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{0,1}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r w:rsidRPr="00E90C3A">
        <w:rPr>
          <w:rFonts w:eastAsiaTheme="minorEastAsia"/>
          <w:b w:val="0"/>
          <w:bCs w:val="0"/>
          <w:sz w:val="24"/>
          <w:szCs w:val="24"/>
        </w:rPr>
        <w:t>, то это задача классификации на M пересекающихся классов</w:t>
      </w:r>
      <w:r w:rsidR="00726EC4">
        <w:rPr>
          <w:rFonts w:eastAsiaTheme="minorEastAsia"/>
          <w:b w:val="0"/>
          <w:bCs w:val="0"/>
          <w:sz w:val="24"/>
          <w:szCs w:val="24"/>
        </w:rPr>
        <w:t xml:space="preserve"> (к примеру классификация новостей по темам</w:t>
      </w:r>
      <w:r w:rsidR="00726EC4" w:rsidRPr="00726EC4">
        <w:rPr>
          <w:rFonts w:eastAsiaTheme="minorEastAsia"/>
          <w:b w:val="0"/>
          <w:bCs w:val="0"/>
          <w:sz w:val="24"/>
          <w:szCs w:val="24"/>
        </w:rPr>
        <w:t xml:space="preserve">: </w:t>
      </w:r>
      <w:r w:rsidR="00726EC4">
        <w:rPr>
          <w:rFonts w:eastAsiaTheme="minorEastAsia"/>
          <w:b w:val="0"/>
          <w:bCs w:val="0"/>
          <w:sz w:val="24"/>
          <w:szCs w:val="24"/>
        </w:rPr>
        <w:t>новость «Путин провел двустороннюю встречу с представителями ЦК КНДР» может быть отнесена как к теме «Президент России», так и к теме «Китай»)</w:t>
      </w:r>
      <w:r w:rsidRPr="00E90C3A">
        <w:rPr>
          <w:rFonts w:eastAsiaTheme="minorEastAsia"/>
          <w:b w:val="0"/>
          <w:bCs w:val="0"/>
          <w:sz w:val="24"/>
          <w:szCs w:val="24"/>
        </w:rPr>
        <w:t xml:space="preserve">. В простейшем случае эта задача сводится к решению M независимых задач классификации с двумя непересекающимися классами. Если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Y</m:t>
        </m:r>
        <m:r>
          <m:rPr>
            <m:scr m:val="double-struck"/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= R</m:t>
        </m:r>
      </m:oMath>
      <w:r w:rsidRPr="00E90C3A">
        <w:rPr>
          <w:rFonts w:eastAsiaTheme="minorEastAsia"/>
          <w:b w:val="0"/>
          <w:bCs w:val="0"/>
          <w:sz w:val="24"/>
          <w:szCs w:val="24"/>
        </w:rPr>
        <w:t xml:space="preserve">, то это задача восстановления регрессии (regression estimation). Задачи прогнозирования (forecasting), когда x </w:t>
      </w:r>
      <w:r w:rsidRPr="00E90C3A">
        <w:rPr>
          <w:rFonts w:ascii="Cambria Math" w:eastAsiaTheme="minorEastAsia" w:hAnsi="Cambria Math" w:cs="Cambria Math"/>
          <w:b w:val="0"/>
          <w:bCs w:val="0"/>
          <w:sz w:val="24"/>
          <w:szCs w:val="24"/>
        </w:rPr>
        <w:t>∈</w:t>
      </w:r>
      <w:r w:rsidRPr="00E90C3A">
        <w:rPr>
          <w:rFonts w:eastAsiaTheme="minorEastAsia"/>
          <w:b w:val="0"/>
          <w:bCs w:val="0"/>
          <w:sz w:val="24"/>
          <w:szCs w:val="24"/>
        </w:rPr>
        <w:t xml:space="preserve"> X — описание прошлого поведения объекта x, y </w:t>
      </w:r>
      <w:r w:rsidRPr="00E90C3A">
        <w:rPr>
          <w:rFonts w:ascii="Cambria Math" w:eastAsiaTheme="minorEastAsia" w:hAnsi="Cambria Math" w:cs="Cambria Math"/>
          <w:b w:val="0"/>
          <w:bCs w:val="0"/>
          <w:sz w:val="24"/>
          <w:szCs w:val="24"/>
        </w:rPr>
        <w:t>∈</w:t>
      </w:r>
      <w:r w:rsidRPr="00E90C3A">
        <w:rPr>
          <w:rFonts w:eastAsiaTheme="minorEastAsia"/>
          <w:b w:val="0"/>
          <w:bCs w:val="0"/>
          <w:sz w:val="24"/>
          <w:szCs w:val="24"/>
        </w:rPr>
        <w:t xml:space="preserve"> Y — описание некоторых характеристик его будущего поведения</w:t>
      </w:r>
      <w:r w:rsidR="00726EC4">
        <w:rPr>
          <w:rFonts w:eastAsiaTheme="minorEastAsia"/>
          <w:b w:val="0"/>
          <w:bCs w:val="0"/>
          <w:sz w:val="24"/>
          <w:szCs w:val="24"/>
        </w:rPr>
        <w:t xml:space="preserve">, </w:t>
      </w:r>
      <w:r w:rsidR="00726EC4" w:rsidRPr="00E90C3A">
        <w:rPr>
          <w:rFonts w:eastAsiaTheme="minorEastAsia"/>
          <w:b w:val="0"/>
          <w:bCs w:val="0"/>
          <w:sz w:val="24"/>
          <w:szCs w:val="24"/>
        </w:rPr>
        <w:t>являются частными случаями классификации или восстановления регрессии</w:t>
      </w:r>
      <w:r w:rsidR="00726EC4">
        <w:rPr>
          <w:rFonts w:eastAsiaTheme="minorEastAsia"/>
          <w:b w:val="0"/>
          <w:bCs w:val="0"/>
          <w:sz w:val="24"/>
          <w:szCs w:val="24"/>
        </w:rPr>
        <w:t>.</w:t>
      </w:r>
    </w:p>
    <w:p w:rsidR="00726EC4" w:rsidRDefault="00726EC4" w:rsidP="00726EC4">
      <w:pPr>
        <w:pStyle w:val="2"/>
        <w:tabs>
          <w:tab w:val="left" w:pos="1276"/>
        </w:tabs>
        <w:rPr>
          <w:rFonts w:eastAsiaTheme="minorEastAsia"/>
        </w:rPr>
      </w:pPr>
    </w:p>
    <w:p w:rsidR="00726EC4" w:rsidRDefault="00726EC4" w:rsidP="00726EC4">
      <w:pPr>
        <w:pStyle w:val="2"/>
        <w:tabs>
          <w:tab w:val="left" w:pos="1276"/>
        </w:tabs>
        <w:rPr>
          <w:rFonts w:eastAsiaTheme="minorEastAsia"/>
        </w:rPr>
      </w:pPr>
    </w:p>
    <w:p w:rsidR="00DC7310" w:rsidRPr="0005761A" w:rsidRDefault="000952D7" w:rsidP="00DC7310">
      <w:pPr>
        <w:pStyle w:val="2"/>
        <w:tabs>
          <w:tab w:val="left" w:pos="1276"/>
        </w:tabs>
        <w:ind w:hanging="170"/>
        <w:rPr>
          <w:rFonts w:eastAsiaTheme="minorEastAsia"/>
        </w:rPr>
      </w:pPr>
      <w:r>
        <w:rPr>
          <w:rFonts w:eastAsiaTheme="minorEastAsia"/>
        </w:rPr>
        <w:lastRenderedPageBreak/>
        <w:t>Алгоритмы и их обучение</w:t>
      </w:r>
      <w:r w:rsidR="00A81201">
        <w:rPr>
          <w:rFonts w:eastAsiaTheme="minorEastAsia"/>
        </w:rPr>
        <w:t>.</w:t>
      </w:r>
    </w:p>
    <w:p w:rsidR="00DC7310" w:rsidRPr="0005761A" w:rsidRDefault="008B41BC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Одним из простейших алгоритмов машинного обучения являются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 w:rsidRPr="0005761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линейные </w:t>
      </w:r>
      <w:r w:rsidR="000952D7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алгоритмы</w:t>
      </w:r>
      <w:r w:rsidR="00DC7310" w:rsidRPr="0005761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 </w:t>
      </w:r>
      <w:r w:rsid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>набором</w:t>
      </w:r>
      <w:r w:rsidR="00DC73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параметров</w:t>
      </w:r>
      <w:r w:rsidR="00DC7310" w:rsidRPr="0005761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θ=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ϵ</m:t>
        </m:r>
      </m:oMath>
      <w:r w:rsidR="00DC7310" w:rsidRPr="00CA541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Θ</m:t>
        </m:r>
      </m:oMath>
      <w:r w:rsidR="00DC7310" w:rsidRPr="00CA541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n</m:t>
            </m:r>
          </m:sup>
        </m:sSup>
      </m:oMath>
      <w:r w:rsidR="00DC7310" w:rsidRPr="00CA541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DC7310" w:rsidRPr="0005761A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A81201" w:rsidRPr="00A81201" w:rsidRDefault="00DC7310" w:rsidP="000952D7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x,θ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</m:oMath>
      </m:oMathPara>
    </w:p>
    <w:p w:rsid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Процесс подбо</w:t>
      </w:r>
      <w:r w:rsidR="00BA692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ра оптимальных параметров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по обучающий выборке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l</m:t>
            </m:r>
          </m:sup>
        </m:sSup>
      </m:oMath>
      <w:r w:rsid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позволяющих решить поставленную з</w:t>
      </w:r>
      <w:r w:rsidR="00095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адачу с наилучшим качеством, называют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05761A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обучением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training</w:t>
      </w:r>
      <w:r w:rsidRPr="0005761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learning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Pr="0005761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алгоритма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 xml:space="preserve"> ϵ A</m:t>
        </m:r>
      </m:oMath>
      <w:r w:rsidRPr="0005761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</w:p>
    <w:p w:rsidR="008B41BC" w:rsidRPr="008B41BC" w:rsidRDefault="008B41BC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В случае задачи предсказания стоимости квадратного метра жилья на основе его признакового описания линейный алгоритм будет выглядеть так</w:t>
      </w:r>
      <w:r w:rsidRPr="008B41BC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8B41BC" w:rsidRPr="00726EC4" w:rsidRDefault="007C6A9B" w:rsidP="00726EC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=стоимость_квадратного_метра</m:t>
          </m:r>
        </m:oMath>
      </m:oMathPara>
    </w:p>
    <w:p w:rsidR="00DC7310" w:rsidRPr="00A81201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Итак, в задачах </w:t>
      </w:r>
      <w:r w:rsid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>машинного обучения чётко различаются два этапа</w:t>
      </w:r>
      <w:r w:rsidR="00A81201"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DC7310" w:rsidRPr="00A81201" w:rsidRDefault="00DC7310" w:rsidP="00A81201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этапе </w:t>
      </w:r>
      <w:r w:rsidRPr="00A8120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обучения</w:t>
      </w: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A81201"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 процессе которого </w:t>
      </w: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по выборке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</m:t>
            </m:r>
          </m:sup>
        </m:sSup>
      </m:oMath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строит алгоритм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.</m:t>
        </m:r>
      </m:oMath>
    </w:p>
    <w:p w:rsidR="00DC7310" w:rsidRPr="00A81201" w:rsidRDefault="00DC7310" w:rsidP="00A81201">
      <w:pPr>
        <w:pStyle w:val="a4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этапе </w:t>
      </w:r>
      <w:r w:rsidRPr="00A8120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применения (</w:t>
      </w:r>
      <w:r w:rsidRPr="00A81201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prediction</w:t>
      </w:r>
      <w:r w:rsidRPr="00A8120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)</w:t>
      </w: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для новых объектов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</m:oMath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алгоритм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</m:oMath>
      <w:r w:rsidR="00A81201"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выдает ответы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A81201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:rsidR="00BA692E" w:rsidRDefault="00BA692E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C7310" w:rsidRPr="00E37E22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Этап обучения как правило сводится к поиску параметров модели, доставляющих оптимальное значение заданному функцион</w:t>
      </w:r>
      <w:r w:rsidR="00095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лу кач</w:t>
      </w:r>
      <w:r w:rsidR="000952D7">
        <w:rPr>
          <w:rFonts w:ascii="Times New Roman" w:eastAsiaTheme="minorEastAsia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ства. </w:t>
      </w:r>
    </w:p>
    <w:p w:rsidR="00DC7310" w:rsidRDefault="00DC7310" w:rsidP="00DC7310">
      <w:pPr>
        <w:pStyle w:val="2"/>
        <w:tabs>
          <w:tab w:val="left" w:pos="1276"/>
        </w:tabs>
        <w:ind w:hanging="170"/>
        <w:rPr>
          <w:rFonts w:eastAsiaTheme="minorEastAsia"/>
        </w:rPr>
      </w:pPr>
      <w:bookmarkStart w:id="2" w:name="_Toc490759420"/>
      <w:r>
        <w:rPr>
          <w:rFonts w:eastAsiaTheme="minorEastAsia"/>
        </w:rPr>
        <w:t>Функционал качества</w:t>
      </w:r>
      <w:bookmarkEnd w:id="2"/>
      <w:r>
        <w:rPr>
          <w:rFonts w:eastAsiaTheme="minorEastAsia"/>
        </w:rPr>
        <w:t xml:space="preserve"> </w:t>
      </w:r>
    </w:p>
    <w:p w:rsid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D44C6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Функция потерь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loss</w:t>
      </w:r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function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)</w:t>
      </w:r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–</w:t>
      </w:r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это неотрицательная функция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,x</m:t>
            </m:r>
          </m:e>
        </m:d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характеризующая величину ошибки алгоритма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 объекте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Если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  <m:t>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то ответ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а(</m:t>
        </m:r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)</m:t>
        </m:r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называется корректным. </w:t>
      </w:r>
    </w:p>
    <w:p w:rsidR="00DC7310" w:rsidRP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Функционал качества алгоритма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 выборке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 w:eastAsia="ru-RU"/>
              </w:rPr>
              <m:t>l</m:t>
            </m:r>
          </m:sup>
        </m:sSup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DC7310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 xml:space="preserve">a,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l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DC7310" w:rsidRPr="00FA0FFD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Функционал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Q</m:t>
        </m:r>
      </m:oMath>
      <w:r w:rsidRPr="007D44C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называют также функционалом </w:t>
      </w:r>
      <w:r w:rsidRPr="007D44C6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средних потерь</w:t>
      </w:r>
      <w:r w:rsidR="00E65E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Пример функционала</w:t>
      </w:r>
      <w:r w:rsidR="00E65E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средних потерь с квадратичной функцией ошибки, который может применяться в задаче оценки стоимости квадратного метра</w:t>
      </w:r>
      <w:r w:rsidRPr="00FA0FFD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DC7310" w:rsidRPr="00E65E94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 xml:space="preserve">a,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 w:eastAsia="ru-RU"/>
                    </w:rPr>
                    <m:t>a(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,θ))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nary>
        </m:oMath>
      </m:oMathPara>
    </w:p>
    <w:p w:rsidR="00DC7310" w:rsidRPr="00655012" w:rsidRDefault="00DC7310" w:rsidP="00DC7310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Классический </w:t>
      </w:r>
      <w:r w:rsidRPr="00B11BD1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метод обучения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называемый </w:t>
      </w:r>
      <w:r w:rsidRPr="0004659E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минимизацией </w:t>
      </w:r>
      <w:r w:rsidR="00E65E94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средних потерь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, з</w:t>
      </w:r>
      <w:r w:rsidR="00E65E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аключается в том, чтобы найти набор параметров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eastAsia="ru-RU"/>
          </w:rPr>
          <m:t>θ</m:t>
        </m:r>
      </m:oMath>
      <w:r w:rsidR="00E65E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алгоритм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доставляющий минимальное значение функционалу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 w:eastAsia="ru-RU"/>
          </w:rPr>
          <m:t>Q</m:t>
        </m:r>
      </m:oMath>
      <w:r w:rsidRPr="00046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на заданной обучающей выборке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ru-RU"/>
              </w:rPr>
              <m:t>l</m:t>
            </m:r>
          </m:sup>
        </m:sSup>
      </m:oMath>
      <w:r w:rsidRPr="0004659E">
        <w:rPr>
          <w:rFonts w:ascii="Times New Roman" w:eastAsiaTheme="minorEastAsia" w:hAnsi="Times New Roman" w:cs="Times New Roman"/>
          <w:sz w:val="24"/>
          <w:szCs w:val="24"/>
          <w:lang w:eastAsia="ru-RU"/>
        </w:rPr>
        <w:t>:</w:t>
      </w:r>
    </w:p>
    <w:p w:rsidR="00DC7310" w:rsidRPr="00E65E94" w:rsidRDefault="00DC7310" w:rsidP="00E65E94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>μ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ru-RU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  <m:t>min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ru-RU"/>
                    </w:rPr>
                    <m:t>θ</m:t>
                  </m:r>
                </m:lim>
              </m:limLow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 w:eastAsia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 w:eastAsia="ru-RU"/>
                </w:rPr>
                <m:t xml:space="preserve">a,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 w:eastAsia="ru-RU"/>
                    </w:rPr>
                    <m:t>l</m:t>
                  </m:r>
                </m:sup>
              </m:sSup>
            </m:e>
          </m:d>
        </m:oMath>
      </m:oMathPara>
    </w:p>
    <w:p w:rsidR="00E90C3A" w:rsidRPr="00967B46" w:rsidRDefault="00967B46" w:rsidP="00967B46">
      <w:pPr>
        <w:pStyle w:val="2"/>
        <w:rPr>
          <w:rFonts w:ascii="Arial" w:hAnsi="Arial" w:cs="Arial"/>
          <w:color w:val="2AB573"/>
          <w:sz w:val="18"/>
          <w:szCs w:val="18"/>
        </w:rPr>
      </w:pPr>
      <w:r>
        <w:t>Вопросы по прочитанному.</w:t>
      </w:r>
    </w:p>
    <w:p w:rsidR="009E109E" w:rsidRPr="00A6737B" w:rsidRDefault="009E109E" w:rsidP="00A6737B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6737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объект?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76" type="#_x0000_t75" style="width:18pt;height:15.7pt" o:ole="">
            <v:imagedata r:id="rId7" o:title=""/>
          </v:shape>
          <w:control r:id="rId8" w:name="DefaultOcxName28" w:shapeid="_x0000_i1276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для чего нужно делать предсказания.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79" type="#_x0000_t75" style="width:18pt;height:15.7pt" o:ole="">
            <v:imagedata r:id="rId7" o:title=""/>
          </v:shape>
          <w:control r:id="rId9" w:name="DefaultOcxName110" w:shapeid="_x0000_i1279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с помощью чего измеряется качество предсказаний.</w:t>
      </w:r>
    </w:p>
    <w:p w:rsidR="009E109E" w:rsidRDefault="009E109E" w:rsidP="00A67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82" type="#_x0000_t75" style="width:18pt;height:15.7pt" o:ole="">
            <v:imagedata r:id="rId7" o:title=""/>
          </v:shape>
          <w:control r:id="rId10" w:name="DefaultOcxName27" w:shapeid="_x0000_i1282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что необходимо предсказывать.</w:t>
      </w:r>
    </w:p>
    <w:p w:rsidR="00A6737B" w:rsidRPr="00A6737B" w:rsidRDefault="00A6737B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9E109E" w:rsidRPr="00A6737B" w:rsidRDefault="009E109E" w:rsidP="00A6737B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6737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признаки?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85" type="#_x0000_t75" style="width:18pt;height:15.7pt" o:ole="">
            <v:imagedata r:id="rId7" o:title=""/>
          </v:shape>
          <w:control r:id="rId11" w:name="DefaultOcxName36" w:shapeid="_x0000_i1285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с помощью чего измеряется качество предсказаний.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88" type="#_x0000_t75" style="width:18pt;height:15.7pt" o:ole="">
            <v:imagedata r:id="rId7" o:title=""/>
          </v:shape>
          <w:control r:id="rId12" w:name="DefaultOcxName43" w:shapeid="_x0000_i1288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с помощью чего описываются ответы.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91" type="#_x0000_t75" style="width:18pt;height:15.7pt" o:ole="">
            <v:imagedata r:id="rId7" o:title=""/>
          </v:shape>
          <w:control r:id="rId13" w:name="DefaultOcxName52" w:shapeid="_x0000_i1291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То, с помощью чего описываются объекты.</w:t>
      </w:r>
    </w:p>
    <w:p w:rsidR="00A6737B" w:rsidRPr="00A41B0D" w:rsidRDefault="00A6737B" w:rsidP="009E109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525252"/>
          <w:sz w:val="36"/>
          <w:szCs w:val="36"/>
          <w:lang w:eastAsia="ru-RU"/>
        </w:rPr>
      </w:pPr>
    </w:p>
    <w:p w:rsidR="009E109E" w:rsidRPr="00A6737B" w:rsidRDefault="009E109E" w:rsidP="00A6737B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6737B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Что такое алгоритм?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94" type="#_x0000_t75" style="width:18pt;height:15.7pt" o:ole="">
            <v:imagedata r:id="rId7" o:title=""/>
          </v:shape>
          <w:control r:id="rId14" w:name="DefaultOcxName61" w:shapeid="_x0000_i1294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Функция, которая принимает на вход объекты и выдаёт подсчитанные для них признаки.</w:t>
      </w:r>
    </w:p>
    <w:p w:rsidR="009E109E" w:rsidRPr="00A6737B" w:rsidRDefault="009E109E" w:rsidP="00A673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297" type="#_x0000_t75" style="width:18pt;height:15.7pt" o:ole="">
            <v:imagedata r:id="rId7" o:title=""/>
          </v:shape>
          <w:control r:id="rId15" w:name="DefaultOcxName71" w:shapeid="_x0000_i1297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Функция, которая принимает на вход предсказания на обучающей выборке и выдаёт оценку качества этих предсказаний.</w:t>
      </w:r>
    </w:p>
    <w:p w:rsidR="009E109E" w:rsidRDefault="009E109E" w:rsidP="00A67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E109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00" type="#_x0000_t75" style="width:18pt;height:15.7pt" o:ole="">
            <v:imagedata r:id="rId7" o:title=""/>
          </v:shape>
          <w:control r:id="rId16" w:name="DefaultOcxName81" w:shapeid="_x0000_i1300"/>
        </w:object>
      </w:r>
      <w:r w:rsidRPr="009E109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Функция, которая принимает на вход объект и выдаёт предсказанный ответ.</w:t>
      </w:r>
    </w:p>
    <w:p w:rsidR="00E65E94" w:rsidRDefault="00E65E94" w:rsidP="00A67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41B0D" w:rsidRDefault="00A41B0D" w:rsidP="00A67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41B0D" w:rsidRDefault="00A41B0D" w:rsidP="00A673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41B0D" w:rsidRPr="00A41B0D" w:rsidRDefault="00A41B0D" w:rsidP="00967B46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утверждения про признаки.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03" type="#_x0000_t75" style="width:18pt;height:15.7pt" o:ole="">
            <v:imagedata r:id="rId17" o:title=""/>
          </v:shape>
          <w:control r:id="rId18" w:name="DefaultOcxName30" w:shapeid="_x0000_i1303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Набор значений признаков на объекте представляет собой вектор определённой размерности.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Полный набор признаков для объекта удобно задавать с помощью вектора, размерность которого совпадает с числом признаков.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06" type="#_x0000_t75" style="width:18pt;height:15.7pt" o:ole="">
            <v:imagedata r:id="rId19" o:title=""/>
          </v:shape>
          <w:control r:id="rId20" w:name="DefaultOcxName29" w:shapeid="_x0000_i1306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Признаки задаются только вещественными числами.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09" type="#_x0000_t75" style="width:18pt;height:15.7pt" o:ole="">
            <v:imagedata r:id="rId17" o:title=""/>
          </v:shape>
          <w:control r:id="rId21" w:name="DefaultOcxName37" w:shapeid="_x0000_i1309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Предсказания для объектов делаются на основе значений признаков.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Алгоритмы принимают на вход именно признаковые описания объектов.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12" type="#_x0000_t75" style="width:18pt;height:15.7pt" o:ole="">
            <v:imagedata r:id="rId17" o:title=""/>
          </v:shape>
          <w:control r:id="rId22" w:name="DefaultOcxName44" w:shapeid="_x0000_i1312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Признаки </w:t>
      </w:r>
      <w:r w:rsidR="00E90C3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могут иметь только значения 0 или 1</w: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90C3A" w:rsidRDefault="00E90C3A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</w:t>
      </w:r>
      <w:r w:rsidR="00A41B0D"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равильно</w:t>
      </w: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 xml:space="preserve">, </w:t>
      </w:r>
      <w:r w:rsidR="00726EC4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этот вариант не должен быть выб</w:t>
      </w:r>
      <w:r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ран</w:t>
      </w:r>
    </w:p>
    <w:p w:rsidR="00726EC4" w:rsidRDefault="00726EC4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</w:p>
    <w:p w:rsidR="00726EC4" w:rsidRDefault="00726EC4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 </w:t>
      </w:r>
    </w:p>
    <w:p w:rsidR="00A41B0D" w:rsidRPr="00E90C3A" w:rsidRDefault="00A41B0D" w:rsidP="00967B46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вещественные признаки из списка</w:t>
      </w:r>
    </w:p>
    <w:p w:rsidR="00E90C3A" w:rsidRPr="00A41B0D" w:rsidRDefault="00E90C3A" w:rsidP="00E90C3A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15" type="#_x0000_t75" style="width:18pt;height:15.7pt" o:ole="">
            <v:imagedata r:id="rId17" o:title=""/>
          </v:shape>
          <w:control r:id="rId23" w:name="DefaultOcxName53" w:shapeid="_x0000_i1315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Количество детей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318" type="#_x0000_t75" style="width:18pt;height:15.7pt" o:ole="">
            <v:imagedata r:id="rId19" o:title=""/>
          </v:shape>
          <w:control r:id="rId24" w:name="DefaultOcxName62" w:shapeid="_x0000_i1318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Наличие у клиента банка военного билета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21" type="#_x0000_t75" style="width:18pt;height:15.7pt" o:ole="">
            <v:imagedata r:id="rId19" o:title=""/>
          </v:shape>
          <w:control r:id="rId25" w:name="DefaultOcxName72" w:shapeid="_x0000_i1321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Город, в котором прописан клиент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24" type="#_x0000_t75" style="width:18pt;height:15.7pt" o:ole="">
            <v:imagedata r:id="rId17" o:title=""/>
          </v:shape>
          <w:control r:id="rId26" w:name="DefaultOcxName82" w:shapeid="_x0000_i1324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Температура воздуха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27" type="#_x0000_t75" style="width:18pt;height:15.7pt" o:ole="">
            <v:imagedata r:id="rId17" o:title=""/>
          </v:shape>
          <w:control r:id="rId27" w:name="DefaultOcxName91" w:shapeid="_x0000_i1327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Год рождения</w:t>
      </w:r>
    </w:p>
    <w:p w:rsid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</w:p>
    <w:p w:rsidR="00A41B0D" w:rsidRPr="00A41B0D" w:rsidRDefault="00A41B0D" w:rsidP="00967B46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признаки, которые могут рассматриваться только как категориальные (и не могут рассматриваться как бинарные или вещественные).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30" type="#_x0000_t75" style="width:18pt;height:15.7pt" o:ole="">
            <v:imagedata r:id="rId17" o:title=""/>
          </v:shape>
          <w:control r:id="rId28" w:name="DefaultOcxName101" w:shapeid="_x0000_i1330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Тарифный план клиента мобильного оператора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Тарифных планов много, и вряд ли все из них можно сравнивать.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33" type="#_x0000_t75" style="width:18pt;height:15.7pt" o:ole="">
            <v:imagedata r:id="rId19" o:title=""/>
          </v:shape>
          <w:control r:id="rId29" w:name="DefaultOcxName111" w:shapeid="_x0000_i1333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Наличие у клиента банка военного билета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36" type="#_x0000_t75" style="width:18pt;height:15.7pt" o:ole="">
            <v:imagedata r:id="rId17" o:title=""/>
          </v:shape>
          <w:control r:id="rId30" w:name="DefaultOcxName121" w:shapeid="_x0000_i1336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Цвет автомобиля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Цветов бывает больше двух.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39" type="#_x0000_t75" style="width:18pt;height:15.7pt" o:ole="">
            <v:imagedata r:id="rId17" o:title=""/>
          </v:shape>
          <w:control r:id="rId31" w:name="DefaultOcxName131" w:shapeid="_x0000_i1339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Тип дома — кирпичный, блочный, панельный и т.д.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Тут конечное число вариантов и уже приведено больше двух.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342" type="#_x0000_t75" style="width:18pt;height:15.7pt" o:ole="">
            <v:imagedata r:id="rId19" o:title=""/>
          </v:shape>
          <w:control r:id="rId32" w:name="DefaultOcxName141" w:shapeid="_x0000_i1342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Скорость интернет-соединения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45" type="#_x0000_t75" style="width:18pt;height:15.7pt" o:ole="">
            <v:imagedata r:id="rId19" o:title=""/>
          </v:shape>
          <w:control r:id="rId33" w:name="DefaultOcxName151" w:shapeid="_x0000_i1345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Год рождения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Default="00A41B0D" w:rsidP="00A41B0D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A41B0D" w:rsidRPr="00E90C3A" w:rsidRDefault="00A41B0D" w:rsidP="00967B46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90C3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из списка задачи классификации.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48" type="#_x0000_t75" style="width:18pt;height:15.7pt" o:ole="">
            <v:imagedata r:id="rId19" o:title=""/>
          </v:shape>
          <w:control r:id="rId34" w:name="DefaultOcxName161" w:shapeid="_x0000_i1348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Определение возраста человека по его активности в сети.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51" type="#_x0000_t75" style="width:18pt;height:15.7pt" o:ole="">
            <v:imagedata r:id="rId19" o:title=""/>
          </v:shape>
          <w:control r:id="rId35" w:name="DefaultOcxName171" w:shapeid="_x0000_i1351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Поиск групп схожих пользователей мобильного оператора.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54" type="#_x0000_t75" style="width:18pt;height:15.7pt" o:ole="">
            <v:imagedata r:id="rId17" o:title=""/>
          </v:shape>
          <w:control r:id="rId36" w:name="DefaultOcxName181" w:shapeid="_x0000_i1354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Предсказание тарифного плана, который клиент захочет себе подключить.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41B0D" w:rsidRPr="00A41B0D" w:rsidRDefault="00A41B0D" w:rsidP="00A41B0D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Возможных тарифных планов конечное число, поэтому задача относится к задачам многоклассовой классификации.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57" type="#_x0000_t75" style="width:18pt;height:15.7pt" o:ole="">
            <v:imagedata r:id="rId19" o:title=""/>
          </v:shape>
          <w:control r:id="rId37" w:name="DefaultOcxName191" w:shapeid="_x0000_i1357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Определение стоимости одежды по фотографии.</w:t>
      </w:r>
    </w:p>
    <w:p w:rsidR="00A41B0D" w:rsidRPr="00A41B0D" w:rsidRDefault="00A41B0D" w:rsidP="00A41B0D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41B0D" w:rsidRDefault="00A41B0D" w:rsidP="00A41B0D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A41B0D" w:rsidRPr="00967B46" w:rsidRDefault="00A41B0D" w:rsidP="00967B46">
      <w:pPr>
        <w:pStyle w:val="a4"/>
        <w:numPr>
          <w:ilvl w:val="0"/>
          <w:numId w:val="2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967B4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Выберите верные утверждения про </w:t>
      </w:r>
      <w:r w:rsidR="00967B4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функционал качества</w:t>
      </w:r>
    </w:p>
    <w:p w:rsidR="00967B46" w:rsidRDefault="00967B46" w:rsidP="00967B46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967B46" w:rsidRPr="00A41B0D" w:rsidRDefault="00967B46" w:rsidP="00967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60" type="#_x0000_t75" style="width:18pt;height:15.7pt" o:ole="">
            <v:imagedata r:id="rId7" o:title=""/>
          </v:shape>
          <w:control r:id="rId38" w:name="DefaultOcxName11311" w:shapeid="_x0000_i1360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Функционал качества определяет уровень шума в признаках</w: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967B46" w:rsidRPr="00A41B0D" w:rsidRDefault="00967B46" w:rsidP="00967B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63" type="#_x0000_t75" style="width:18pt;height:15.7pt" o:ole="">
            <v:imagedata r:id="rId7" o:title=""/>
          </v:shape>
          <w:control r:id="rId39" w:name="DefaultOcxName1131" w:shapeid="_x0000_i1363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Функционал качества</w: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позволяет определить, насколько данный алгоритм подходит для решения задачи на конкретной выборке.</w:t>
      </w:r>
    </w:p>
    <w:p w:rsidR="00967B46" w:rsidRDefault="00967B46" w:rsidP="00967B46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967B46" w:rsidRPr="00967B46" w:rsidRDefault="00967B46" w:rsidP="00967B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F22FB" w:rsidRDefault="006F22FB" w:rsidP="00967B46">
      <w:pPr>
        <w:pStyle w:val="2"/>
      </w:pPr>
      <w:r>
        <w:t xml:space="preserve">Вопросы на общую математическую подготовку </w:t>
      </w:r>
    </w:p>
    <w:p w:rsidR="006F22FB" w:rsidRPr="006F22FB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F22F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Найдите производную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</w:rPr>
              <m:t>∂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val="en-US"/>
              </w:rPr>
              <m:t>a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</w:rPr>
              <m:t>(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val="en-US"/>
              </w:rPr>
              <m:t>x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</w:rPr>
              <m:t>,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val="en-US"/>
              </w:rPr>
              <m:t>y</m:t>
            </m:r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</w:rPr>
              <m:t>)</m:t>
            </m:r>
          </m:num>
          <m:den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</w:rPr>
              <m:t>∂x</m:t>
            </m:r>
          </m:den>
        </m:f>
      </m:oMath>
      <w:r w:rsidRPr="006F22F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 при 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ru-RU"/>
          </w:rPr>
          <m:t>a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x,y</m:t>
            </m:r>
          </m:e>
        </m:d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ru-RU"/>
                  </w:rPr>
                  <m:t>xy</m:t>
                </m:r>
              </m:e>
            </m:d>
          </m:e>
        </m:func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</m:oMath>
      <w:r w:rsidRPr="006F22F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66" type="#_x0000_t75" style="width:18pt;height:15.7pt" o:ole="">
            <v:imagedata r:id="rId7" o:title=""/>
          </v:shape>
          <w:control r:id="rId40" w:name="DefaultOcxName417" w:shapeid="_x0000_i1366"/>
        </w:object>
      </w:r>
      <m:oMath>
        <m:r>
          <w:rPr>
            <w:rFonts w:ascii="Cambria Math" w:eastAsia="Times New Roman" w:hAnsi="Cambria Math" w:cs="Helvetica"/>
            <w:color w:val="333333"/>
            <w:sz w:val="24"/>
            <w:szCs w:val="24"/>
            <w:lang w:eastAsia="ru-RU"/>
          </w:rPr>
          <m:t xml:space="preserve">x </m:t>
        </m:r>
        <m:r>
          <m:rPr>
            <m:sty m:val="p"/>
          </m:rPr>
          <w:rPr>
            <w:rFonts w:ascii="Cambria Math" w:eastAsia="Times New Roman" w:hAnsi="Cambria Math" w:cs="Helvetica"/>
            <w:color w:val="333333"/>
            <w:sz w:val="24"/>
            <w:szCs w:val="24"/>
            <w:lang w:eastAsia="ru-RU"/>
          </w:rPr>
          <m:t>cos</m:t>
        </m:r>
        <m:d>
          <m:dPr>
            <m:ctrlPr>
              <w:rPr>
                <w:rFonts w:ascii="Cambria Math" w:eastAsia="Times New Roman" w:hAnsi="Cambria Math" w:cs="Helvetica"/>
                <w:i/>
                <w:color w:val="333333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Helvetica"/>
                <w:color w:val="333333"/>
                <w:sz w:val="24"/>
                <w:szCs w:val="24"/>
                <w:lang w:eastAsia="ru-RU"/>
              </w:rPr>
              <m:t>xy</m:t>
            </m:r>
          </m:e>
        </m:d>
        <m:r>
          <w:rPr>
            <w:rFonts w:ascii="Cambria Math" w:eastAsia="Times New Roman" w:hAnsi="Cambria Math" w:cs="Helvetica"/>
            <w:color w:val="333333"/>
            <w:sz w:val="24"/>
            <w:szCs w:val="24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</m:oMath>
    </w:p>
    <w:p w:rsidR="006F22FB" w:rsidRDefault="006F22FB" w:rsidP="006F22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69" type="#_x0000_t75" style="width:18pt;height:15.7pt" o:ole="">
            <v:imagedata r:id="rId41" o:title=""/>
          </v:shape>
          <w:control r:id="rId42" w:name="DefaultOcxName513" w:shapeid="_x0000_i1369"/>
        </w:object>
      </w:r>
      <m:oMath>
        <m:r>
          <w:rPr>
            <w:rFonts w:ascii="Cambria Math" w:eastAsia="Times New Roman" w:hAnsi="Cambria Math" w:cs="Helvetica"/>
            <w:color w:val="333333"/>
            <w:sz w:val="24"/>
            <w:szCs w:val="24"/>
            <w:lang w:eastAsia="ru-RU"/>
          </w:rPr>
          <m:t>x</m:t>
        </m:r>
        <m:func>
          <m:funcPr>
            <m:ctrlPr>
              <w:rPr>
                <w:rFonts w:ascii="Cambria Math" w:eastAsia="Times New Roman" w:hAnsi="Cambria Math" w:cs="Helvetica"/>
                <w:color w:val="333333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Helvetica"/>
                <w:color w:val="333333"/>
                <w:sz w:val="24"/>
                <w:szCs w:val="24"/>
                <w:lang w:eastAsia="ru-RU"/>
              </w:rPr>
              <m:t>cos</m:t>
            </m:r>
            <m:ctrlPr>
              <w:rPr>
                <w:rFonts w:ascii="Cambria Math" w:eastAsia="Times New Roman" w:hAnsi="Cambria Math" w:cs="Helvetica"/>
                <w:i/>
                <w:color w:val="333333"/>
                <w:sz w:val="24"/>
                <w:szCs w:val="24"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Helvetica"/>
                    <w:color w:val="333333"/>
                    <w:sz w:val="24"/>
                    <w:szCs w:val="24"/>
                    <w:lang w:eastAsia="ru-RU"/>
                  </w:rPr>
                  <m:t>xy</m:t>
                </m:r>
              </m:e>
            </m:d>
          </m:e>
        </m:func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ru-RU"/>
          </w:rPr>
          <m:t>+</m:t>
        </m:r>
        <m:func>
          <m:funcPr>
            <m:ctrlP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ru-RU"/>
                  </w:rPr>
                  <m:t>xy</m:t>
                </m:r>
              </m:e>
            </m:d>
          </m:e>
        </m:func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</m:oMath>
    </w:p>
    <w:p w:rsidR="006F22FB" w:rsidRPr="00D7515D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72" type="#_x0000_t75" style="width:18pt;height:15.7pt" o:ole="">
            <v:imagedata r:id="rId7" o:title=""/>
          </v:shape>
          <w:control r:id="rId43" w:name="DefaultOcxName611" w:shapeid="_x0000_i1372"/>
        </w:object>
      </w:r>
      <m:oMath>
        <m:r>
          <w:rPr>
            <w:rFonts w:ascii="Cambria Math" w:eastAsia="Times New Roman" w:hAnsi="Cambria Math" w:cs="Helvetica"/>
            <w:color w:val="333333"/>
            <w:sz w:val="24"/>
            <w:szCs w:val="24"/>
            <w:lang w:eastAsia="ru-RU"/>
          </w:rPr>
          <m:t>x cos(xy)+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</m:oMath>
    </w:p>
    <w:p w:rsidR="006F22FB" w:rsidRPr="00D7515D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75" type="#_x0000_t75" style="width:18pt;height:15.7pt" o:ole="">
            <v:imagedata r:id="rId7" o:title=""/>
          </v:shape>
          <w:control r:id="rId44" w:name="DefaultOcxName710" w:shapeid="_x0000_i1375"/>
        </w:object>
      </w:r>
      <m:oMath>
        <m:func>
          <m:func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 cos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ru-RU"/>
                  </w:rPr>
                  <m:t>y</m:t>
                </m:r>
              </m:e>
            </m:d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1"/>
                    <w:szCs w:val="21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33333"/>
                    <w:sz w:val="21"/>
                    <w:szCs w:val="21"/>
                    <w:lang w:eastAsia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1"/>
                        <w:szCs w:val="21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21"/>
                        <w:szCs w:val="21"/>
                        <w:lang w:eastAsia="ru-RU"/>
                      </w:rPr>
                      <m:t>xy</m:t>
                    </m:r>
                  </m:e>
                </m:d>
              </m:e>
            </m:func>
          </m:e>
        </m:func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1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1"/>
                <w:szCs w:val="21"/>
                <w:lang w:eastAsia="ru-RU"/>
              </w:rPr>
              <m:t>x</m:t>
            </m:r>
          </m:sup>
        </m:sSup>
      </m:oMath>
    </w:p>
    <w:p w:rsidR="006F22FB" w:rsidRDefault="006F22FB" w:rsidP="006F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F22FB" w:rsidRDefault="006F22FB" w:rsidP="006F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F22FB" w:rsidRPr="00CD4E10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</w:p>
    <w:p w:rsidR="006F22FB" w:rsidRPr="00CD4E10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Сколько решений у следующей системы линейных уравнений?</w:t>
      </w:r>
    </w:p>
    <w:p w:rsidR="006F22FB" w:rsidRPr="00A41B0D" w:rsidRDefault="006F22FB" w:rsidP="006F22FB">
      <w:pPr>
        <w:shd w:val="clear" w:color="auto" w:fill="FFFFFF"/>
        <w:spacing w:line="240" w:lineRule="auto"/>
        <w:jc w:val="center"/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  <w:lang w:eastAsia="ru-RU"/>
        </w:rPr>
      </w:pPr>
      <w:r w:rsidRPr="00A41B0D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  <w:lang w:eastAsia="ru-RU"/>
        </w:rPr>
        <w:t>2</w:t>
      </w:r>
      <w:r w:rsidRPr="00CD4E10">
        <w:rPr>
          <w:rFonts w:ascii="MathJax_Math" w:eastAsia="Times New Roman" w:hAnsi="MathJax_Math" w:cs="Times New Roman"/>
          <w:i/>
          <w:iCs/>
          <w:color w:val="333333"/>
          <w:sz w:val="26"/>
          <w:szCs w:val="26"/>
          <w:bdr w:val="none" w:sz="0" w:space="0" w:color="auto" w:frame="1"/>
          <w:lang w:val="en-US" w:eastAsia="ru-RU"/>
        </w:rPr>
        <w:t>x</w:t>
      </w:r>
      <w:r w:rsidRPr="00A41B0D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  <w:lang w:eastAsia="ru-RU"/>
        </w:rPr>
        <w:t>=3</w:t>
      </w:r>
    </w:p>
    <w:p w:rsidR="006F22FB" w:rsidRPr="00A41B0D" w:rsidRDefault="006F22FB" w:rsidP="006F22F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A41B0D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  <w:lang w:eastAsia="ru-RU"/>
        </w:rPr>
        <w:t>2</w:t>
      </w:r>
      <w:r w:rsidRPr="00CD4E10">
        <w:rPr>
          <w:rFonts w:ascii="MathJax_Math" w:eastAsia="Times New Roman" w:hAnsi="MathJax_Math" w:cs="Times New Roman"/>
          <w:i/>
          <w:iCs/>
          <w:color w:val="333333"/>
          <w:sz w:val="26"/>
          <w:szCs w:val="26"/>
          <w:bdr w:val="none" w:sz="0" w:space="0" w:color="auto" w:frame="1"/>
          <w:lang w:val="en-US" w:eastAsia="ru-RU"/>
        </w:rPr>
        <w:t>x</w:t>
      </w:r>
      <w:r w:rsidRPr="00A41B0D">
        <w:rPr>
          <w:rFonts w:ascii="MathJax_Main" w:eastAsia="Times New Roman" w:hAnsi="MathJax_Main" w:cs="Times New Roman"/>
          <w:color w:val="333333"/>
          <w:sz w:val="26"/>
          <w:szCs w:val="26"/>
          <w:bdr w:val="none" w:sz="0" w:space="0" w:color="auto" w:frame="1"/>
          <w:lang w:eastAsia="ru-RU"/>
        </w:rPr>
        <w:t>=4</w:t>
      </w:r>
    </w:p>
    <w:p w:rsidR="006F22FB" w:rsidRPr="00A41B0D" w:rsidRDefault="006F22FB" w:rsidP="006F22F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78" type="#_x0000_t75" style="width:18pt;height:15.7pt" o:ole="">
            <v:imagedata r:id="rId7" o:title=""/>
          </v:shape>
          <w:control r:id="rId45" w:name="DefaultOcxName41" w:shapeid="_x0000_i1378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 одного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Нет такого x, чтобы он одновременно был равен 1.5 и 2.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81" type="#_x0000_t75" style="width:18pt;height:15.7pt" o:ole="">
            <v:imagedata r:id="rId7" o:title=""/>
          </v:shape>
          <w:control r:id="rId46" w:name="DefaultOcxName5" w:shapeid="_x0000_i1381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Одно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84" type="#_x0000_t75" style="width:18pt;height:15.7pt" o:ole="">
            <v:imagedata r:id="rId7" o:title=""/>
          </v:shape>
          <w:control r:id="rId47" w:name="DefaultOcxName6" w:shapeid="_x0000_i1384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Конечное число, больше единицы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87" type="#_x0000_t75" style="width:18pt;height:15.7pt" o:ole="">
            <v:imagedata r:id="rId7" o:title=""/>
          </v:shape>
          <w:control r:id="rId48" w:name="DefaultOcxName7" w:shapeid="_x0000_i1387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Бесконечно много</w:t>
      </w:r>
    </w:p>
    <w:p w:rsidR="006F22FB" w:rsidRPr="006F22FB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F22FB" w:rsidRPr="00CD4E10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ранг матрицы?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390" type="#_x0000_t75" style="width:18pt;height:15.7pt" o:ole="">
            <v:imagedata r:id="rId17" o:title=""/>
          </v:shape>
          <w:control r:id="rId49" w:name="DefaultOcxName8" w:shapeid="_x0000_i1390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Максимальное число линейно независимых строк.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Это утверждение верное.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93" type="#_x0000_t75" style="width:18pt;height:15.7pt" o:ole="">
            <v:imagedata r:id="rId17" o:title=""/>
          </v:shape>
          <w:control r:id="rId50" w:name="DefaultOcxName12" w:shapeid="_x0000_i1393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Максимальное число линейно независимых столбцов.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Это утверждение верное.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96" type="#_x0000_t75" style="width:18pt;height:15.7pt" o:ole="">
            <v:imagedata r:id="rId19" o:title=""/>
          </v:shape>
          <w:control r:id="rId51" w:name="DefaultOcxName22" w:shapeid="_x0000_i1396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Максимальное число различных элементов.</w:t>
      </w:r>
    </w:p>
    <w:p w:rsidR="006F22FB" w:rsidRPr="00CD4E10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399" type="#_x0000_t75" style="width:18pt;height:15.7pt" o:ole="">
            <v:imagedata r:id="rId19" o:title=""/>
          </v:shape>
          <w:control r:id="rId52" w:name="DefaultOcxName31" w:shapeid="_x0000_i1399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Число решений системы линейных уравнений с данной матрицей коэффициентов и нулевой правой частью.</w:t>
      </w:r>
    </w:p>
    <w:p w:rsidR="006F22FB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Default="006F22FB" w:rsidP="006F22FB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F22FB" w:rsidRPr="00F13061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1306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Предположим, что в некоторой популяции до 60 лет доживает 50%, а до 80 лет — 20%. Какова вероятность (от 0 до 1), что случайно выбранный шестидесятилетний представитель популяции доживёт до восьмидесяти? Запишите ответ с точностью до одного знака после десятичной точки.</w:t>
      </w:r>
    </w:p>
    <w:p w:rsidR="006F22FB" w:rsidRPr="00F13061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13061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02" type="#_x0000_t75" style="width:1in;height:18pt" o:ole="">
            <v:imagedata r:id="rId53" o:title=""/>
          </v:shape>
          <w:control r:id="rId54" w:name="DefaultOcxName9" w:shapeid="_x0000_i1402"/>
        </w:object>
      </w:r>
    </w:p>
    <w:p w:rsidR="006F22FB" w:rsidRPr="00F13061" w:rsidRDefault="006F22FB" w:rsidP="006F22FB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F13061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 xml:space="preserve">Правильный ответ  </w:t>
      </w:r>
      <w:r w:rsidRPr="00F13061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По формуле условной вероятности </w:t>
      </w:r>
      <w:r>
        <w:rPr>
          <w:rFonts w:ascii="Times New Roman" w:eastAsia="Times New Roman" w:hAnsi="Times New Roman" w:cs="Times New Roman"/>
          <w:color w:val="525252"/>
          <w:sz w:val="25"/>
          <w:szCs w:val="25"/>
          <w:bdr w:val="none" w:sz="0" w:space="0" w:color="auto" w:frame="1"/>
          <w:lang w:eastAsia="ru-RU"/>
        </w:rPr>
        <w:t>0.2</w:t>
      </w:r>
      <w:r w:rsidRPr="00F13061">
        <w:rPr>
          <w:rFonts w:ascii="Times New Roman" w:eastAsia="Times New Roman" w:hAnsi="Times New Roman" w:cs="Times New Roman"/>
          <w:color w:val="525252"/>
          <w:sz w:val="25"/>
          <w:szCs w:val="25"/>
          <w:bdr w:val="none" w:sz="0" w:space="0" w:color="auto" w:frame="1"/>
          <w:lang w:eastAsia="ru-RU"/>
        </w:rPr>
        <w:t>/</w:t>
      </w:r>
      <w:r>
        <w:rPr>
          <w:rFonts w:ascii="Times New Roman" w:eastAsia="Times New Roman" w:hAnsi="Times New Roman" w:cs="Times New Roman"/>
          <w:color w:val="525252"/>
          <w:sz w:val="25"/>
          <w:szCs w:val="25"/>
          <w:bdr w:val="none" w:sz="0" w:space="0" w:color="auto" w:frame="1"/>
          <w:lang w:eastAsia="ru-RU"/>
        </w:rPr>
        <w:t xml:space="preserve">0.5 </w:t>
      </w:r>
      <w:r w:rsidRPr="00F13061">
        <w:rPr>
          <w:rFonts w:ascii="Times New Roman" w:eastAsia="Times New Roman" w:hAnsi="Times New Roman" w:cs="Times New Roman"/>
          <w:color w:val="525252"/>
          <w:sz w:val="2"/>
          <w:szCs w:val="2"/>
          <w:lang w:eastAsia="ru-RU"/>
        </w:rPr>
        <w:t>​</w:t>
      </w:r>
      <w:r w:rsidRPr="00F13061">
        <w:rPr>
          <w:rFonts w:ascii="Times New Roman" w:eastAsia="Times New Roman" w:hAnsi="Times New Roman" w:cs="Times New Roman"/>
          <w:color w:val="525252"/>
          <w:sz w:val="25"/>
          <w:szCs w:val="25"/>
          <w:lang w:eastAsia="ru-RU"/>
        </w:rPr>
        <w:t>= 0.4</w:t>
      </w:r>
      <w:r w:rsidRPr="00F13061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.</w:t>
      </w:r>
    </w:p>
    <w:p w:rsidR="006F22FB" w:rsidRDefault="006F22FB" w:rsidP="006F22FB"/>
    <w:p w:rsidR="006F22FB" w:rsidRPr="0080394C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супермаркете 60% яблок из Турции и 40% яблок из Индии. 10% турецких и 15% индийских яблок — червивые. Какова вероятность, что яблоко, купленное в этом магазине, окажется червивым? Запишите ответ от 0 до 1 с двумя знаками после десятичной точки.</w:t>
      </w:r>
    </w:p>
    <w:p w:rsidR="006F22FB" w:rsidRPr="00F13061" w:rsidRDefault="007C6A9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235" type="#_x0000_t201" style="position:absolute;margin-left:0;margin-top:0;width:1in;height:18pt;z-index:251659264;mso-position-horizontal:left;mso-position-horizontal-relative:text;mso-position-vertical-relative:text" o:preferrelative="t" filled="f" stroked="f">
            <v:imagedata r:id="rId55" o:title=""/>
            <o:lock v:ext="edit" aspectratio="t"/>
            <w10:wrap type="square" side="right"/>
          </v:shape>
          <w:control r:id="rId56" w:name="DefaultOcxName10" w:shapeid="_x0000_s1235"/>
        </w:pict>
      </w:r>
      <w:r w:rsidR="006F22FB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 w:type="textWrapping" w:clear="all"/>
      </w:r>
    </w:p>
    <w:p w:rsidR="006F22FB" w:rsidRPr="00F13061" w:rsidRDefault="006F22FB" w:rsidP="006F22FB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F13061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Правильный ответ </w:t>
      </w:r>
    </w:p>
    <w:p w:rsidR="006F22FB" w:rsidRPr="00F13061" w:rsidRDefault="006F22FB" w:rsidP="006F22FB">
      <w:pPr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F13061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Пусть событие A происходит, если яблоко из Турции, а событие B — если яблоко червивое. Воспользуемся формулой полной вероятности:</w:t>
      </w:r>
    </w:p>
    <w:p w:rsidR="006F22FB" w:rsidRDefault="006F22FB" w:rsidP="006F22FB">
      <w:pPr>
        <w:rPr>
          <w:rStyle w:val="m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lastRenderedPageBreak/>
        <w:t>𝖯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𝖯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𝖯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MathJax_Main-italic" w:hAnsi="STIXMathJax_Main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)+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𝖯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 w:rsidRPr="0080394C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~</w:t>
      </w:r>
      <w:r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𝖯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80394C"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~</w:t>
      </w:r>
      <w:r>
        <w:rPr>
          <w:rStyle w:val="mi"/>
          <w:rFonts w:ascii="STIXMathJax_Main-italic" w:hAnsi="STIXMathJax_Main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0.1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0.6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0.15</w:t>
      </w:r>
      <w:r>
        <w:rPr>
          <w:rStyle w:val="mo"/>
          <w:rFonts w:ascii="Cambria Math" w:hAnsi="Cambria Math" w:cs="Cambria Math"/>
          <w:color w:val="000000"/>
          <w:sz w:val="25"/>
          <w:szCs w:val="25"/>
          <w:bdr w:val="none" w:sz="0" w:space="0" w:color="auto" w:frame="1"/>
          <w:shd w:val="clear" w:color="auto" w:fill="FFFFFF"/>
        </w:rPr>
        <w:t>⋅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0.4</w:t>
      </w:r>
      <w:r>
        <w:rPr>
          <w:rStyle w:val="mo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0.12</w:t>
      </w:r>
    </w:p>
    <w:p w:rsidR="006F22FB" w:rsidRPr="00531951" w:rsidRDefault="006F22FB" w:rsidP="006F22FB">
      <w:pPr>
        <w:rPr>
          <w:rStyle w:val="mn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</w:p>
    <w:p w:rsidR="006F22FB" w:rsidRPr="0080394C" w:rsidRDefault="006F22FB" w:rsidP="006F22FB">
      <w:pPr>
        <w:pStyle w:val="a4"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 w:firstLine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Журнал "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COSMOPOLITAN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 читает 6.4% целевой аудитории вашего продукта, а журнал 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Караван историй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 — 3.7%. Если вы разместите рекламу в обоих журналах, что можно сказать о доле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p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целевой аудитории, которая увидит рекламу хотя бы один раз?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05" type="#_x0000_t75" style="width:18pt;height:15.7pt" o:ole="">
            <v:imagedata r:id="rId7" o:title=""/>
          </v:shape>
          <w:control r:id="rId57" w:name="DefaultOcxName14" w:shapeid="_x0000_i1405"/>
        </w:object>
      </w:r>
      <w:r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>p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≤0.037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09" type="#_x0000_t75" style="width:18pt;height:15.7pt" o:ole="">
            <v:imagedata r:id="rId7" o:title=""/>
          </v:shape>
          <w:control r:id="rId58" w:name="DefaultOcxName13" w:shapeid="_x0000_i1409"/>
        </w:object>
      </w:r>
      <w:r w:rsidRPr="00AE277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>0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.037≤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p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≤0.064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12" type="#_x0000_t75" style="width:18pt;height:15.7pt" o:ole="">
            <v:imagedata r:id="rId7" o:title=""/>
          </v:shape>
          <w:control r:id="rId59" w:name="DefaultOcxName23" w:shapeid="_x0000_i1412"/>
        </w:object>
      </w:r>
      <w:r w:rsidRPr="00AE2779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>0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.037≤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p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≤0.101</w:t>
      </w:r>
    </w:p>
    <w:p w:rsidR="006F22FB" w:rsidRDefault="006F22FB" w:rsidP="006F22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15" type="#_x0000_t75" style="width:18pt;height:15.7pt" o:ole="">
            <v:imagedata r:id="rId41" o:title=""/>
          </v:shape>
          <w:control r:id="rId60" w:name="DefaultOcxName32" w:shapeid="_x0000_i1415"/>
        </w:objec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0.064≤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p</w:t>
      </w:r>
      <w:r w:rsidRPr="0080394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≤0.101</w:t>
      </w:r>
    </w:p>
    <w:p w:rsidR="006F22FB" w:rsidRDefault="006F22FB" w:rsidP="006F22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6F22FB" w:rsidRDefault="006F22FB" w:rsidP="00967B46">
      <w:pPr>
        <w:pStyle w:val="2"/>
      </w:pPr>
    </w:p>
    <w:p w:rsidR="00726EC4" w:rsidRDefault="00967B46" w:rsidP="00967B46">
      <w:pPr>
        <w:pStyle w:val="2"/>
      </w:pPr>
      <w:r>
        <w:lastRenderedPageBreak/>
        <w:t>Вопросы для аналитиков и специалистов по машинному обучению.</w:t>
      </w:r>
    </w:p>
    <w:p w:rsidR="0008293E" w:rsidRPr="00A41B0D" w:rsidRDefault="0008293E" w:rsidP="00967B46">
      <w:pPr>
        <w:pStyle w:val="2"/>
        <w:rPr>
          <w:rFonts w:ascii="Arial" w:hAnsi="Arial" w:cs="Arial"/>
          <w:color w:val="2AB573"/>
          <w:sz w:val="18"/>
          <w:szCs w:val="18"/>
        </w:rPr>
      </w:pP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Какой из перечи</w:t>
      </w:r>
      <w:r w:rsidR="00AE277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сленных ниже функционалов качест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используются в задачах классифик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ации и является дифференцируемым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?</w:t>
      </w:r>
    </w:p>
    <w:p w:rsidR="0008293E" w:rsidRPr="009B7600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18" type="#_x0000_t75" style="width:18pt;height:15.7pt" o:ole="">
            <v:imagedata r:id="rId7" o:title=""/>
          </v:shape>
          <w:control r:id="rId61" w:name="DefaultOcxName63" w:shapeid="_x0000_i1418"/>
        </w:object>
      </w: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l</m:t>
            </m:r>
          </m:sup>
          <m:e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∣</m:t>
            </m:r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a(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eastAsia="ru-RU"/>
              </w:rPr>
              <m:t>​</m:t>
            </m:r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,w)-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eastAsia="ru-RU"/>
              </w:rPr>
              <m:t>​</m:t>
            </m:r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∣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</m:oMath>
    </w:p>
    <w:p w:rsidR="0008293E" w:rsidRPr="009B7600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21" type="#_x0000_t75" style="width:18pt;height:15.7pt" o:ole="">
            <v:imagedata r:id="rId7" o:title=""/>
          </v:shape>
          <w:control r:id="rId62" w:name="DefaultOcxName130" w:shapeid="_x0000_i1421"/>
        </w:object>
      </w: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l</m:t>
            </m:r>
          </m:sup>
          <m:e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∣sign</m:t>
            </m:r>
            <m:d>
              <m:dPr>
                <m:ctrlPr>
                  <w:rPr>
                    <w:rFonts w:ascii="Cambria Math" w:eastAsia="Times New Roman" w:hAnsi="Cambria Math" w:cs="Cambria Math"/>
                    <w:i/>
                    <w:color w:val="333333"/>
                    <w:sz w:val="25"/>
                    <w:szCs w:val="25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5"/>
                        <w:szCs w:val="25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333333"/>
                            <w:sz w:val="25"/>
                            <w:szCs w:val="25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5"/>
                            <w:szCs w:val="25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5"/>
                            <w:szCs w:val="25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"/>
                        <w:szCs w:val="2"/>
                        <w:lang w:eastAsia="ru-RU"/>
                      </w:rPr>
                      <m:t>​</m:t>
                    </m:r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eastAsia="ru-RU"/>
                      </w:rPr>
                      <m:t>,w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5"/>
                    <w:szCs w:val="25"/>
                    <w:lang w:eastAsia="ru-RU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 xml:space="preserve">=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eastAsia="ru-RU"/>
              </w:rPr>
              <m:t>​</m:t>
            </m:r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∣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</m:oMath>
    </w:p>
    <w:p w:rsidR="0008293E" w:rsidRPr="009B7600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24" type="#_x0000_t75" style="width:18pt;height:15.7pt" o:ole="">
            <v:imagedata r:id="rId7" o:title=""/>
          </v:shape>
          <w:control r:id="rId63" w:name="DefaultOcxName228" w:shapeid="_x0000_i1424"/>
        </w:object>
      </w: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 w:cs="Cambria Math"/>
                    <w:i/>
                    <w:color w:val="333333"/>
                    <w:sz w:val="25"/>
                    <w:szCs w:val="25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color w:val="333333"/>
                    <w:sz w:val="25"/>
                    <w:szCs w:val="25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a(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333333"/>
                        <w:sz w:val="25"/>
                        <w:szCs w:val="25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"/>
                    <w:szCs w:val="2"/>
                    <w:lang w:eastAsia="ru-RU"/>
                  </w:rPr>
                  <m:t>​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,w)-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333333"/>
                        <w:sz w:val="25"/>
                        <w:szCs w:val="25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333333"/>
                    <w:sz w:val="2"/>
                    <w:szCs w:val="2"/>
                    <w:lang w:eastAsia="ru-RU"/>
                  </w:rPr>
                  <m:t>​</m:t>
                </m:r>
                <m:r>
                  <w:rPr>
                    <w:rFonts w:ascii="Cambria Math" w:eastAsia="Times New Roman" w:hAnsi="Cambria Math" w:cs="Cambria Math"/>
                    <w:color w:val="333333"/>
                    <w:sz w:val="25"/>
                    <w:szCs w:val="25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Cambria Math"/>
                    <w:color w:val="333333"/>
                    <w:sz w:val="25"/>
                    <w:szCs w:val="25"/>
                    <w:lang w:eastAsia="ru-RU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</m:oMath>
    </w:p>
    <w:p w:rsidR="0008293E" w:rsidRPr="009B7600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27" type="#_x0000_t75" style="width:18pt;height:15.7pt" o:ole="">
            <v:imagedata r:id="rId41" o:title=""/>
          </v:shape>
          <w:control r:id="rId64" w:name="DefaultOcxName316" w:shapeid="_x0000_i1427"/>
        </w:object>
      </w: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Cambria Math"/>
                    <w:color w:val="333333"/>
                    <w:sz w:val="25"/>
                    <w:szCs w:val="25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333333"/>
                    <w:sz w:val="25"/>
                    <w:szCs w:val="25"/>
                    <w:lang w:eastAsia="ru-RU"/>
                  </w:rPr>
                  <m:t>ln</m:t>
                </m:r>
                <m:ctrlPr>
                  <w:rPr>
                    <w:rFonts w:ascii="Cambria Math" w:eastAsia="Times New Roman" w:hAnsi="Cambria Math" w:cs="Cambria Math"/>
                    <w:i/>
                    <w:color w:val="333333"/>
                    <w:sz w:val="25"/>
                    <w:szCs w:val="25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Cambria Math"/>
                        <w:i/>
                        <w:color w:val="333333"/>
                        <w:sz w:val="25"/>
                        <w:szCs w:val="25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5"/>
                        <w:szCs w:val="25"/>
                        <w:lang w:eastAsia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5"/>
                            <w:szCs w:val="25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color w:val="333333"/>
                                <w:sz w:val="25"/>
                                <w:szCs w:val="25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5"/>
                                <w:szCs w:val="25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5"/>
                                <w:szCs w:val="25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"/>
                            <w:szCs w:val="2"/>
                            <w:lang w:eastAsia="ru-RU"/>
                          </w:rPr>
                          <m:t>​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5"/>
                            <w:szCs w:val="25"/>
                            <w:lang w:eastAsia="ru-RU"/>
                          </w:rPr>
                          <m:t>,w</m:t>
                        </m:r>
                      </m:e>
                    </m:d>
                  </m:e>
                </m:d>
              </m:e>
            </m:func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+(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1-y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ln⁡</m:t>
            </m:r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(1-</m:t>
            </m:r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a(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eastAsia="ru-RU"/>
              </w:rPr>
              <m:t>​</m:t>
            </m:r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,w)</m:t>
            </m:r>
            <m:r>
              <w:rPr>
                <w:rFonts w:ascii="Cambria Math" w:eastAsia="Times New Roman" w:hAnsi="Cambria Math" w:cs="Cambria Math"/>
                <w:color w:val="333333"/>
                <w:sz w:val="25"/>
                <w:szCs w:val="25"/>
                <w:lang w:eastAsia="ru-RU"/>
              </w:rPr>
              <m:t>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</m:oMath>
    </w:p>
    <w:p w:rsidR="0008293E" w:rsidRPr="0008293E" w:rsidRDefault="0008293E" w:rsidP="0008293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41B0D" w:rsidRPr="00212E39" w:rsidRDefault="00A41B0D" w:rsidP="00212E3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Почему в градиентном спуске на каждой итерации делается шаг в сторону антиградиента?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30" type="#_x0000_t75" style="width:18pt;height:15.7pt" o:ole="">
            <v:imagedata r:id="rId7" o:title=""/>
          </v:shape>
          <w:control r:id="rId65" w:name="DefaultOcxName38" w:shapeid="_x0000_i1430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Антиградиент функционала ошибки зависит только от одного объекта.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33" type="#_x0000_t75" style="width:18pt;height:15.7pt" o:ole="">
            <v:imagedata r:id="rId7" o:title=""/>
          </v:shape>
          <w:control r:id="rId66" w:name="DefaultOcxName113" w:shapeid="_x0000_i1433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Антиградиент легко найти, в отличие от других направлений.</w:t>
      </w:r>
    </w:p>
    <w:p w:rsidR="00A41B0D" w:rsidRPr="00A41B0D" w:rsidRDefault="00A41B0D" w:rsidP="00A41B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41B0D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36" type="#_x0000_t75" style="width:18pt;height:15.7pt" o:ole="">
            <v:imagedata r:id="rId41" o:title=""/>
          </v:shape>
          <w:control r:id="rId67" w:name="DefaultOcxName210" w:shapeid="_x0000_i1436"/>
        </w:object>
      </w:r>
      <w:r w:rsidRPr="00A41B0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Антиградиент совпадает с направлением наискорейшего убывания.</w:t>
      </w:r>
    </w:p>
    <w:p w:rsidR="00A41B0D" w:rsidRPr="00A41B0D" w:rsidRDefault="00A41B0D" w:rsidP="00A41B0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41B0D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9E109E" w:rsidRPr="00967B46" w:rsidRDefault="00A41B0D" w:rsidP="00967B46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41B0D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Таким образом ошибка на выборке на </w:t>
      </w:r>
      <w:r w:rsidR="00967B46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каждой итерации минимизируется.</w:t>
      </w:r>
    </w:p>
    <w:p w:rsidR="00212E39" w:rsidRPr="00212E39" w:rsidRDefault="00212E39" w:rsidP="00212E3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Градиент какой функции/функционала и по какому аргументу используется в градиентном спуске при обучении линейной регрессии?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39" type="#_x0000_t75" style="width:18pt;height:15.7pt" o:ole="">
            <v:imagedata r:id="rId7" o:title=""/>
          </v:shape>
          <w:control r:id="rId68" w:name="DefaultOcxName39" w:shapeid="_x0000_i1439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Алгоритма — то есть скалярного произведение вектора признаков —по вектору весов.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42" type="#_x0000_t75" style="width:18pt;height:15.7pt" o:ole="">
            <v:imagedata r:id="rId7" o:title=""/>
          </v:shape>
          <w:control r:id="rId69" w:name="DefaultOcxName114" w:shapeid="_x0000_i1442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Функционала ошибки — например, среднеквадратичной ошибки — по вектору весов.</w:t>
      </w:r>
    </w:p>
    <w:p w:rsidR="00212E39" w:rsidRPr="00212E39" w:rsidRDefault="00212E39" w:rsidP="00212E3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212E39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212E39" w:rsidRPr="00212E39" w:rsidRDefault="00212E39" w:rsidP="00212E3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Такой градиент показывает в какую сторону нужно сдвинуть веса, чтобы уменьшить ошибку на выборке.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45" type="#_x0000_t75" style="width:18pt;height:15.7pt" o:ole="">
            <v:imagedata r:id="rId7" o:title=""/>
          </v:shape>
          <w:control r:id="rId70" w:name="DefaultOcxName212" w:shapeid="_x0000_i1445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Функционала ошибки — например, среднеквадратичной ошибки — по прогнозам алгоритма.</w:t>
      </w:r>
    </w:p>
    <w:p w:rsidR="00212E39" w:rsidRDefault="00212E39"/>
    <w:p w:rsidR="00212E39" w:rsidRPr="00212E39" w:rsidRDefault="00212E39" w:rsidP="00212E3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 чём заключается отличие градиентного спуска от стохастического градиентного спуска?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48" type="#_x0000_t75" style="width:18pt;height:15.7pt" o:ole="">
            <v:imagedata r:id="rId7" o:title=""/>
          </v:shape>
          <w:control r:id="rId71" w:name="DefaultOcxName40" w:shapeid="_x0000_i1448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стохастическом градиентном спуске на каждой итерации делается шаг в случайном направлении.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51" type="#_x0000_t75" style="width:18pt;height:15.7pt" o:ole="">
            <v:imagedata r:id="rId7" o:title=""/>
          </v:shape>
          <w:control r:id="rId72" w:name="DefaultOcxName115" w:shapeid="_x0000_i1451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стохастическом градиентном спуске на каждой итерации используется лишь одно слагаемое в функционале ошибки.</w:t>
      </w:r>
    </w:p>
    <w:p w:rsid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212E39" w:rsidRDefault="00212E39" w:rsidP="00212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54" type="#_x0000_t75" style="width:18pt;height:15.7pt" o:ole="">
            <v:imagedata r:id="rId7" o:title=""/>
          </v:shape>
          <w:control r:id="rId73" w:name="DefaultOcxName213" w:shapeid="_x0000_i1454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стохастическом градиентном спуске на каждой итерации к антиградиенту добавляется нормальный шум.</w:t>
      </w:r>
    </w:p>
    <w:p w:rsidR="00212E39" w:rsidRDefault="00212E39" w:rsidP="00212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12E39" w:rsidRDefault="00212E39" w:rsidP="00212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12E39" w:rsidRPr="00212E39" w:rsidRDefault="00212E39" w:rsidP="00212E3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чего при обучении линейных классификаторов используются верхние оценки на пороговую функцию потерь?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57" type="#_x0000_t75" style="width:18pt;height:15.7pt" o:ole="">
            <v:imagedata r:id="rId7" o:title=""/>
          </v:shape>
          <w:control r:id="rId74" w:name="DefaultOcxName45" w:shapeid="_x0000_i1457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перейти к функции потерь, на которой градиентный спуск будет быстрее сходиться.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60" type="#_x0000_t75" style="width:18pt;height:15.7pt" o:ole="">
            <v:imagedata r:id="rId7" o:title=""/>
          </v:shape>
          <w:control r:id="rId75" w:name="DefaultOcxName116" w:shapeid="_x0000_i1460"/>
        </w:objec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перейти к функции потерь, которая будет легко вычислима — без этого градиентная оптимизация будет занимать слишком много времени.</w:t>
      </w: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12E39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63" type="#_x0000_t75" style="width:18pt;height:15.7pt" o:ole="">
            <v:imagedata r:id="rId7" o:title=""/>
          </v:shape>
          <w:control r:id="rId76" w:name="DefaultOcxName214" w:shapeid="_x0000_i1463"/>
        </w:object>
      </w:r>
      <w:r w:rsidRPr="00212E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Чтобы заменить разрывную пороговую функцию потерь на гладкую функцию — без этого градиентная оптимизация будет невозможна.</w:t>
      </w:r>
    </w:p>
    <w:p w:rsidR="00212E39" w:rsidRDefault="00212E39" w:rsidP="00212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212E39" w:rsidRPr="00212E39" w:rsidRDefault="00212E39" w:rsidP="00212E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212E39" w:rsidRPr="00212E39" w:rsidRDefault="00212E39" w:rsidP="00212E39">
      <w:pPr>
        <w:pStyle w:val="a4"/>
        <w:numPr>
          <w:ilvl w:val="0"/>
          <w:numId w:val="4"/>
        </w:num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sz w:val="21"/>
          <w:szCs w:val="21"/>
          <w:lang w:eastAsia="ru-RU"/>
        </w:rPr>
        <w:t>Предположим, вы решаете задачу восстановления регрессии с использованием некоторого функционала ошибки </w:t>
      </w:r>
      <w:r w:rsidRPr="00212E39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Q(w,X)</m:t>
        </m:r>
      </m:oMath>
      <w:r w:rsidRPr="00212E39">
        <w:rPr>
          <w:rFonts w:ascii="Arial" w:eastAsia="Times New Roman" w:hAnsi="Arial" w:cs="Arial"/>
          <w:sz w:val="21"/>
          <w:szCs w:val="21"/>
          <w:lang w:eastAsia="ru-RU"/>
        </w:rPr>
        <w:t>. Как будет выглядеть новый функционал при добавлении </w:t>
      </w:r>
      <w:r w:rsidRPr="00212E39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5"/>
                <w:szCs w:val="25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2</m:t>
            </m:r>
          </m:sub>
        </m:sSub>
      </m:oMath>
      <w:r w:rsidRPr="00212E39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212E39">
        <w:rPr>
          <w:rFonts w:ascii="Arial" w:eastAsia="Times New Roman" w:hAnsi="Arial" w:cs="Arial"/>
          <w:sz w:val="21"/>
          <w:szCs w:val="21"/>
          <w:lang w:eastAsia="ru-RU"/>
        </w:rPr>
        <w:t>-регуляризатора с коэффициентом регуляризации 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λ</m:t>
        </m:r>
      </m:oMath>
      <w:r w:rsidRPr="00212E3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212E39" w:rsidRPr="00212E39" w:rsidRDefault="00212E39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E3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6" type="#_x0000_t75" style="width:18pt;height:15.7pt" o:ole="">
            <v:imagedata r:id="rId41" o:title=""/>
          </v:shape>
          <w:control r:id="rId77" w:name="DefaultOcxName46" w:shapeid="_x0000_i1466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>Q(w, X) + λ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d</m:t>
            </m:r>
          </m:sup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2</m:t>
                </m:r>
              </m:sup>
            </m:sSubSup>
          </m:e>
        </m:nary>
      </m:oMath>
    </w:p>
    <w:p w:rsidR="00212E39" w:rsidRPr="00212E39" w:rsidRDefault="00212E39" w:rsidP="00212E39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212E39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212E39" w:rsidRPr="00212E39" w:rsidRDefault="00212E39" w:rsidP="00212E39">
      <w:pPr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212E39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Добавочн</w:t>
      </w:r>
      <w:r w:rsidR="00114285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ое слагаемое является квадратом</w:t>
      </w:r>
      <w:r w:rsidR="00114285">
        <w:rPr>
          <w:rFonts w:ascii="Times New Roman" w:eastAsia="Times New Roman" w:hAnsi="Times New Roman" w:cs="Times New Roman"/>
          <w:color w:val="525252"/>
          <w:sz w:val="25"/>
          <w:szCs w:val="25"/>
          <w:bdr w:val="none" w:sz="0" w:space="0" w:color="auto" w:frame="1"/>
          <w:lang w:eastAsia="ru-RU"/>
        </w:rPr>
        <w:t xml:space="preserve"> </w:t>
      </w:r>
      <w:r w:rsidRPr="00212E39">
        <w:rPr>
          <w:rFonts w:ascii="KaTeX_Math" w:eastAsia="Times New Roman" w:hAnsi="KaTeX_Math" w:cs="Times New Roman"/>
          <w:i/>
          <w:iCs/>
          <w:color w:val="525252"/>
          <w:sz w:val="25"/>
          <w:szCs w:val="25"/>
          <w:lang w:eastAsia="ru-RU"/>
        </w:rPr>
        <w:t>L</w:t>
      </w:r>
      <w:r w:rsidRPr="00212E39">
        <w:rPr>
          <w:rFonts w:ascii="Times New Roman" w:eastAsia="Times New Roman" w:hAnsi="Times New Roman" w:cs="Times New Roman"/>
          <w:color w:val="525252"/>
          <w:sz w:val="18"/>
          <w:szCs w:val="18"/>
          <w:lang w:eastAsia="ru-RU"/>
        </w:rPr>
        <w:t>2</w:t>
      </w:r>
      <w:r w:rsidRPr="00212E39">
        <w:rPr>
          <w:rFonts w:ascii="Times New Roman" w:eastAsia="Times New Roman" w:hAnsi="Times New Roman" w:cs="Times New Roman"/>
          <w:color w:val="525252"/>
          <w:sz w:val="2"/>
          <w:szCs w:val="2"/>
          <w:lang w:eastAsia="ru-RU"/>
        </w:rPr>
        <w:t>​</w:t>
      </w:r>
      <w:r w:rsidRPr="00212E39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нормы весов линейной модели.</w:t>
      </w:r>
    </w:p>
    <w:p w:rsidR="00212E39" w:rsidRPr="00212E39" w:rsidRDefault="00212E39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E3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69" type="#_x0000_t75" style="width:18pt;height:15.7pt" o:ole="">
            <v:imagedata r:id="rId7" o:title=""/>
          </v:shape>
          <w:control r:id="rId78" w:name="DefaultOcxName117" w:shapeid="_x0000_i1469"/>
        </w:object>
      </w:r>
      <w:r w:rsidRPr="00212E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w, X</m:t>
            </m:r>
          </m:e>
        </m:d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>+ λ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d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 xml:space="preserve">   </m:t>
        </m:r>
      </m:oMath>
    </w:p>
    <w:p w:rsidR="00212E39" w:rsidRPr="00212E39" w:rsidRDefault="00212E39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2E3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2" type="#_x0000_t75" style="width:18pt;height:15.7pt" o:ole="">
            <v:imagedata r:id="rId7" o:title=""/>
          </v:shape>
          <w:control r:id="rId79" w:name="DefaultOcxName215" w:shapeid="_x0000_i1472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 xml:space="preserve"> Q(w, X) + λ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  <m:t>j</m:t>
                    </m:r>
                  </m:sub>
                </m:sSub>
              </m:e>
            </m:d>
          </m:e>
        </m:nary>
      </m:oMath>
    </w:p>
    <w:p w:rsidR="00C11A98" w:rsidRPr="0008293E" w:rsidRDefault="00212E39" w:rsidP="0008293E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eastAsia="ru-RU"/>
        </w:rPr>
      </w:pPr>
      <w:r w:rsidRPr="00212E3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75" type="#_x0000_t75" style="width:18pt;height:15.7pt" o:ole="">
            <v:imagedata r:id="rId7" o:title=""/>
          </v:shape>
          <w:control r:id="rId80" w:name="DefaultOcxName310" w:shapeid="_x0000_i1475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 xml:space="preserve"> Q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w, X</m:t>
            </m:r>
          </m:e>
        </m:d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>+ λ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  <w:lang w:eastAsia="ru-RU"/>
              </w:rPr>
              <m:t>d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  <w:lang w:eastAsia="ru-RU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bdr w:val="none" w:sz="0" w:space="0" w:color="auto" w:frame="1"/>
                        <w:lang w:eastAsia="ru-RU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 xml:space="preserve">   </m:t>
        </m:r>
      </m:oMath>
    </w:p>
    <w:p w:rsidR="00C11A98" w:rsidRDefault="00C11A98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 опорных векторов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SVM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это линейный классификатор, использующий:</w:t>
      </w:r>
    </w:p>
    <w:p w:rsidR="0008293E" w:rsidRPr="00897F1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478" type="#_x0000_t75" style="width:18pt;height:15.7pt" o:ole="">
            <v:imagedata r:id="rId7" o:title=""/>
          </v:shape>
          <w:control r:id="rId81" w:name="DefaultOcxName65" w:shapeid="_x0000_i1478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Кусочно-линейную функцию потерь (hinge loss) и 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9B7600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2</w:t>
      </w:r>
      <w:r w:rsidRPr="009B7600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регуляризатор.</w:t>
      </w:r>
    </w:p>
    <w:p w:rsidR="0008293E" w:rsidRPr="009B7600" w:rsidRDefault="0008293E" w:rsidP="000829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9B760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8293E" w:rsidRPr="00897F1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81" type="#_x0000_t75" style="width:18pt;height:15.7pt" o:ole="">
            <v:imagedata r:id="rId7" o:title=""/>
          </v:shape>
          <w:control r:id="rId82" w:name="DefaultOcxName133" w:shapeid="_x0000_i1481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Логистическую функцию потерь и 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9B7600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 w:rsidRPr="009B7600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регуляризатор.</w:t>
      </w:r>
    </w:p>
    <w:p w:rsidR="0008293E" w:rsidRPr="00897F1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84" type="#_x0000_t75" style="width:18pt;height:15.7pt" o:ole="">
            <v:imagedata r:id="rId7" o:title=""/>
          </v:shape>
          <w:control r:id="rId83" w:name="DefaultOcxName230" w:shapeid="_x0000_i1484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Экспоненциальную функцию пот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ерь и 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9B7600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2</w:t>
      </w:r>
      <w:r w:rsidRPr="009B7600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регуляризатор.</w:t>
      </w:r>
    </w:p>
    <w:p w:rsidR="0008293E" w:rsidRPr="00897F1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87" type="#_x0000_t75" style="width:18pt;height:15.7pt" o:ole="">
            <v:imagedata r:id="rId7" o:title=""/>
          </v:shape>
          <w:control r:id="rId84" w:name="DefaultOcxName318" w:shapeid="_x0000_i1487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Квадратичную функцию потерь и 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9B7600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 w:rsidRPr="009B7600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регуляризатор.</w:t>
      </w:r>
    </w:p>
    <w:p w:rsidR="0008293E" w:rsidRPr="00897F1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90" type="#_x0000_t75" style="width:18pt;height:15.7pt" o:ole="">
            <v:imagedata r:id="rId7" o:title=""/>
          </v:shape>
          <w:control r:id="rId85" w:name="DefaultOcxName411" w:shapeid="_x0000_i1490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Логистическую функцию потерь и 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9B7600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2</w:t>
      </w:r>
      <w:r w:rsidRPr="009B7600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регуляризатор.</w:t>
      </w:r>
    </w:p>
    <w:p w:rsidR="0008293E" w:rsidRPr="0008293E" w:rsidRDefault="0008293E" w:rsidP="0008293E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E2779" w:rsidRPr="00AE2779" w:rsidRDefault="00AE2779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Выберите </w:t>
      </w:r>
      <w:r w:rsidRPr="00AE277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предположения, выполнение которых необходимо и достаточно для того, чтобы метод наименьших квадратов давал несмещённые и состоятельные оценки истинных коэффициентов регрессии.</w:t>
      </w:r>
    </w:p>
    <w:p w:rsidR="00AE2779" w:rsidRPr="00B813EC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93" type="#_x0000_t75" style="width:18pt;height:15.7pt" o:ole="">
            <v:imagedata r:id="rId17" o:title=""/>
          </v:shape>
          <w:control r:id="rId86" w:name="DefaultOcxName84" w:shapeid="_x0000_i1493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Полнота ранга 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 ни один из признаков не является линейн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ой комбинацией других признаков.</w:t>
      </w:r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E2779" w:rsidRPr="00B813EC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96" type="#_x0000_t75" style="width:18pt;height:15.7pt" o:ole="">
            <v:imagedata r:id="rId17" o:title=""/>
          </v:shape>
          <w:control r:id="rId87" w:name="DefaultOcxName147" w:shapeid="_x0000_i1496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Линейность отклика: 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lang w:val="en-US" w:eastAsia="ru-RU"/>
        </w:rPr>
        <w:t>y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=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Xβ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+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ε</w:t>
      </w:r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E2779" w:rsidRPr="00AE39EE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499" type="#_x0000_t75" style="width:18pt;height:15.7pt" o:ole="">
            <v:imagedata r:id="rId19" o:title=""/>
          </v:shape>
          <w:control r:id="rId88" w:name="DefaultOcxName244" w:shapeid="_x0000_i1499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Гомоскедастичность ошибок</w:t>
      </w:r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E2779" w:rsidRPr="00B813EC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02" type="#_x0000_t75" style="width:18pt;height:15.7pt" o:ole="">
            <v:imagedata r:id="rId17" o:title=""/>
          </v:shape>
          <w:control r:id="rId89" w:name="DefaultOcxName326" w:shapeid="_x0000_i1502"/>
        </w:object>
      </w:r>
    </w:p>
    <w:p w:rsidR="00AE2779" w:rsidRPr="00AE39EE" w:rsidRDefault="00AE2779" w:rsidP="00AE277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Нормальность ошибок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ru-RU"/>
          </w:rPr>
          <m:t>: 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ε</m:t>
        </m:r>
        <m:r>
          <w:rPr>
            <w:rFonts w:ascii="Cambria Math" w:eastAsia="Times New Roman" w:hAnsi="Cambria Math" w:cs="Cambria Math"/>
            <w:color w:val="333333"/>
            <w:sz w:val="25"/>
            <w:szCs w:val="25"/>
            <w:lang w:eastAsia="ru-RU"/>
          </w:rPr>
          <m:t>∣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x</m:t>
        </m:r>
        <m:r>
          <w:rPr>
            <w:rFonts w:ascii="Cambria Math" w:eastAsia="Times New Roman" w:hAnsi="Cambria Math" w:cs="Cambria Math"/>
            <w:color w:val="333333"/>
            <w:sz w:val="25"/>
            <w:szCs w:val="25"/>
            <w:lang w:eastAsia="ru-RU"/>
          </w:rPr>
          <m:t>∼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N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>(0,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>)</m:t>
        </m:r>
      </m:oMath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E2779" w:rsidRPr="00B813EC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05" type="#_x0000_t75" style="width:18pt;height:15.7pt" o:ole="">
            <v:imagedata r:id="rId17" o:title=""/>
          </v:shape>
          <w:control r:id="rId90" w:name="DefaultOcxName416" w:shapeid="_x0000_i1505"/>
        </w:object>
      </w:r>
    </w:p>
    <w:p w:rsidR="00AE2779" w:rsidRPr="00B813EC" w:rsidRDefault="00AE2779" w:rsidP="00AE277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Случайность ошибок: </w:t>
      </w:r>
      <m:oMath>
        <m:r>
          <w:rPr>
            <w:rFonts w:ascii="Cambria Math" w:eastAsia="Times New Roman" w:hAnsi="Cambria Math" w:cs="Arial"/>
            <w:color w:val="333333"/>
            <w:sz w:val="21"/>
            <w:szCs w:val="21"/>
            <w:lang w:eastAsia="ru-RU"/>
          </w:rPr>
          <m:t>: 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E</m:t>
        </m:r>
        <m:d>
          <m:dPr>
            <m:sepChr m:val="∣"/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ε</m:t>
            </m:r>
            <m:ctrlPr>
              <w:rPr>
                <w:rFonts w:ascii="Cambria Math" w:eastAsia="Times New Roman" w:hAnsi="Cambria Math" w:cs="Cambria Math"/>
                <w:i/>
                <w:color w:val="333333"/>
                <w:sz w:val="25"/>
                <w:szCs w:val="25"/>
                <w:lang w:eastAsia="ru-RU"/>
              </w:rPr>
            </m:ctrlPr>
          </m:e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Cambria Math"/>
            <w:color w:val="333333"/>
            <w:sz w:val="25"/>
            <w:szCs w:val="25"/>
            <w:lang w:eastAsia="ru-RU"/>
          </w:rPr>
          <m:t xml:space="preserve">=0 </m:t>
        </m:r>
      </m:oMath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E2779" w:rsidRPr="00B813EC" w:rsidRDefault="00AE2779" w:rsidP="00AE2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08" type="#_x0000_t75" style="width:18pt;height:15.7pt" o:ole="">
            <v:imagedata r:id="rId17" o:title=""/>
          </v:shape>
          <w:control r:id="rId91" w:name="DefaultOcxName512" w:shapeid="_x0000_i1508"/>
        </w:object>
      </w:r>
    </w:p>
    <w:p w:rsidR="00AE2779" w:rsidRDefault="00AE2779" w:rsidP="00AE277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Случайность выборки: наблюдения 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(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ru-RU"/>
        </w:rPr>
        <w:t>i</w:t>
      </w:r>
      <w:r w:rsidRPr="00B813EC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y</w:t>
      </w:r>
      <w:r w:rsidRPr="00B813EC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ru-RU"/>
        </w:rPr>
        <w:t>i</w:t>
      </w:r>
      <w:r w:rsidRPr="00B813EC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B813EC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)</w: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независимы</w:t>
      </w:r>
    </w:p>
    <w:p w:rsidR="00AE2779" w:rsidRPr="00B813EC" w:rsidRDefault="00AE2779" w:rsidP="00AE2779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lastRenderedPageBreak/>
        <w:t>Правильно </w:t>
      </w:r>
    </w:p>
    <w:p w:rsidR="00AE2779" w:rsidRPr="00AE2779" w:rsidRDefault="00AE2779" w:rsidP="00AE2779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hAnsi="Arial" w:cs="Arial"/>
          <w:color w:val="333333"/>
          <w:sz w:val="21"/>
          <w:szCs w:val="21"/>
        </w:rPr>
        <w:t>Предположим, вы оцениваете качество работы алгоритма при помощи кросс-валидации с разбиением на </w:t>
      </w:r>
      <w:r w:rsidRPr="0008293E">
        <w:rPr>
          <w:rFonts w:ascii="KaTeX_Math" w:hAnsi="KaTeX_Math"/>
          <w:i/>
          <w:iCs/>
          <w:color w:val="333333"/>
          <w:sz w:val="25"/>
          <w:szCs w:val="25"/>
        </w:rPr>
        <w:t>k</w:t>
      </w:r>
      <w:r w:rsidRPr="0008293E">
        <w:rPr>
          <w:rFonts w:ascii="Arial" w:hAnsi="Arial" w:cs="Arial"/>
          <w:color w:val="333333"/>
          <w:sz w:val="21"/>
          <w:szCs w:val="21"/>
        </w:rPr>
        <w:t> блоков. Сколько раз будет проведено обучение модели?</w:t>
      </w:r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11" type="#_x0000_t75" style="width:18pt;height:15.7pt" o:ole="">
            <v:imagedata r:id="rId7" o:title=""/>
          </v:shape>
          <w:control r:id="rId92" w:name="DefaultOcxName47" w:shapeid="_x0000_i1511"/>
        </w:objec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ru-RU"/>
              </w:rPr>
              <m:t>k(k-1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ru-RU"/>
              </w:rPr>
              <m:t>​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eastAsia="ru-RU"/>
              </w:rPr>
              <m:t>2</m:t>
            </m:r>
          </m:den>
        </m:f>
      </m:oMath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14" type="#_x0000_t75" style="width:18pt;height:15.7pt" o:ole="">
            <v:imagedata r:id="rId41" o:title=""/>
          </v:shape>
          <w:control r:id="rId93" w:name="DefaultOcxName118" w:shapeid="_x0000_i1514"/>
        </w:object>
      </w:r>
      <m:oMath>
        <m:r>
          <w:rPr>
            <w:rFonts w:ascii="Cambria Math" w:eastAsia="Times New Roman" w:hAnsi="Cambria Math" w:cs="Helvetica"/>
            <w:color w:val="333333"/>
            <w:sz w:val="24"/>
            <w:szCs w:val="24"/>
            <w:lang w:val="en-US" w:eastAsia="ru-RU"/>
          </w:rPr>
          <m:t>k</m:t>
        </m:r>
      </m:oMath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17" type="#_x0000_t75" style="width:18pt;height:15.7pt" o:ole="">
            <v:imagedata r:id="rId7" o:title=""/>
          </v:shape>
          <w:control r:id="rId94" w:name="DefaultOcxName216" w:shapeid="_x0000_i1517"/>
        </w:objec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4"/>
                <w:szCs w:val="24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4"/>
                <w:szCs w:val="24"/>
                <w:lang w:eastAsia="ru-RU"/>
              </w:rPr>
              <m:t>2</m:t>
            </m:r>
          </m:sup>
        </m:sSup>
      </m:oMath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20" type="#_x0000_t75" style="width:18pt;height:15.7pt" o:ole="">
            <v:imagedata r:id="rId7" o:title=""/>
          </v:shape>
          <w:control r:id="rId95" w:name="DefaultOcxName311" w:shapeid="_x0000_i1520"/>
        </w:object>
      </w:r>
      <m:oMath>
        <m:r>
          <w:rPr>
            <w:rFonts w:ascii="Cambria Math" w:eastAsia="Times New Roman" w:hAnsi="Cambria Math" w:cs="Helvetica"/>
            <w:color w:val="333333"/>
            <w:sz w:val="24"/>
            <w:szCs w:val="24"/>
            <w:lang w:val="en-US" w:eastAsia="ru-RU"/>
          </w:rPr>
          <m:t>1</m:t>
        </m:r>
      </m:oMath>
    </w:p>
    <w:p w:rsidR="0008293E" w:rsidRDefault="0008293E" w:rsidP="0008293E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8293E" w:rsidRDefault="0008293E" w:rsidP="0008293E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8293E" w:rsidRDefault="0008293E" w:rsidP="0008293E">
      <w:pPr>
        <w:pStyle w:val="a4"/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11A98" w:rsidRPr="00C11A98" w:rsidRDefault="00C11A98" w:rsidP="00C11A98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 какому из указанных чисел будет ближе значение метрики AUC-ROC для алгоритма, возвращающего случайный ответ для любого объекта?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23" type="#_x0000_t75" style="width:18pt;height:15.7pt" o:ole="">
            <v:imagedata r:id="rId7" o:title=""/>
          </v:shape>
          <w:control r:id="rId96" w:name="DefaultOcxName48" w:shapeid="_x0000_i1523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Невозможно указать точное значение без информации о выборке.</w:t>
      </w:r>
    </w:p>
    <w:p w:rsidR="00C11A98" w:rsidRDefault="00C11A98" w:rsidP="00C11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26" type="#_x0000_t75" style="width:18pt;height:15.7pt" o:ole="">
            <v:imagedata r:id="rId7" o:title=""/>
          </v:shape>
          <w:control r:id="rId97" w:name="DefaultOcxName217" w:shapeid="_x0000_i1526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29" type="#_x0000_t75" style="width:18pt;height:15.7pt" o:ole="">
            <v:imagedata r:id="rId7" o:title=""/>
          </v:shape>
          <w:control r:id="rId98" w:name="DefaultOcxName1191" w:shapeid="_x0000_i1529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0.33</w:t>
      </w:r>
    </w:p>
    <w:p w:rsidR="00C11A98" w:rsidRDefault="00C11A98" w:rsidP="00C11A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32" type="#_x0000_t75" style="width:18pt;height:15.7pt" o:ole="">
            <v:imagedata r:id="rId41" o:title=""/>
          </v:shape>
          <w:control r:id="rId99" w:name="DefaultOcxName312" w:shapeid="_x0000_i1532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0.5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35" type="#_x0000_t75" style="width:18pt;height:15.7pt" o:ole="">
            <v:imagedata r:id="rId7" o:title=""/>
          </v:shape>
          <w:control r:id="rId100" w:name="DefaultOcxName119" w:shapeid="_x0000_i1535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11A98" w:rsidRPr="0008293E" w:rsidRDefault="00C11A98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Зачем нужно масштабировать признаки перед обучением линейной модели?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38" type="#_x0000_t75" style="width:18pt;height:15.7pt" o:ole="">
            <v:imagedata r:id="rId19" o:title=""/>
          </v:shape>
          <w:control r:id="rId101" w:name="DefaultOcxName49" w:shapeid="_x0000_i1538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Линейная модель не будет иметь смысла при обучении на признаках с разным масштабом.</w:t>
      </w:r>
    </w:p>
    <w:p w:rsidR="00C11A98" w:rsidRPr="00C11A98" w:rsidRDefault="00C11A98" w:rsidP="00C11A98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11A98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41" type="#_x0000_t75" style="width:18pt;height:15.7pt" o:ole="">
            <v:imagedata r:id="rId17" o:title=""/>
          </v:shape>
          <w:control r:id="rId102" w:name="DefaultOcxName120" w:shapeid="_x0000_i1541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Градиентный спуск может очень медленно сходиться при разном масштабе признаков.</w:t>
      </w:r>
    </w:p>
    <w:p w:rsidR="00C11A98" w:rsidRPr="00C11A98" w:rsidRDefault="00C11A98" w:rsidP="00C11A98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11A98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544" type="#_x0000_t75" style="width:18pt;height:15.7pt" o:ole="">
            <v:imagedata r:id="rId19" o:title=""/>
          </v:shape>
          <w:control r:id="rId103" w:name="DefaultOcxName218" w:shapeid="_x0000_i1544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Благодаря масштабированию выборка будет занимать меньше места в оперативной памяти, что позволит ускорить процесс обучения.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11A98" w:rsidRPr="0008293E" w:rsidRDefault="00C11A98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утверждения про бинарное кодирование категориальных признаков.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47" type="#_x0000_t75" style="width:18pt;height:15.7pt" o:ole="">
            <v:imagedata r:id="rId19" o:title=""/>
          </v:shape>
          <w:control r:id="rId104" w:name="DefaultOcxName50" w:shapeid="_x0000_i1547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Бинарное кодирование категориальных признаков является способом регуляризации линейных моделей.</w:t>
      </w:r>
    </w:p>
    <w:p w:rsidR="00C11A98" w:rsidRPr="00C11A98" w:rsidRDefault="00C11A98" w:rsidP="00C11A98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11A98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50" type="#_x0000_t75" style="width:18pt;height:15.7pt" o:ole="">
            <v:imagedata r:id="rId17" o:title=""/>
          </v:shape>
          <w:control r:id="rId105" w:name="DefaultOcxName122" w:shapeid="_x0000_i1550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обучить над бинарным кодированием линейную модель, то получится, что каждому значению исходного категориального признака будет соответствовать свой вес.</w:t>
      </w:r>
    </w:p>
    <w:p w:rsidR="00C11A98" w:rsidRPr="00C11A98" w:rsidRDefault="00C11A98" w:rsidP="00C11A98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11A98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C11A98" w:rsidRPr="00C11A98" w:rsidRDefault="00C11A98" w:rsidP="00C11A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53" type="#_x0000_t75" style="width:18pt;height:15.7pt" o:ole="">
            <v:imagedata r:id="rId17" o:title=""/>
          </v:shape>
          <w:control r:id="rId106" w:name="DefaultOcxName219" w:shapeid="_x0000_i1553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кодирования требуется столько бинарных признаков, сколько значений мог принимать исходный категориальный признак.</w:t>
      </w:r>
    </w:p>
    <w:p w:rsidR="00C11A98" w:rsidRDefault="00C11A98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1A98" w:rsidRDefault="00C11A98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1A98" w:rsidRDefault="00C11A98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0EA0" w:rsidRDefault="00C70EA0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0EA0" w:rsidRPr="00C70EA0" w:rsidRDefault="00C70EA0" w:rsidP="0008293E">
      <w:pPr>
        <w:pStyle w:val="a4"/>
        <w:numPr>
          <w:ilvl w:val="0"/>
          <w:numId w:val="4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Рассмотрим решающее дерево для решения задачи кредитного скоринга, которое основано на двух признаках: возрасте и месячном доходе.</w:t>
      </w:r>
    </w:p>
    <w:p w:rsidR="00C70EA0" w:rsidRPr="00C70EA0" w:rsidRDefault="00C70EA0" w:rsidP="00C70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E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77752" cy="1515534"/>
            <wp:effectExtent l="0" t="0" r="0" b="0"/>
            <wp:docPr id="2" name="Рисунок 2" descr="https://d3c33hcgiwev3.cloudfront.net/imageAssetProxy.v1/jeOZz-6GEeWQsg4R4zgfbw_e6e9ba2fa3141aeaa9e3952af134522e_______-______.png?expiry=1535587200000&amp;hmac=q-hfYaEbvZmPzdYqH2aiJ04GS6McmThyTBwBRsTZ7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https://d3c33hcgiwev3.cloudfront.net/imageAssetProxy.v1/jeOZz-6GEeWQsg4R4zgfbw_e6e9ba2fa3141aeaa9e3952af134522e_______-______.png?expiry=1535587200000&amp;hmac=q-hfYaEbvZmPzdYqH2aiJ04GS6McmThyTBwBRsTZ7eo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37" cy="152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EA0" w:rsidRPr="00C70EA0" w:rsidRDefault="00C70EA0" w:rsidP="00C70EA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Пусть дана следующая выборка из пяти объектов (первый признак — возраст, второй — месячный доход):</w:t>
      </w:r>
    </w:p>
    <w:p w:rsidR="00C70EA0" w:rsidRPr="00C70EA0" w:rsidRDefault="00C70EA0" w:rsidP="00C70EA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[20, 8000]</w:t>
      </w:r>
      <w:r w:rsidRPr="00DC73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[15, 15000]</w:t>
      </w:r>
      <w:r w:rsidRPr="00DC73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[28, 9500]</w:t>
      </w:r>
      <w:r w:rsidRPr="00DC73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[24, 30000]</w:t>
      </w:r>
      <w:r w:rsidRPr="00DC73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[30, 20000]</w:t>
      </w:r>
    </w:p>
    <w:p w:rsidR="00C70EA0" w:rsidRDefault="00C70EA0" w:rsidP="00C70EA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Для скольки из них будет принято положительное решение о выдаче кредита?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13061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56" type="#_x0000_t75" style="width:1in;height:18pt" o:ole="">
            <v:imagedata r:id="rId108" o:title=""/>
          </v:shape>
          <w:control r:id="rId109" w:name="DefaultOcxName92" w:shapeid="_x0000_i1556"/>
        </w:object>
      </w: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в общем устроен процесс построения решающего дерева?</w:t>
      </w:r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59" type="#_x0000_t75" style="width:18pt;height:15.7pt" o:ole="">
            <v:imagedata r:id="rId7" o:title=""/>
          </v:shape>
          <w:control r:id="rId110" w:name="DefaultOcxName54" w:shapeid="_x0000_i1559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Жадно — начинаем с одной вершины, разбиваем её на две, после чего рекурсивно повторяем процедуру для новых дочерних вершин.</w:t>
      </w:r>
    </w:p>
    <w:p w:rsidR="0008293E" w:rsidRPr="00C11A98" w:rsidRDefault="0008293E" w:rsidP="0008293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11A98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8293E" w:rsidRPr="00C11A98" w:rsidRDefault="0008293E" w:rsidP="0008293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11A98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Верно.</w:t>
      </w:r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62" type="#_x0000_t75" style="width:18pt;height:15.7pt" o:ole="">
            <v:imagedata r:id="rId7" o:title=""/>
          </v:shape>
          <w:control r:id="rId111" w:name="DefaultOcxName123" w:shapeid="_x0000_i1562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Жадно — начинаем с дерева, у которого в каждом листе находится по одному объекту, и удаляем из него вершины, пока улучшается качество.</w:t>
      </w:r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65" type="#_x0000_t75" style="width:18pt;height:15.7pt" o:ole="">
            <v:imagedata r:id="rId7" o:title=""/>
          </v:shape>
          <w:control r:id="rId112" w:name="DefaultOcxName220" w:shapeid="_x0000_i1565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Полным перебором — вычисляем качество каждого возможного дерева, выбираем лучшее.</w:t>
      </w:r>
    </w:p>
    <w:p w:rsidR="0008293E" w:rsidRPr="00C11A98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11A98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68" type="#_x0000_t75" style="width:18pt;height:15.7pt" o:ole="">
            <v:imagedata r:id="rId7" o:title=""/>
          </v:shape>
          <w:control r:id="rId113" w:name="DefaultOcxName313" w:shapeid="_x0000_i1568"/>
        </w:object>
      </w:r>
      <w:r w:rsidRPr="00C11A9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Аналитически — можно в явном виде выписать формулы, задающие структуру оптимального дерева.</w:t>
      </w:r>
    </w:p>
    <w:p w:rsidR="00C70EA0" w:rsidRDefault="00C70EA0" w:rsidP="00C70EA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70EA0" w:rsidRPr="0008293E" w:rsidRDefault="00C70EA0" w:rsidP="0008293E">
      <w:pPr>
        <w:pStyle w:val="a4"/>
        <w:numPr>
          <w:ilvl w:val="0"/>
          <w:numId w:val="4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Мы пытаемся найти лучшее разбиение вершины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m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и хотим оценить качество конкретного способа, который разобьёт вершину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m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вершины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r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Обозначим через </w:t>
      </w:r>
      <w:r w:rsidR="0082334C" w:rsidRPr="0008293E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="0082334C"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ru-RU"/>
        </w:rPr>
        <w:t>m</w:t>
      </w:r>
      <w:r w:rsidRPr="0008293E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</w:t>
      </w:r>
      <w:r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ru-RU"/>
        </w:rPr>
        <w:t>l</w:t>
      </w:r>
      <w:r w:rsidRPr="0008293E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</w:t>
      </w:r>
      <w:r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18"/>
          <w:szCs w:val="18"/>
          <w:lang w:eastAsia="ru-RU"/>
        </w:rPr>
        <w:t>r</w:t>
      </w:r>
      <w:r w:rsidRPr="0008293E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8293E">
        <w:rPr>
          <w:rFonts w:ascii="Cambria Math" w:eastAsia="Times New Roman" w:hAnsi="Cambria Math" w:cs="Cambria Math"/>
          <w:color w:val="333333"/>
          <w:sz w:val="25"/>
          <w:szCs w:val="25"/>
          <w:lang w:eastAsia="ru-RU"/>
        </w:rPr>
        <w:t>∣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количество объектов в вершинах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m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l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r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соответственно, через </w:t>
      </w:r>
      <w:r w:rsidRPr="0008293E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>H(X)</w:t>
      </w:r>
      <w:r w:rsidR="0082334C" w:rsidRPr="0008293E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 xml:space="preserve"> </w:t>
      </w:r>
      <w:r w:rsidR="0082334C" w:rsidRPr="0008293E">
        <w:rPr>
          <w:rFonts w:eastAsia="Times New Roman" w:cs="Times New Roman"/>
          <w:i/>
          <w:iCs/>
          <w:color w:val="333333"/>
          <w:sz w:val="25"/>
          <w:szCs w:val="25"/>
          <w:lang w:eastAsia="ru-RU"/>
        </w:rPr>
        <w:t xml:space="preserve">- 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значение критерия информативности на выборке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C70EA0" w:rsidRPr="00C70EA0" w:rsidRDefault="00C70EA0" w:rsidP="00C70EA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 какой из формул следует вычислять ошибку такого разбиения?</w:t>
      </w:r>
    </w:p>
    <w:p w:rsidR="00C70EA0" w:rsidRDefault="00C70EA0" w:rsidP="00C70E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71" type="#_x0000_t75" style="width:18pt;height:15.7pt" o:ole="">
            <v:imagedata r:id="rId7" o:title=""/>
          </v:shape>
          <w:control r:id="rId114" w:name="DefaultOcxName55" w:shapeid="_x0000_i1571"/>
        </w:objec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den>
        </m:f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H(X</m:t>
        </m:r>
        <m:r>
          <w:rPr>
            <w:rFonts w:ascii="Cambria Math" w:eastAsia="Times New Roman" w:hAnsi="Cambria Math" w:cs="Times New Roman"/>
            <w:color w:val="333333"/>
            <w:sz w:val="18"/>
            <w:szCs w:val="18"/>
            <w:lang w:val="en-US" w:eastAsia="ru-RU"/>
          </w:rPr>
          <m:t>l</m:t>
        </m:r>
        <m:r>
          <w:rPr>
            <w:rFonts w:ascii="Cambria Math" w:eastAsia="Times New Roman" w:hAnsi="Cambria Math" w:cs="Times New Roman"/>
            <w:color w:val="333333"/>
            <w:sz w:val="2"/>
            <w:szCs w:val="2"/>
            <w:lang w:val="en-US" w:eastAsia="ru-RU"/>
          </w:rPr>
          <m:t>​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)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r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den>
        </m:f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H(X</m:t>
        </m:r>
        <m:r>
          <w:rPr>
            <w:rFonts w:ascii="Cambria Math" w:eastAsia="Times New Roman" w:hAnsi="Cambria Math" w:cs="Times New Roman"/>
            <w:color w:val="333333"/>
            <w:sz w:val="18"/>
            <w:szCs w:val="18"/>
            <w:lang w:val="en-US" w:eastAsia="ru-RU"/>
          </w:rPr>
          <m:t>r</m:t>
        </m:r>
        <m:r>
          <w:rPr>
            <w:rFonts w:ascii="Cambria Math" w:eastAsia="Times New Roman" w:hAnsi="Cambria Math" w:cs="Times New Roman"/>
            <w:color w:val="333333"/>
            <w:sz w:val="2"/>
            <w:szCs w:val="2"/>
            <w:lang w:val="en-US" w:eastAsia="ru-RU"/>
          </w:rPr>
          <m:t>​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)</m:t>
        </m:r>
      </m:oMath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74" type="#_x0000_t75" style="width:18pt;height:15.7pt" o:ole="">
            <v:imagedata r:id="rId41" o:title=""/>
          </v:shape>
          <w:control r:id="rId115" w:name="DefaultOcxName124" w:shapeid="_x0000_i1574"/>
        </w:objec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l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den>
        </m:f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r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iCs/>
                    <w:color w:val="333333"/>
                    <w:sz w:val="25"/>
                    <w:szCs w:val="25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333333"/>
                    <w:sz w:val="18"/>
                    <w:szCs w:val="18"/>
                    <w:lang w:val="en-US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r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den>
        </m:f>
      </m:oMath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77" type="#_x0000_t75" style="width:18pt;height:15.7pt" o:ole="">
            <v:imagedata r:id="rId7" o:title=""/>
          </v:shape>
          <w:control r:id="rId116" w:name="DefaultOcxName222" w:shapeid="_x0000_i1577"/>
        </w:objec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l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den>
        </m:f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r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​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H(X</m:t>
            </m:r>
            <m:r>
              <w:rPr>
                <w:rFonts w:ascii="Cambria Math" w:eastAsia="Times New Roman" w:hAnsi="Cambria Math" w:cs="Times New Roman"/>
                <w:color w:val="333333"/>
                <w:sz w:val="18"/>
                <w:szCs w:val="1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color w:val="333333"/>
                <w:sz w:val="2"/>
                <w:szCs w:val="2"/>
                <w:lang w:val="en-US" w:eastAsia="ru-RU"/>
              </w:rPr>
              <m:t>m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val="en-US" w:eastAsia="ru-RU"/>
              </w:rPr>
              <m:t>)</m:t>
            </m:r>
          </m:den>
        </m:f>
      </m:oMath>
    </w:p>
    <w:p w:rsid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80" type="#_x0000_t75" style="width:18pt;height:15.7pt" o:ole="">
            <v:imagedata r:id="rId7" o:title=""/>
          </v:shape>
          <w:control r:id="rId117" w:name="DefaultOcxName314" w:shapeid="_x0000_i1580"/>
        </w:object>
      </w:r>
      <m:oMath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H(X</m:t>
        </m:r>
        <m:r>
          <w:rPr>
            <w:rFonts w:ascii="Cambria Math" w:eastAsia="Times New Roman" w:hAnsi="Cambria Math" w:cs="Times New Roman"/>
            <w:color w:val="333333"/>
            <w:sz w:val="18"/>
            <w:szCs w:val="18"/>
            <w:lang w:val="en-US" w:eastAsia="ru-RU"/>
          </w:rPr>
          <m:t>l</m:t>
        </m:r>
        <m:r>
          <w:rPr>
            <w:rFonts w:ascii="Cambria Math" w:eastAsia="Times New Roman" w:hAnsi="Cambria Math" w:cs="Times New Roman"/>
            <w:color w:val="333333"/>
            <w:sz w:val="2"/>
            <w:szCs w:val="2"/>
            <w:lang w:val="en-US" w:eastAsia="ru-RU"/>
          </w:rPr>
          <m:t>​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)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+H(X</m:t>
        </m:r>
        <m:r>
          <w:rPr>
            <w:rFonts w:ascii="Cambria Math" w:eastAsia="Times New Roman" w:hAnsi="Cambria Math" w:cs="Times New Roman"/>
            <w:color w:val="333333"/>
            <w:sz w:val="18"/>
            <w:szCs w:val="18"/>
            <w:lang w:val="en-US" w:eastAsia="ru-RU"/>
          </w:rPr>
          <m:t>r</m:t>
        </m:r>
        <m:r>
          <w:rPr>
            <w:rFonts w:ascii="Cambria Math" w:eastAsia="Times New Roman" w:hAnsi="Cambria Math" w:cs="Times New Roman"/>
            <w:color w:val="333333"/>
            <w:sz w:val="2"/>
            <w:szCs w:val="2"/>
            <w:lang w:val="en-US" w:eastAsia="ru-RU"/>
          </w:rPr>
          <m:t>​</m:t>
        </m:r>
        <m:r>
          <m:rPr>
            <m:sty m:val="bi"/>
          </m:rPr>
          <w:rPr>
            <w:rFonts w:ascii="Cambria Math" w:eastAsia="Times New Roman" w:hAnsi="Cambria Math" w:cs="Times New Roman"/>
            <w:color w:val="333333"/>
            <w:sz w:val="25"/>
            <w:szCs w:val="25"/>
            <w:lang w:val="en-US" w:eastAsia="ru-RU"/>
          </w:rPr>
          <m:t>)</m:t>
        </m:r>
      </m:oMath>
    </w:p>
    <w:p w:rsid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ru-RU"/>
        </w:rPr>
      </w:pPr>
    </w:p>
    <w:p w:rsidR="00C70EA0" w:rsidRPr="0008293E" w:rsidRDefault="00C70EA0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Можно ли решать задачу регрессии с помощью решающих деревьев?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83" type="#_x0000_t75" style="width:18pt;height:15.7pt" o:ole="">
            <v:imagedata r:id="rId7" o:title=""/>
          </v:shape>
          <w:control r:id="rId118" w:name="DefaultOcxName56" w:shapeid="_x0000_i1583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Да, можно — достаточно лишь выбрать критерий информативности, оценивающий разброс вещественных ответов.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586" type="#_x0000_t75" style="width:18pt;height:15.7pt" o:ole="">
            <v:imagedata r:id="rId7" o:title=""/>
          </v:shape>
          <w:control r:id="rId119" w:name="DefaultOcxName125" w:shapeid="_x0000_i1586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Нет, нельзя — деревья могут выдавать столько различных ответов, сколько в дереве листьев, то есть конечное число. А в задаче регрессии бесконечно много возможных ответов.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89" type="#_x0000_t75" style="width:18pt;height:15.7pt" o:ole="">
            <v:imagedata r:id="rId7" o:title=""/>
          </v:shape>
          <w:control r:id="rId120" w:name="DefaultOcxName223" w:shapeid="_x0000_i1589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Нет, нельзя — критерии информативности зависят от распределения объектов по классам, такие распределения нельзя построить в задачах регрессии.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C70EA0" w:rsidRDefault="00C70EA0" w:rsidP="00C70EA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70EA0" w:rsidRPr="0008293E" w:rsidRDefault="00C70EA0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утверждения про обучение случайного леса.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92" type="#_x0000_t75" style="width:18pt;height:15.7pt" o:ole="">
            <v:imagedata r:id="rId19" o:title=""/>
          </v:shape>
          <w:control r:id="rId121" w:name="DefaultOcxName57" w:shapeid="_x0000_i1592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Каждое дерево обучается по случайной подвыборке признаков.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95" type="#_x0000_t75" style="width:18pt;height:15.7pt" o:ole="">
            <v:imagedata r:id="rId19" o:title=""/>
          </v:shape>
          <w:control r:id="rId122" w:name="DefaultOcxName126" w:shapeid="_x0000_i1595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 правило, строятся деревья небольшой глубины, поскольку этого достаточно для восстановления сложных зависимостей.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598" type="#_x0000_t75" style="width:18pt;height:15.7pt" o:ole="">
            <v:imagedata r:id="rId19" o:title=""/>
          </v:shape>
          <w:control r:id="rId123" w:name="DefaultOcxName224" w:shapeid="_x0000_i1598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Каждое дерево обучается по случайной подвыборке объектов.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01" type="#_x0000_t75" style="width:18pt;height:15.7pt" o:ole="">
            <v:imagedata r:id="rId19" o:title=""/>
          </v:shape>
          <w:control r:id="rId124" w:name="DefaultOcxName315" w:shapeid="_x0000_i1601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Каждое дерево обучается независимо от остальных деревьев в композиции.</w:t>
      </w:r>
    </w:p>
    <w:p w:rsidR="00C70EA0" w:rsidRDefault="00C70EA0" w:rsidP="00C70E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04" type="#_x0000_t75" style="width:18pt;height:15.7pt" o:ole="">
            <v:imagedata r:id="rId19" o:title=""/>
          </v:shape>
          <w:control r:id="rId125" w:name="DefaultOcxName410" w:shapeid="_x0000_i1604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каждой вершине оптимальный признак для разбиения выбирается из случайного подмножества признаков.</w:t>
      </w:r>
    </w:p>
    <w:p w:rsidR="00C70EA0" w:rsidRDefault="00C70EA0" w:rsidP="00C70E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70EA0" w:rsidRDefault="00C70EA0" w:rsidP="00C70E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C70EA0" w:rsidRPr="0008293E" w:rsidRDefault="00C70EA0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Какие величины предсказывает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N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-й базовый алгоритм в градиентном бустинге?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07" type="#_x0000_t75" style="width:18pt;height:15.7pt" o:ole="">
            <v:imagedata r:id="rId41" o:title=""/>
          </v:shape>
          <w:control r:id="rId126" w:name="DefaultOcxName58" w:shapeid="_x0000_i1607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Производные (с минусом) функции потерь, вычисленные в точках, соответствующих ответам композиции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"/>
            <w:szCs w:val="2"/>
            <w:lang w:eastAsia="ru-RU"/>
          </w:rPr>
          <m:t>​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>(x)</m:t>
        </m:r>
      </m:oMath>
      <w:r w:rsidR="00014483"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обучающей выборке.</w:t>
      </w:r>
    </w:p>
    <w:p w:rsidR="00C70EA0" w:rsidRPr="00C70EA0" w:rsidRDefault="00C70EA0" w:rsidP="00C70EA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70EA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10" type="#_x0000_t75" style="width:18pt;height:15.7pt" o:ole="">
            <v:imagedata r:id="rId7" o:title=""/>
          </v:shape>
          <w:control r:id="rId127" w:name="DefaultOcxName127" w:shapeid="_x0000_i1610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Разницу между истинными ответами и ответами композиции </w:t>
      </w:r>
      <w:r w:rsidR="00014483" w:rsidRPr="00C70EA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"/>
            <w:szCs w:val="2"/>
            <w:lang w:eastAsia="ru-RU"/>
          </w:rPr>
          <m:t>​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>(x)</m:t>
        </m:r>
      </m:oMath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обучающей выборке.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70EA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13" type="#_x0000_t75" style="width:18pt;height:15.7pt" o:ole="">
            <v:imagedata r:id="rId7" o:title=""/>
          </v:shape>
          <w:control r:id="rId128" w:name="DefaultOcxName225" w:shapeid="_x0000_i1613"/>
        </w:object>
      </w:r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Производные (с минусом) функции потерь, вычисленные в точках, соответствующих ответам предыдущего базового алгоритма</w:t>
      </w:r>
      <w:r w:rsidR="00014483" w:rsidRPr="0001448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333333"/>
                <w:sz w:val="25"/>
                <w:szCs w:val="25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"/>
            <w:szCs w:val="2"/>
            <w:lang w:eastAsia="ru-RU"/>
          </w:rPr>
          <m:t>​</m:t>
        </m:r>
        <m:r>
          <w:rPr>
            <w:rFonts w:ascii="Cambria Math" w:eastAsia="Times New Roman" w:hAnsi="Cambria Math" w:cs="Times New Roman"/>
            <w:color w:val="333333"/>
            <w:sz w:val="25"/>
            <w:szCs w:val="25"/>
            <w:lang w:eastAsia="ru-RU"/>
          </w:rPr>
          <m:t>(x)</m:t>
        </m:r>
      </m:oMath>
      <w:r w:rsidRPr="00C70EA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обучающей выборке.</w:t>
      </w:r>
    </w:p>
    <w:p w:rsidR="00C70EA0" w:rsidRPr="00C70EA0" w:rsidRDefault="00C70EA0" w:rsidP="00C70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014483" w:rsidRPr="0008293E" w:rsidRDefault="00014483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Чем градиентный бустинг отличается от случайного леса?</w:t>
      </w:r>
    </w:p>
    <w:p w:rsidR="00014483" w:rsidRPr="00014483" w:rsidRDefault="00014483" w:rsidP="000144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14483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16" type="#_x0000_t75" style="width:18pt;height:15.7pt" o:ole="">
            <v:imagedata r:id="rId19" o:title=""/>
          </v:shape>
          <w:control r:id="rId129" w:name="DefaultOcxName59" w:shapeid="_x0000_i1616"/>
        </w:object>
      </w:r>
      <w:r w:rsidRPr="0001448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Базовые алгоритмы, как правило, выбираются достаточно простыми — например, это могут быть неглубокие деревья.</w:t>
      </w:r>
    </w:p>
    <w:p w:rsidR="00014483" w:rsidRPr="00014483" w:rsidRDefault="00014483" w:rsidP="000144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14483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19" type="#_x0000_t75" style="width:18pt;height:15.7pt" o:ole="">
            <v:imagedata r:id="rId19" o:title=""/>
          </v:shape>
          <w:control r:id="rId130" w:name="DefaultOcxName128" w:shapeid="_x0000_i1619"/>
        </w:object>
      </w:r>
      <w:r w:rsidRPr="0001448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Градиентный бустинг может строить алгоритмы только для задач регрессии.</w:t>
      </w:r>
    </w:p>
    <w:p w:rsidR="00014483" w:rsidRPr="00014483" w:rsidRDefault="00014483" w:rsidP="000144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14483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22" type="#_x0000_t75" style="width:18pt;height:15.7pt" o:ole="">
            <v:imagedata r:id="rId19" o:title=""/>
          </v:shape>
          <w:control r:id="rId131" w:name="DefaultOcxName226" w:shapeid="_x0000_i1622"/>
        </w:object>
      </w:r>
      <w:r w:rsidRPr="0001448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Каждый следующий алгоритм в градиентном бустинге обучается так, чтобы исправить ошибки предыдущих базовых алгоритмов.</w:t>
      </w:r>
    </w:p>
    <w:p w:rsidR="009B7600" w:rsidRPr="006F22FB" w:rsidRDefault="009B7600" w:rsidP="009B7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83">
        <w:rPr>
          <w:rFonts w:ascii="Times New Roman" w:eastAsia="Times New Roman" w:hAnsi="Times New Roman" w:cs="Times New Roman"/>
          <w:color w:val="333333"/>
          <w:sz w:val="25"/>
          <w:szCs w:val="25"/>
          <w:shd w:val="clear" w:color="auto" w:fill="FFFFFF"/>
          <w:lang w:eastAsia="ru-RU"/>
        </w:rPr>
        <w:lastRenderedPageBreak/>
        <w:br/>
      </w: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задаче кластеризации мы пытаемся:</w:t>
      </w:r>
    </w:p>
    <w:p w:rsidR="0008293E" w:rsidRPr="00AB253C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25" type="#_x0000_t75" style="width:18pt;height:15.7pt" o:ole="">
            <v:imagedata r:id="rId7" o:title=""/>
          </v:shape>
          <w:control r:id="rId132" w:name="DefaultOcxName67" w:shapeid="_x0000_i1625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Восстановить отображение вектора признаков в метку класса по набору известных пар (признаки, метка).</w:t>
      </w:r>
    </w:p>
    <w:p w:rsidR="0008293E" w:rsidRPr="00AB253C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28" type="#_x0000_t75" style="width:18pt;height:15.7pt" o:ole="">
            <v:imagedata r:id="rId7" o:title=""/>
          </v:shape>
          <w:control r:id="rId133" w:name="DefaultOcxName135" w:shapeid="_x0000_i1628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Восстановить отображение вектора признаков в действительное число по набору известных пар (признаки, метка).</w:t>
      </w:r>
    </w:p>
    <w:p w:rsidR="0008293E" w:rsidRPr="00AB253C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31" type="#_x0000_t75" style="width:18pt;height:15.7pt" o:ole="">
            <v:imagedata r:id="rId7" o:title=""/>
          </v:shape>
          <w:control r:id="rId134" w:name="DefaultOcxName233" w:shapeid="_x0000_i1631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Сгруппировать похожие объекты (близкие в пространстве признаков) в кластеры, поместив при этом непохожие друг на друга объекты в разные кластеры.</w:t>
      </w:r>
    </w:p>
    <w:p w:rsidR="009B7600" w:rsidRPr="00C70EA0" w:rsidRDefault="009B7600" w:rsidP="00C70EA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9B7600" w:rsidRPr="0008293E" w:rsidRDefault="009B7600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Какие параметры есть у метода </w:t>
      </w:r>
      <w:r w:rsidRPr="0008293E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k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ближайших соседей?</w:t>
      </w:r>
    </w:p>
    <w:p w:rsidR="009B7600" w:rsidRPr="009B7600" w:rsidRDefault="009B7600" w:rsidP="009B7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34" type="#_x0000_t75" style="width:18pt;height:15.7pt" o:ole="">
            <v:imagedata r:id="rId19" o:title=""/>
          </v:shape>
          <w:control r:id="rId135" w:name="DefaultOcxName64" w:shapeid="_x0000_i1634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Число деревьев</w:t>
      </w:r>
    </w:p>
    <w:p w:rsidR="009B7600" w:rsidRPr="009B7600" w:rsidRDefault="009B7600" w:rsidP="009B760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9B760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9B7600" w:rsidRPr="009B7600" w:rsidRDefault="009B7600" w:rsidP="009B7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37" type="#_x0000_t75" style="width:18pt;height:15.7pt" o:ole="">
            <v:imagedata r:id="rId17" o:title=""/>
          </v:shape>
          <w:control r:id="rId136" w:name="DefaultOcxName132" w:shapeid="_x0000_i1637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Число соседей </w:t>
      </w:r>
      <w:r w:rsidRPr="009B760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k</w:t>
      </w:r>
    </w:p>
    <w:p w:rsidR="009B7600" w:rsidRPr="009B7600" w:rsidRDefault="009B7600" w:rsidP="009B760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9B760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9B7600" w:rsidRPr="009B7600" w:rsidRDefault="009B7600" w:rsidP="009B7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40" type="#_x0000_t75" style="width:18pt;height:15.7pt" o:ole="">
            <v:imagedata r:id="rId19" o:title=""/>
          </v:shape>
          <w:control r:id="rId137" w:name="DefaultOcxName229" w:shapeid="_x0000_i1640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Функция активации</w:t>
      </w:r>
    </w:p>
    <w:p w:rsidR="009B7600" w:rsidRPr="009B7600" w:rsidRDefault="009B7600" w:rsidP="009B7600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9B760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9B7600" w:rsidRPr="009B7600" w:rsidRDefault="009B7600" w:rsidP="009B76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9B760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43" type="#_x0000_t75" style="width:18pt;height:15.7pt" o:ole="">
            <v:imagedata r:id="rId17" o:title=""/>
          </v:shape>
          <w:control r:id="rId138" w:name="DefaultOcxName317" w:shapeid="_x0000_i1643"/>
        </w:object>
      </w:r>
      <w:r w:rsidRPr="009B760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Функция весов объектов</w:t>
      </w:r>
    </w:p>
    <w:p w:rsidR="00897F1E" w:rsidRPr="009B7600" w:rsidRDefault="00897F1E" w:rsidP="00897F1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9B760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8293E" w:rsidRPr="0008293E" w:rsidRDefault="0008293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Какие из перечисленных алгоритмов нуждаются в задании количества кластеров?</w:t>
      </w:r>
    </w:p>
    <w:p w:rsidR="0008293E" w:rsidRPr="0008293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46" type="#_x0000_t75" style="width:18pt;height:15.7pt" o:ole="">
            <v:imagedata r:id="rId19" o:title=""/>
          </v:shape>
          <w:control r:id="rId139" w:name="DefaultOcxName681" w:shapeid="_x0000_i1646"/>
        </w:object>
      </w:r>
      <w:r w:rsidRPr="0008293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DBSCAN</w:t>
      </w:r>
    </w:p>
    <w:p w:rsidR="0008293E" w:rsidRPr="0008293E" w:rsidRDefault="0008293E" w:rsidP="000829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49" type="#_x0000_t75" style="width:18pt;height:15.7pt" o:ole="">
            <v:imagedata r:id="rId19" o:title=""/>
          </v:shape>
          <w:control r:id="rId140" w:name="DefaultOcxName1361" w:shapeid="_x0000_i1649"/>
        </w:object>
      </w:r>
      <w:r w:rsidRPr="0008293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k-Means</w:t>
      </w:r>
    </w:p>
    <w:p w:rsidR="0008293E" w:rsidRPr="0008293E" w:rsidRDefault="0008293E" w:rsidP="00082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52" type="#_x0000_t75" style="width:18pt;height:15.7pt" o:ole="">
            <v:imagedata r:id="rId19" o:title=""/>
          </v:shape>
          <w:control r:id="rId141" w:name="DefaultOcxName2341" w:shapeid="_x0000_i1652"/>
        </w:object>
      </w:r>
      <w:r w:rsidRPr="0008293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EM-</w: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алгоритм</w:t>
      </w:r>
      <w:r w:rsidRPr="0008293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</w:p>
    <w:p w:rsidR="00C70EA0" w:rsidRPr="0008293E" w:rsidRDefault="00C70EA0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8293E" w:rsidRPr="0008293E" w:rsidRDefault="0008293E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97F1E" w:rsidRPr="0008293E" w:rsidRDefault="00897F1E" w:rsidP="0008293E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8293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 помощью какого алгоритма можно разделять смеси распределений?</w:t>
      </w:r>
    </w:p>
    <w:p w:rsidR="00897F1E" w:rsidRPr="00897F1E" w:rsidRDefault="00897F1E" w:rsidP="00897F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97F1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55" type="#_x0000_t75" style="width:18pt;height:15.7pt" o:ole="">
            <v:imagedata r:id="rId7" o:title=""/>
          </v:shape>
          <w:control r:id="rId142" w:name="DefaultOcxName66" w:shapeid="_x0000_i1655"/>
        </w:object>
      </w:r>
      <w:r w:rsidRPr="00897F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Алгоритм K-средних</w:t>
      </w:r>
    </w:p>
    <w:p w:rsidR="00897F1E" w:rsidRPr="00897F1E" w:rsidRDefault="00897F1E" w:rsidP="00897F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97F1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58" type="#_x0000_t75" style="width:18pt;height:15.7pt" o:ole="">
            <v:imagedata r:id="rId7" o:title=""/>
          </v:shape>
          <w:control r:id="rId143" w:name="DefaultOcxName134" w:shapeid="_x0000_i1658"/>
        </w:object>
      </w:r>
      <w:r w:rsidRPr="00897F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EM-алгоритм</w:t>
      </w:r>
    </w:p>
    <w:p w:rsidR="00897F1E" w:rsidRPr="00897F1E" w:rsidRDefault="00897F1E" w:rsidP="00897F1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97F1E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897F1E" w:rsidRPr="00897F1E" w:rsidRDefault="00897F1E" w:rsidP="00897F1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97F1E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Верно.</w:t>
      </w:r>
    </w:p>
    <w:p w:rsidR="00897F1E" w:rsidRPr="00897F1E" w:rsidRDefault="00897F1E" w:rsidP="00897F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97F1E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61" type="#_x0000_t75" style="width:18pt;height:15.7pt" o:ole="">
            <v:imagedata r:id="rId7" o:title=""/>
          </v:shape>
          <w:control r:id="rId144" w:name="DefaultOcxName232" w:shapeid="_x0000_i1661"/>
        </w:object>
      </w:r>
      <w:r w:rsidRPr="00897F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Алгоритм Прима</w:t>
      </w:r>
    </w:p>
    <w:p w:rsidR="00897F1E" w:rsidRDefault="00897F1E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Default="00AB253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Default="00AB253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Pr="002B7320" w:rsidRDefault="00AB253C" w:rsidP="002B7320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</w:t>
      </w:r>
      <w:r w:rsidR="001E5868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ния про метод главных компонент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64" type="#_x0000_t75" style="width:18pt;height:15.7pt" o:ole="">
            <v:imagedata r:id="rId19" o:title=""/>
          </v:shape>
          <w:control r:id="rId145" w:name="DefaultOcxName69" w:shapeid="_x0000_i1664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 главных компонент — это метод понижения размерности с потерями, если число новых признаков </w:t>
      </w:r>
      <w:r w:rsidRPr="00AB253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d</w: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меньше ранга исходной матрицы "объекты-признаки".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67" type="#_x0000_t75" style="width:18pt;height:15.7pt" o:ole="">
            <v:imagedata r:id="rId19" o:title=""/>
          </v:shape>
          <w:control r:id="rId146" w:name="DefaultOcxName137" w:shapeid="_x0000_i1667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 главных компонент является линейным методом понижение размерности — новые признаки являются линейными комбинациями исходных признаков.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70" type="#_x0000_t75" style="width:18pt;height:15.7pt" o:ole="">
            <v:imagedata r:id="rId19" o:title=""/>
          </v:shape>
          <w:control r:id="rId147" w:name="DefaultOcxName235" w:shapeid="_x0000_i1670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 главных компонент позволяет найти нелинейную поверхность, при проецировании выборки на которую дисперсия оказывается максимальной.</w:t>
      </w:r>
    </w:p>
    <w:p w:rsid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73" type="#_x0000_t75" style="width:18pt;height:15.7pt" o:ole="">
            <v:imagedata r:id="rId19" o:title=""/>
          </v:shape>
          <w:control r:id="rId148" w:name="DefaultOcxName319" w:shapeid="_x0000_i1673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Матрица весов </w:t>
      </w:r>
      <w:r w:rsidRPr="00AB253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W</w: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которая строится в методе главных компонент, является ортогональной.</w:t>
      </w:r>
    </w:p>
    <w:p w:rsid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AB253C" w:rsidRPr="002B7320" w:rsidRDefault="001E5868" w:rsidP="002B7320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</w:t>
      </w:r>
      <w:r w:rsidR="00AB253C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то неотрицательного в методе неотрицательных матричных разложений?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76" type="#_x0000_t75" style="width:18pt;height:15.7pt" o:ole="">
            <v:imagedata r:id="rId17" o:title=""/>
          </v:shape>
          <w:control r:id="rId149" w:name="DefaultOcxName70" w:shapeid="_x0000_i1676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Элементы раскладываемой матрицы</w:t>
      </w:r>
    </w:p>
    <w:p w:rsidR="00AB253C" w:rsidRPr="00AB253C" w:rsidRDefault="00AB253C" w:rsidP="00AB253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AB253C" w:rsidRDefault="00AB253C" w:rsidP="00AB253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B253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Потому чт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 элементы приближающей матрицы</w:t>
      </w:r>
      <w:r w:rsidRPr="00AB253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 неотрицательны и было бы странно приближать такой матрицей, матрицу с отрицательными элементами.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79" type="#_x0000_t75" style="width:18pt;height:15.7pt" o:ole="">
            <v:imagedata r:id="rId19" o:title=""/>
          </v:shape>
          <w:control r:id="rId150" w:name="DefaultOcxName138" w:shapeid="_x0000_i1679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Определители всех угловых миноров раскладываемой матрицы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lastRenderedPageBreak/>
        <w:t>правильно, этот вариант не должен быть выбран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82" type="#_x0000_t75" style="width:18pt;height:15.7pt" o:ole="">
            <v:imagedata r:id="rId19" o:title=""/>
          </v:shape>
          <w:control r:id="rId151" w:name="DefaultOcxName236" w:shapeid="_x0000_i1682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Определители матриц-множителей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85" type="#_x0000_t75" style="width:18pt;height:15.7pt" o:ole="">
            <v:imagedata r:id="rId17" o:title=""/>
          </v:shape>
          <w:control r:id="rId152" w:name="DefaultOcxName320" w:shapeid="_x0000_i1685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Элементы матриц-множителей</w:t>
      </w:r>
    </w:p>
    <w:p w:rsidR="00AB253C" w:rsidRPr="00AB253C" w:rsidRDefault="00AB253C" w:rsidP="00AB253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AB253C" w:rsidRDefault="00AB253C" w:rsidP="00AB253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B253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Это верно по определению неотрицательного матричного разложения.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688" type="#_x0000_t75" style="width:18pt;height:15.7pt" o:ole="">
            <v:imagedata r:id="rId17" o:title=""/>
          </v:shape>
          <w:control r:id="rId153" w:name="DefaultOcxName412" w:shapeid="_x0000_i1688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Значения функции потерь</w:t>
      </w:r>
    </w:p>
    <w:p w:rsidR="00AB253C" w:rsidRPr="00AB253C" w:rsidRDefault="00AB253C" w:rsidP="00AB253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Default="00AB253C" w:rsidP="00AB253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B253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Как и во всех остальных задачах, функция потерь отрицательных значений не принимает.</w:t>
      </w:r>
    </w:p>
    <w:p w:rsidR="00AE2779" w:rsidRPr="00AE2779" w:rsidRDefault="00AE2779" w:rsidP="00AE2779">
      <w:pPr>
        <w:pStyle w:val="a4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AE2779">
        <w:rPr>
          <w:rFonts w:ascii="Arial" w:eastAsia="Times New Roman" w:hAnsi="Arial" w:cs="Arial"/>
          <w:sz w:val="21"/>
          <w:szCs w:val="21"/>
          <w:lang w:eastAsia="ru-RU"/>
        </w:rPr>
        <w:t>Какую функцию активации </w:t>
      </w:r>
      <w:r w:rsidRPr="00AE2779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σ</w:t>
      </w:r>
      <w:r w:rsidRPr="00AE2779">
        <w:rPr>
          <w:rFonts w:ascii="Arial" w:eastAsia="Times New Roman" w:hAnsi="Arial" w:cs="Arial"/>
          <w:sz w:val="21"/>
          <w:szCs w:val="21"/>
          <w:lang w:eastAsia="ru-RU"/>
        </w:rPr>
        <w:t> нужно взять в однослойной нейронной сети 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a(x,w)=σ(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d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18"/>
                    <w:szCs w:val="1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18"/>
                    <w:szCs w:val="1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18"/>
                <w:szCs w:val="1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</m:t>
        </m:r>
      </m:oMath>
      <w:r w:rsidRPr="00AE2779">
        <w:rPr>
          <w:rFonts w:ascii="Arial" w:eastAsia="Times New Roman" w:hAnsi="Arial" w:cs="Arial"/>
          <w:sz w:val="21"/>
          <w:szCs w:val="21"/>
          <w:lang w:eastAsia="ru-RU"/>
        </w:rPr>
        <w:t>, чтобы получилась линейная регрессия?</w:t>
      </w:r>
    </w:p>
    <w:p w:rsidR="00AE2779" w:rsidRPr="00014483" w:rsidRDefault="00AE2779" w:rsidP="00AE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1" type="#_x0000_t75" style="width:18pt;height:15.7pt" o:ole="">
            <v:imagedata r:id="rId7" o:title=""/>
          </v:shape>
          <w:control r:id="rId154" w:name="DefaultOcxName60" w:shapeid="_x0000_i1691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σ(u)=u</m:t>
        </m:r>
      </m:oMath>
    </w:p>
    <w:p w:rsidR="00AE2779" w:rsidRPr="00014483" w:rsidRDefault="00AE2779" w:rsidP="00AE2779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014483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E2779" w:rsidRPr="00014483" w:rsidRDefault="00AE2779" w:rsidP="00AE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4" type="#_x0000_t75" style="width:18pt;height:15.7pt" o:ole="">
            <v:imagedata r:id="rId7" o:title=""/>
          </v:shape>
          <w:control r:id="rId155" w:name="DefaultOcxName129" w:shapeid="_x0000_i1694"/>
        </w:object>
      </w:r>
      <w:r w:rsidRPr="00014483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)=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sign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</m:t>
        </m:r>
      </m:oMath>
    </w:p>
    <w:p w:rsidR="00AE2779" w:rsidRPr="00014483" w:rsidRDefault="00AE2779" w:rsidP="00AE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144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697" type="#_x0000_t75" style="width:18pt;height:15.7pt" o:ole="">
            <v:imagedata r:id="rId7" o:title=""/>
          </v:shape>
          <w:control r:id="rId156" w:name="DefaultOcxName227" w:shapeid="_x0000_i1697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σ(u)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shd w:val="clear" w:color="auto" w:fill="FFFFFF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  <m:t>-u</m:t>
                </m:r>
              </m:sup>
            </m:sSup>
          </m:den>
        </m:f>
      </m:oMath>
      <w:r w:rsidRPr="00014483">
        <w:rPr>
          <w:rFonts w:ascii="Times New Roman" w:eastAsia="Times New Roman" w:hAnsi="Times New Roman" w:cs="Times New Roman"/>
          <w:color w:val="333333"/>
          <w:sz w:val="25"/>
          <w:szCs w:val="25"/>
          <w:shd w:val="clear" w:color="auto" w:fill="FFFFFF"/>
          <w:lang w:eastAsia="ru-RU"/>
        </w:rPr>
        <w:br/>
      </w:r>
    </w:p>
    <w:p w:rsidR="00AE2779" w:rsidRPr="00AE2779" w:rsidRDefault="00AE2779" w:rsidP="00AE2779">
      <w:pPr>
        <w:pStyle w:val="a4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AE2779">
        <w:rPr>
          <w:rFonts w:ascii="Arial" w:eastAsia="Times New Roman" w:hAnsi="Arial" w:cs="Arial"/>
          <w:sz w:val="21"/>
          <w:szCs w:val="21"/>
          <w:lang w:eastAsia="ru-RU"/>
        </w:rPr>
        <w:t>Какую функцию активации </w:t>
      </w:r>
      <w:r w:rsidRPr="00AE2779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σ</w:t>
      </w:r>
      <w:r w:rsidRPr="00AE2779">
        <w:rPr>
          <w:rFonts w:ascii="Arial" w:eastAsia="Times New Roman" w:hAnsi="Arial" w:cs="Arial"/>
          <w:sz w:val="21"/>
          <w:szCs w:val="21"/>
          <w:lang w:eastAsia="ru-RU"/>
        </w:rPr>
        <w:t> нужно взять в однослойной нейронной сети 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a(x,w)=σ(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d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18"/>
                    <w:szCs w:val="1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18"/>
                    <w:szCs w:val="1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"/>
                    <w:szCs w:val="2"/>
                    <w:lang w:eastAsia="ru-RU"/>
                  </w:rPr>
                </m:ctrlPr>
              </m:sSubPr>
              <m:e/>
              <m:sub/>
            </m:sSub>
            <m:r>
              <w:rPr>
                <w:rFonts w:ascii="Cambria Math" w:eastAsia="Times New Roman" w:hAnsi="Cambria Math" w:cs="Times New Roman"/>
                <w:sz w:val="2"/>
                <w:szCs w:val="2"/>
                <w:lang w:eastAsia="ru-RU"/>
              </w:rPr>
              <m:t xml:space="preserve">       ​</m:t>
            </m:r>
          </m:e>
        </m:nary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18"/>
                <w:szCs w:val="1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</m:t>
        </m:r>
      </m:oMath>
      <w:r w:rsidRPr="00AE2779">
        <w:rPr>
          <w:rFonts w:ascii="Arial" w:eastAsia="Times New Roman" w:hAnsi="Arial" w:cs="Arial"/>
          <w:sz w:val="21"/>
          <w:szCs w:val="21"/>
          <w:lang w:eastAsia="ru-RU"/>
        </w:rPr>
        <w:t>, чтобы получилась классификация (не логическая регрессия) ?</w:t>
      </w:r>
    </w:p>
    <w:p w:rsidR="00AE2779" w:rsidRPr="009B7600" w:rsidRDefault="00AE2779" w:rsidP="00AE2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4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00" type="#_x0000_t75" style="width:18pt;height:15.7pt" o:ole="">
            <v:imagedata r:id="rId7" o:title=""/>
          </v:shape>
          <w:control r:id="rId157" w:name="DefaultOcxName601" w:shapeid="_x0000_i1700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σ(u)=u</m:t>
        </m:r>
      </m:oMath>
      <w:r w:rsidRPr="00014483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 </w:t>
      </w:r>
    </w:p>
    <w:p w:rsidR="00AE2779" w:rsidRDefault="00AE2779" w:rsidP="00AE2779">
      <w:pPr>
        <w:spacing w:after="0" w:line="240" w:lineRule="auto"/>
        <w:rPr>
          <w:rFonts w:eastAsia="Times New Roman" w:cs="Times New Roman"/>
          <w:i/>
          <w:sz w:val="25"/>
          <w:szCs w:val="25"/>
          <w:lang w:eastAsia="ru-RU"/>
        </w:rPr>
      </w:pPr>
      <w:r w:rsidRPr="00014483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03" type="#_x0000_t75" style="width:18pt;height:15.7pt" o:ole="">
            <v:imagedata r:id="rId41" o:title=""/>
          </v:shape>
          <w:control r:id="rId158" w:name="DefaultOcxName1291" w:shapeid="_x0000_i1703"/>
        </w:object>
      </w:r>
      <w:r w:rsidRPr="00014483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)=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sign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)</m:t>
        </m:r>
      </m:oMath>
    </w:p>
    <w:p w:rsidR="00AE2779" w:rsidRPr="009B7600" w:rsidRDefault="00AE2779" w:rsidP="00AE2779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14483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</w:t>
      </w:r>
    </w:p>
    <w:p w:rsidR="00AE2779" w:rsidRPr="00AE2779" w:rsidRDefault="00AE2779" w:rsidP="00AE2779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AE277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06" type="#_x0000_t75" style="width:18pt;height:15.7pt" o:ole="">
            <v:imagedata r:id="rId7" o:title=""/>
          </v:shape>
          <w:control r:id="rId159" w:name="DefaultOcxName2271" w:shapeid="_x0000_i1706"/>
        </w:objec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σ(u)</m:t>
        </m:r>
        <m:r>
          <w:rPr>
            <w:rFonts w:ascii="Cambria Math" w:eastAsia="Times New Roman" w:hAnsi="Cambria Math" w:cs="Times New Roman"/>
            <w:sz w:val="25"/>
            <w:szCs w:val="25"/>
            <w:lang w:val="en-US"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5"/>
                <w:szCs w:val="25"/>
                <w:shd w:val="clear" w:color="auto" w:fill="FFFFFF"/>
                <w:lang w:eastAsia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z w:val="25"/>
                    <w:szCs w:val="25"/>
                    <w:shd w:val="clear" w:color="auto" w:fill="FFFFFF"/>
                    <w:lang w:eastAsia="ru-RU"/>
                  </w:rPr>
                  <m:t>-u</m:t>
                </m:r>
              </m:sup>
            </m:sSup>
          </m:den>
        </m:f>
      </m:oMath>
    </w:p>
    <w:p w:rsidR="006F22FB" w:rsidRPr="006F22FB" w:rsidRDefault="006F22FB" w:rsidP="006F22FB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</w:p>
    <w:p w:rsidR="006F22FB" w:rsidRPr="0080394C" w:rsidRDefault="006F22FB" w:rsidP="006F22FB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Какие параметры являются мерами разброса распределений?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09" type="#_x0000_t75" style="width:18pt;height:15.7pt" o:ole="">
            <v:imagedata r:id="rId19" o:title=""/>
          </v:shape>
          <w:control r:id="rId160" w:name="DefaultOcxName16" w:shapeid="_x0000_i1709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Математическое ожидание.</w:t>
      </w:r>
    </w:p>
    <w:p w:rsidR="006F22FB" w:rsidRPr="0080394C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12" type="#_x0000_t75" style="width:18pt;height:15.7pt" o:ole="">
            <v:imagedata r:id="rId17" o:title=""/>
          </v:shape>
          <w:control r:id="rId161" w:name="DefaultOcxName15" w:shapeid="_x0000_i1712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Среднеквадратическое отклонение.</w:t>
      </w:r>
    </w:p>
    <w:p w:rsidR="006F22FB" w:rsidRPr="0080394C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80394C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Среднеквадратическое отклонение — это корень из дисперсии; как и дисперсия, оно характеризует разброс распределения.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15" type="#_x0000_t75" style="width:18pt;height:15.7pt" o:ole="">
            <v:imagedata r:id="rId17" o:title=""/>
          </v:shape>
          <w:control r:id="rId162" w:name="DefaultOcxName24" w:shapeid="_x0000_i1715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Интерквартильный размах.</w:t>
      </w:r>
    </w:p>
    <w:p w:rsidR="006F22FB" w:rsidRPr="0080394C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80394C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Интерквартильный размах — мера разброса.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18" type="#_x0000_t75" style="width:18pt;height:15.7pt" o:ole="">
            <v:imagedata r:id="rId19" o:title=""/>
          </v:shape>
          <w:control r:id="rId163" w:name="DefaultOcxName33" w:shapeid="_x0000_i1718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Медиана.</w:t>
      </w:r>
    </w:p>
    <w:p w:rsidR="006F22FB" w:rsidRPr="0080394C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21" type="#_x0000_t75" style="width:18pt;height:15.7pt" o:ole="">
            <v:imagedata r:id="rId17" o:title=""/>
          </v:shape>
          <w:control r:id="rId164" w:name="DefaultOcxName42" w:shapeid="_x0000_i1721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Дисперсия.</w:t>
      </w:r>
    </w:p>
    <w:p w:rsidR="006F22FB" w:rsidRPr="0080394C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80394C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Дисперсия — наиболее часто используемая мера разброса.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24" type="#_x0000_t75" style="width:18pt;height:15.7pt" o:ole="">
            <v:imagedata r:id="rId19" o:title=""/>
          </v:shape>
          <w:control r:id="rId165" w:name="DefaultOcxName51" w:shapeid="_x0000_i1724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Мода.</w:t>
      </w:r>
    </w:p>
    <w:p w:rsidR="006F22FB" w:rsidRPr="0080394C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6F22FB" w:rsidRPr="0080394C" w:rsidRDefault="006F22FB" w:rsidP="006F22FB">
      <w:pPr>
        <w:pStyle w:val="a4"/>
        <w:numPr>
          <w:ilvl w:val="0"/>
          <w:numId w:val="4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Пусть график плотности распределения случайной величины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выглядит следующим образом: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ru-RU"/>
        </w:rPr>
      </w:pPr>
      <w:r w:rsidRPr="0080394C">
        <w:rPr>
          <w:rFonts w:ascii="Helvetica" w:eastAsia="Times New Roman" w:hAnsi="Helvetica" w:cs="Helvetica"/>
          <w:noProof/>
          <w:color w:val="333333"/>
          <w:sz w:val="26"/>
          <w:szCs w:val="26"/>
          <w:lang w:eastAsia="ru-RU"/>
        </w:rPr>
        <w:lastRenderedPageBreak/>
        <w:drawing>
          <wp:inline distT="0" distB="0" distL="0" distR="0" wp14:anchorId="3F758E2C" wp14:editId="1BDBFC70">
            <wp:extent cx="2731770" cy="1879565"/>
            <wp:effectExtent l="0" t="0" r="0" b="6985"/>
            <wp:docPr id="1" name="Рисунок 1" descr="https://d3c33hcgiwev3.cloudfront.net/imageAssetProxy.v1/sVT4mMptEeWZJwoBclRhvQ_e5eb31618802efc48d3b822da6dd0587___________.png?expiry=1535587200000&amp;hmac=Rd2KWVsBZTJAwvWHOPHtbnm5u3gxnFITcAhfyMln9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d3c33hcgiwev3.cloudfront.net/imageAssetProxy.v1/sVT4mMptEeWZJwoBclRhvQ_e5eb31618802efc48d3b822da6dd0587___________.png?expiry=1535587200000&amp;hmac=Rd2KWVsBZTJAwvWHOPHtbnm5u3gxnFITcAhfyMln9kQ"/>
                    <pic:cNvPicPr>
                      <a:picLocks noChangeAspect="1" noChangeArrowheads="1"/>
                    </pic:cNvPicPr>
                  </pic:nvPicPr>
                  <pic:blipFill rotWithShape="1"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/>
                    <a:stretch/>
                  </pic:blipFill>
                  <pic:spPr bwMode="auto">
                    <a:xfrm>
                      <a:off x="0" y="0"/>
                      <a:ext cx="2742631" cy="18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2FB" w:rsidRPr="0080394C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верные утверждения о средних такой случайной величины.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27" type="#_x0000_t75" style="width:18pt;height:15.7pt" o:ole="">
            <v:imagedata r:id="rId19" o:title=""/>
          </v:shape>
          <w:control r:id="rId167" w:name="DefaultOcxName18" w:shapeid="_x0000_i1727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Медиана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меньше её математического ожидания</w:t>
      </w:r>
    </w:p>
    <w:p w:rsidR="006F22FB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9E109E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Медиана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менее чувствительна к выбросам, в свою очередь небольшое количество экстремальных значений сильно влияют на математическое ожидание.  </w:t>
      </w:r>
    </w:p>
    <w:p w:rsidR="006F22FB" w:rsidRPr="0080394C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30" type="#_x0000_t75" style="width:18pt;height:15.7pt" o:ole="">
            <v:imagedata r:id="rId17" o:title=""/>
          </v:shape>
          <w:control r:id="rId168" w:name="DefaultOcxName17" w:shapeid="_x0000_i1730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Мода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больше её медианы.</w:t>
      </w:r>
    </w:p>
    <w:p w:rsidR="006F22FB" w:rsidRPr="0080394C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80394C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Мода совпадает с положением большего пика, а медиана смещается в сторону меньшего.</w:t>
      </w:r>
    </w:p>
    <w:p w:rsidR="006F22FB" w:rsidRPr="009E109E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33" type="#_x0000_t75" style="width:18pt;height:15.7pt" o:ole="">
            <v:imagedata r:id="rId19" o:title=""/>
          </v:shape>
          <w:control r:id="rId169" w:name="DefaultOcxName25" w:shapeid="_x0000_i1733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Математическое ожидание и медиана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совпадают, а мода не определена.</w:t>
      </w:r>
    </w:p>
    <w:p w:rsidR="006F22FB" w:rsidRPr="0080394C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9E109E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80394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36" type="#_x0000_t75" style="width:18pt;height:15.7pt" o:ole="">
            <v:imagedata r:id="rId17" o:title=""/>
          </v:shape>
          <w:control r:id="rId170" w:name="DefaultOcxName34" w:shapeid="_x0000_i1736"/>
        </w:objec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Мода </w:t>
      </w:r>
      <w:r w:rsidRPr="0080394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X</w:t>
      </w:r>
      <w:r w:rsidRPr="008039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больше её математического ожидания.</w:t>
      </w:r>
    </w:p>
    <w:p w:rsidR="006F22FB" w:rsidRPr="0080394C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80394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80394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Мода совпадает с положением большего пика, а математическое ожидание смещается в сторону меньшего.</w:t>
      </w:r>
    </w:p>
    <w:p w:rsidR="006F22FB" w:rsidRDefault="006F22FB" w:rsidP="006F22FB">
      <w:pPr>
        <w:pStyle w:val="a4"/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</w:p>
    <w:p w:rsidR="00AB253C" w:rsidRPr="002B7320" w:rsidRDefault="00AB253C" w:rsidP="00AE2779">
      <w:pPr>
        <w:pStyle w:val="a4"/>
        <w:numPr>
          <w:ilvl w:val="0"/>
          <w:numId w:val="4"/>
        </w:num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2B7320"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Пусть </w:t>
      </w:r>
      <w:r w:rsidRPr="002B7320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X</w:t>
      </w:r>
      <w:r w:rsidRPr="002B7320">
        <w:rPr>
          <w:rFonts w:ascii="Cambria Math" w:eastAsia="Times New Roman" w:hAnsi="Cambria Math" w:cs="Cambria Math"/>
          <w:sz w:val="25"/>
          <w:szCs w:val="25"/>
          <w:lang w:eastAsia="ru-RU"/>
        </w:rPr>
        <w:t>∼</w:t>
      </w:r>
      <w:r w:rsidRPr="002B7320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F</w:t>
      </w:r>
      <w:r w:rsidRPr="002B7320">
        <w:rPr>
          <w:rFonts w:ascii="Times New Roman" w:eastAsia="Times New Roman" w:hAnsi="Times New Roman" w:cs="Times New Roman"/>
          <w:sz w:val="25"/>
          <w:szCs w:val="25"/>
          <w:lang w:eastAsia="ru-RU"/>
        </w:rPr>
        <w:t>(</w:t>
      </w:r>
      <w:r w:rsidRPr="002B7320">
        <w:rPr>
          <w:rFonts w:ascii="KaTeX_Math" w:eastAsia="Times New Roman" w:hAnsi="KaTeX_Math" w:cs="Times New Roman"/>
          <w:i/>
          <w:iCs/>
          <w:sz w:val="25"/>
          <w:szCs w:val="25"/>
          <w:lang w:eastAsia="ru-RU"/>
        </w:rPr>
        <w:t>x</w:t>
      </w:r>
      <w:r w:rsidRPr="002B7320">
        <w:rPr>
          <w:rFonts w:ascii="Times New Roman" w:eastAsia="Times New Roman" w:hAnsi="Times New Roman" w:cs="Times New Roman"/>
          <w:sz w:val="25"/>
          <w:szCs w:val="25"/>
          <w:lang w:eastAsia="ru-RU"/>
        </w:rPr>
        <w:t>)</w:t>
      </w:r>
      <w:r w:rsidRPr="002B7320">
        <w:rPr>
          <w:rFonts w:ascii="Arial" w:eastAsia="Times New Roman" w:hAnsi="Arial" w:cs="Arial"/>
          <w:sz w:val="21"/>
          <w:szCs w:val="21"/>
          <w:lang w:eastAsia="ru-RU"/>
        </w:rPr>
        <w:t> — случайная величина с произвольным распределением, неизвестным математическим ожиданием </w:t>
      </w:r>
      <w:r w:rsidR="000457E2" w:rsidRPr="002B732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EX</w:t>
      </w:r>
      <w:r w:rsidRPr="002B7320">
        <w:rPr>
          <w:rFonts w:ascii="Arial" w:eastAsia="Times New Roman" w:hAnsi="Arial" w:cs="Arial"/>
          <w:sz w:val="21"/>
          <w:szCs w:val="21"/>
          <w:lang w:eastAsia="ru-RU"/>
        </w:rPr>
        <w:t> и известной дисперсией </w:t>
      </w:r>
      <w:r w:rsidR="000457E2" w:rsidRPr="002B7320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  <w:lang w:val="en-US" w:eastAsia="ru-RU"/>
        </w:rPr>
        <w:t>DX</w:t>
      </w:r>
      <w:r w:rsidRPr="002B7320">
        <w:rPr>
          <w:rFonts w:ascii="Arial" w:eastAsia="Times New Roman" w:hAnsi="Arial" w:cs="Arial"/>
          <w:sz w:val="21"/>
          <w:szCs w:val="21"/>
          <w:lang w:eastAsia="ru-RU"/>
        </w:rPr>
        <w:t>. Как выглядит доверительный интервал для </w:t>
      </w:r>
      <m:oMath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EX</m:t>
        </m:r>
        <m:r>
          <w:rPr>
            <w:rFonts w:ascii="Cambria Math" w:eastAsia="Times New Roman" w:hAnsi="Cambria Math" w:cs="Arial"/>
            <w:sz w:val="21"/>
            <w:szCs w:val="21"/>
            <w:lang w:eastAsia="ru-RU"/>
          </w:rPr>
          <m:t> </m:t>
        </m:r>
      </m:oMath>
      <w:r w:rsidRPr="002B7320">
        <w:rPr>
          <w:rFonts w:ascii="Arial" w:eastAsia="Times New Roman" w:hAnsi="Arial" w:cs="Arial"/>
          <w:sz w:val="21"/>
          <w:szCs w:val="21"/>
          <w:lang w:eastAsia="ru-RU"/>
        </w:rPr>
        <w:t>с приближённым уровнем доверия 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ru-RU"/>
          </w:rPr>
          <m:t>1</m:t>
        </m:r>
        <m:r>
          <w:rPr>
            <w:rFonts w:ascii="Cambria Math" w:eastAsia="Times New Roman" w:hAnsi="Cambria Math" w:cs="Times New Roman"/>
            <w:sz w:val="25"/>
            <w:szCs w:val="25"/>
            <w:lang w:eastAsia="ru-RU"/>
          </w:rPr>
          <m:t>00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eastAsia="ru-RU"/>
              </w:rPr>
              <m:t>1-α</m:t>
            </m:r>
          </m:e>
        </m:d>
        <m:r>
          <w:rPr>
            <w:rFonts w:ascii="Cambria Math" w:eastAsia="Times New Roman" w:hAnsi="Cambria Math" w:cs="Arial"/>
            <w:sz w:val="21"/>
            <w:szCs w:val="21"/>
            <w:lang w:eastAsia="ru-RU"/>
          </w:rPr>
          <m:t xml:space="preserve"> %, </m:t>
        </m:r>
        <m:r>
          <w:rPr>
            <w:rFonts w:ascii="Cambria Math" w:eastAsia="Times New Roman" w:hAnsi="Cambria Math" w:cs="Arial"/>
            <w:sz w:val="21"/>
            <w:szCs w:val="21"/>
            <w:lang w:val="en-US" w:eastAsia="ru-RU"/>
          </w:rPr>
          <m:t>N</m:t>
        </m:r>
        <m:r>
          <w:rPr>
            <w:rFonts w:ascii="Cambria Math" w:eastAsia="Times New Roman" w:hAnsi="Cambria Math" w:cs="Arial"/>
            <w:sz w:val="21"/>
            <w:szCs w:val="21"/>
            <w:lang w:eastAsia="ru-RU"/>
          </w:rPr>
          <m:t xml:space="preserve"> –</m:t>
        </m:r>
      </m:oMath>
      <w:r w:rsidR="000457E2" w:rsidRPr="002B7320">
        <w:rPr>
          <w:rFonts w:ascii="Arial" w:eastAsia="Times New Roman" w:hAnsi="Arial" w:cs="Arial"/>
          <w:sz w:val="21"/>
          <w:szCs w:val="21"/>
          <w:lang w:eastAsia="ru-RU"/>
        </w:rPr>
        <w:t xml:space="preserve"> объем выборки</w:t>
      </w:r>
      <w:r w:rsidRPr="002B7320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AB253C" w:rsidRPr="000457E2" w:rsidRDefault="00AB253C" w:rsidP="0004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53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39" type="#_x0000_t75" style="width:18pt;height:15.7pt" o:ole="">
            <v:imagedata r:id="rId41" o:title=""/>
          </v:shape>
          <w:control r:id="rId171" w:name="DefaultOcxName74" w:shapeid="_x0000_i1739"/>
        </w:objec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DX​​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​​</m:t>
        </m:r>
      </m:oMath>
    </w:p>
    <w:p w:rsidR="00AB253C" w:rsidRPr="00AB253C" w:rsidRDefault="00AB253C" w:rsidP="00AB253C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0457E2" w:rsidRDefault="00AB253C" w:rsidP="0004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53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2" type="#_x0000_t75" style="width:18pt;height:15.7pt" o:ole="">
            <v:imagedata r:id="rId7" o:title=""/>
          </v:shape>
          <w:control r:id="rId172" w:name="DefaultOcxName140" w:shapeid="_x0000_i1742"/>
        </w:objec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DX​​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N</m:t>
                </m:r>
              </m:e>
            </m:rad>
          </m:den>
        </m:f>
      </m:oMath>
    </w:p>
    <w:p w:rsidR="00AB253C" w:rsidRPr="000457E2" w:rsidRDefault="00AB253C" w:rsidP="0004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53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5" type="#_x0000_t75" style="width:18pt;height:15.7pt" o:ole="">
            <v:imagedata r:id="rId7" o:title=""/>
          </v:shape>
          <w:control r:id="rId173" w:name="DefaultOcxName238" w:shapeid="_x0000_i1745"/>
        </w:objec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n-1, 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DX​​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N</m:t>
                </m:r>
              </m:den>
            </m:f>
          </m:e>
        </m:rad>
      </m:oMath>
    </w:p>
    <w:p w:rsidR="00AB253C" w:rsidRDefault="00AB253C" w:rsidP="00AB2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53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748" type="#_x0000_t75" style="width:18pt;height:15.7pt" o:ole="">
            <v:imagedata r:id="rId7" o:title=""/>
          </v:shape>
          <w:control r:id="rId174" w:name="DefaultOcxName322" w:shapeid="_x0000_i1748"/>
        </w:objec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±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1-α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DX​​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N</m:t>
                </m:r>
              </m:den>
            </m:f>
          </m:e>
        </m:rad>
      </m:oMath>
      <w:r w:rsidR="000457E2" w:rsidRPr="00AB253C">
        <w:rPr>
          <w:rFonts w:ascii="Times New Roman" w:eastAsia="Times New Roman" w:hAnsi="Times New Roman" w:cs="Times New Roman"/>
          <w:color w:val="333333"/>
          <w:sz w:val="25"/>
          <w:szCs w:val="25"/>
          <w:shd w:val="clear" w:color="auto" w:fill="FFFFFF"/>
          <w:lang w:eastAsia="ru-RU"/>
        </w:rPr>
        <w:t xml:space="preserve"> </w:t>
      </w:r>
      <w:r w:rsidRPr="00AB253C">
        <w:rPr>
          <w:rFonts w:ascii="Times New Roman" w:eastAsia="Times New Roman" w:hAnsi="Times New Roman" w:cs="Times New Roman"/>
          <w:color w:val="333333"/>
          <w:sz w:val="25"/>
          <w:szCs w:val="25"/>
          <w:shd w:val="clear" w:color="auto" w:fill="FFFFFF"/>
          <w:lang w:eastAsia="ru-RU"/>
        </w:rPr>
        <w:br/>
      </w:r>
    </w:p>
    <w:p w:rsidR="000457E2" w:rsidRPr="002B7320" w:rsidRDefault="002B7320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Пусть </w: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0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нулевая,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основная гипотеза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–</w:t>
      </w: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альтернативная, конкурирующая гипотеза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е</w:t>
      </w:r>
      <w:r w:rsidR="000457E2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сли </w:t>
      </w:r>
      <w:r w:rsidR="000457E2" w:rsidRPr="002B7320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  <w:lang w:eastAsia="ru-RU"/>
        </w:rPr>
        <w:t xml:space="preserve">достигаемый уровень значимости </w:t>
      </w:r>
      <w:r w:rsidR="000457E2" w:rsidRPr="002B732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p</w:t>
      </w:r>
      <w:r w:rsidR="000457E2" w:rsidRPr="002B7320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≤</w:t>
      </w:r>
      <w:r w:rsidR="000457E2" w:rsidRPr="002B7320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α</w:t>
      </w:r>
      <w:r w:rsidR="000457E2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то</w:t>
      </w: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51" type="#_x0000_t75" style="width:18pt;height:15.7pt" o:ole="">
            <v:imagedata r:id="rId7" o:title=""/>
          </v:shape>
          <w:control r:id="rId175" w:name="DefaultOcxName77" w:shapeid="_x0000_i1751"/>
        </w:objec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0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не отвергается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54" type="#_x0000_t75" style="width:18pt;height:15.7pt" o:ole="">
            <v:imagedata r:id="rId7" o:title=""/>
          </v:shape>
          <w:control r:id="rId176" w:name="DefaultOcxName144" w:shapeid="_x0000_i1754"/>
        </w:objec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верна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57" type="#_x0000_t75" style="width:18pt;height:15.7pt" o:ole="">
            <v:imagedata r:id="rId7" o:title=""/>
          </v:shape>
          <w:control r:id="rId177" w:name="DefaultOcxName240" w:shapeid="_x0000_i1757"/>
        </w:objec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0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отвергается в пользу </w: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</w:p>
    <w:p w:rsidR="000457E2" w:rsidRPr="000457E2" w:rsidRDefault="000457E2" w:rsidP="000457E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0457E2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60" type="#_x0000_t75" style="width:18pt;height:15.7pt" o:ole="">
            <v:imagedata r:id="rId7" o:title=""/>
          </v:shape>
          <w:control r:id="rId178" w:name="DefaultOcxName324" w:shapeid="_x0000_i1760"/>
        </w:objec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1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отвергается в пользу </w: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0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</w:p>
    <w:p w:rsidR="000457E2" w:rsidRPr="00B813EC" w:rsidRDefault="000457E2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63" type="#_x0000_t75" style="width:18pt;height:15.7pt" o:ole="">
            <v:imagedata r:id="rId7" o:title=""/>
          </v:shape>
          <w:control r:id="rId179" w:name="DefaultOcxName414" w:shapeid="_x0000_i1763"/>
        </w:object>
      </w:r>
      <w:r w:rsidRPr="000457E2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H</w:t>
      </w:r>
      <w:r w:rsidRPr="000457E2">
        <w:rPr>
          <w:rFonts w:ascii="Times New Roman" w:eastAsia="Times New Roman" w:hAnsi="Times New Roman" w:cs="Times New Roman"/>
          <w:color w:val="333333"/>
          <w:sz w:val="18"/>
          <w:szCs w:val="18"/>
          <w:lang w:eastAsia="ru-RU"/>
        </w:rPr>
        <w:t>0</w:t>
      </w:r>
      <w:r w:rsidRPr="000457E2">
        <w:rPr>
          <w:rFonts w:ascii="Times New Roman" w:eastAsia="Times New Roman" w:hAnsi="Times New Roman" w:cs="Times New Roman"/>
          <w:color w:val="333333"/>
          <w:sz w:val="2"/>
          <w:szCs w:val="2"/>
          <w:lang w:eastAsia="ru-RU"/>
        </w:rPr>
        <w:t>​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верна</w:t>
      </w:r>
    </w:p>
    <w:p w:rsidR="000457E2" w:rsidRDefault="000457E2" w:rsidP="00AB2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Default="00AB253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57E2" w:rsidRPr="002B7320" w:rsidRDefault="002B7320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 проверке некоторой гипотезы</w:t>
      </w: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значение статистики составило 54123432,22. </w:t>
      </w:r>
      <w:r w:rsidR="000457E2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Достигаемый уровень значимости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</w:t>
      </w:r>
      <w:r w:rsidR="000457E2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— это:</w:t>
      </w:r>
    </w:p>
    <w:p w:rsidR="000457E2" w:rsidRPr="002B7320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66" type="#_x0000_t75" style="width:18pt;height:15.7pt" o:ole="">
            <v:imagedata r:id="rId7" o:title=""/>
          </v:shape>
          <w:control r:id="rId180" w:name="DefaultOcxName75" w:shapeid="_x0000_i1766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вероятность справедливости нулевой гипотезы</w:t>
      </w:r>
      <w:r w:rsidR="002B7320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</w:t>
      </w:r>
    </w:p>
    <w:p w:rsidR="000457E2" w:rsidRPr="002B7320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69" type="#_x0000_t75" style="width:18pt;height:15.7pt" o:ole="">
            <v:imagedata r:id="rId7" o:title=""/>
          </v:shape>
          <w:control r:id="rId181" w:name="DefaultOcxName142" w:shapeid="_x0000_i1769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вероятность справедливости нулевой гипотезы при таком значении статистики</w:t>
      </w:r>
      <w:r w:rsidR="002B7320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F40FF7" w:rsidRDefault="000457E2" w:rsidP="000457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72" type="#_x0000_t75" style="width:18pt;height:15.7pt" o:ole="">
            <v:imagedata r:id="rId7" o:title=""/>
          </v:shape>
          <w:control r:id="rId182" w:name="DefaultOcxName239" w:shapeid="_x0000_i1772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вероятность получить такое значение статистики</w:t>
      </w:r>
      <w:r w:rsidR="002B7320"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75" type="#_x0000_t75" style="width:18pt;height:15.7pt" o:ole="">
            <v:imagedata r:id="rId41" o:title=""/>
          </v:shape>
          <w:control r:id="rId183" w:name="DefaultOcxName323" w:shapeid="_x0000_i1775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ничего из перечисленного</w:t>
      </w:r>
    </w:p>
    <w:p w:rsidR="000457E2" w:rsidRPr="000457E2" w:rsidRDefault="000457E2" w:rsidP="000457E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0457E2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457E2" w:rsidRPr="000457E2" w:rsidRDefault="000457E2" w:rsidP="000457E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0457E2">
        <w:rPr>
          <w:rFonts w:ascii="Arial" w:eastAsia="Times New Roman" w:hAnsi="Arial" w:cs="Arial"/>
          <w:color w:val="525252"/>
          <w:sz w:val="21"/>
          <w:szCs w:val="21"/>
          <w:lang w:eastAsia="ru-RU"/>
        </w:rPr>
        <w:lastRenderedPageBreak/>
        <w:t>Достигаемый уровень значимости — вероятность получить такое или ещё более экстремальное значение статистики при справедливости нулевой гипотезы.</w:t>
      </w:r>
    </w:p>
    <w:p w:rsidR="000457E2" w:rsidRPr="000457E2" w:rsidRDefault="002B7320" w:rsidP="00AE2779">
      <w:pPr>
        <w:pStyle w:val="a3"/>
        <w:numPr>
          <w:ilvl w:val="0"/>
          <w:numId w:val="4"/>
        </w:numPr>
        <w:shd w:val="clear" w:color="auto" w:fill="FFFFFF"/>
        <w:spacing w:before="0" w:beforeAutospacing="0" w:line="300" w:lineRule="atLeast"/>
        <w:rPr>
          <w:rFonts w:ascii="Arial" w:hAnsi="Arial" w:cs="Arial"/>
          <w:color w:val="333333"/>
          <w:sz w:val="21"/>
          <w:szCs w:val="21"/>
        </w:rPr>
      </w:pPr>
      <w:r w:rsidRPr="002B7320">
        <w:rPr>
          <w:rFonts w:ascii="Arial" w:hAnsi="Arial" w:cs="Arial"/>
          <w:color w:val="333333"/>
          <w:sz w:val="21"/>
          <w:szCs w:val="21"/>
        </w:rPr>
        <w:t xml:space="preserve"> </w:t>
      </w:r>
      <w:r w:rsidR="000457E2" w:rsidRPr="000457E2">
        <w:rPr>
          <w:rFonts w:ascii="Arial" w:hAnsi="Arial" w:cs="Arial"/>
          <w:color w:val="333333"/>
          <w:sz w:val="21"/>
          <w:szCs w:val="21"/>
        </w:rPr>
        <w:t>Ошибка первого рода — это: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78" type="#_x0000_t75" style="width:18pt;height:15.7pt" o:ole="">
            <v:imagedata r:id="rId7" o:title=""/>
          </v:shape>
          <w:control r:id="rId184" w:name="DefaultOcxName76" w:shapeid="_x0000_i1778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отвержение верной нулевой гипотезы</w:t>
      </w:r>
    </w:p>
    <w:p w:rsidR="000457E2" w:rsidRPr="000457E2" w:rsidRDefault="000457E2" w:rsidP="000457E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0457E2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0457E2" w:rsidRPr="000457E2" w:rsidRDefault="000457E2" w:rsidP="000457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457E2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81" type="#_x0000_t75" style="width:18pt;height:15.7pt" o:ole="">
            <v:imagedata r:id="rId7" o:title=""/>
          </v:shape>
          <w:control r:id="rId185" w:name="DefaultOcxName143" w:shapeid="_x0000_i1781"/>
        </w:object>
      </w:r>
      <w:r w:rsidRPr="000457E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принятие неверной нулевой гипотезы</w:t>
      </w:r>
    </w:p>
    <w:p w:rsidR="00AB253C" w:rsidRDefault="00AB253C" w:rsidP="000457E2">
      <w:pPr>
        <w:tabs>
          <w:tab w:val="left" w:pos="154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Default="00AB253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253C" w:rsidRPr="002B7320" w:rsidRDefault="00AB253C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Объём выборки, необходимый для построения доверительного интервала заданной ширины: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84" type="#_x0000_t75" style="width:18pt;height:15.7pt" o:ole="">
            <v:imagedata r:id="rId17" o:title=""/>
          </v:shape>
          <w:control r:id="rId186" w:name="DefaultOcxName73" w:shapeid="_x0000_i1784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увеличивается с уменьшением требуемой ширины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87" type="#_x0000_t75" style="width:18pt;height:15.7pt" o:ole="">
            <v:imagedata r:id="rId19" o:title=""/>
          </v:shape>
          <w:control r:id="rId187" w:name="DefaultOcxName139" w:shapeid="_x0000_i1787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увеличивается с увеличением требуемой ширины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90" type="#_x0000_t75" style="width:18pt;height:15.7pt" o:ole="">
            <v:imagedata r:id="rId17" o:title=""/>
          </v:shape>
          <w:control r:id="rId188" w:name="DefaultOcxName237" w:shapeid="_x0000_i1790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увеличивается с ростом дисперсии выборки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eastAsia="Times New Roman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93" type="#_x0000_t75" style="width:18pt;height:15.7pt" o:ole="">
            <v:imagedata r:id="rId19" o:title=""/>
          </v:shape>
          <w:control r:id="rId189" w:name="DefaultOcxName321" w:shapeid="_x0000_i1793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увеличивается с ростом </w:t>
      </w:r>
      <w:r w:rsidRPr="00AB253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α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96" type="#_x0000_t75" style="width:18pt;height:15.7pt" o:ole="">
            <v:imagedata r:id="rId17" o:title=""/>
          </v:shape>
          <w:control r:id="rId190" w:name="DefaultOcxName413" w:shapeid="_x0000_i1796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уменьшается с ростом </w:t>
      </w:r>
      <w:r w:rsidRPr="00AB253C">
        <w:rPr>
          <w:rFonts w:ascii="KaTeX_Math" w:eastAsia="Times New Roman" w:hAnsi="KaTeX_Math" w:cs="Times New Roman"/>
          <w:i/>
          <w:iCs/>
          <w:color w:val="333333"/>
          <w:sz w:val="25"/>
          <w:szCs w:val="25"/>
          <w:lang w:eastAsia="ru-RU"/>
        </w:rPr>
        <w:t>α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AB253C" w:rsidRPr="00AB253C" w:rsidRDefault="00AB253C" w:rsidP="00AB25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B253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799" type="#_x0000_t75" style="width:18pt;height:15.7pt" o:ole="">
            <v:imagedata r:id="rId19" o:title=""/>
          </v:shape>
          <w:control r:id="rId191" w:name="DefaultOcxName510" w:shapeid="_x0000_i1799"/>
        </w:object>
      </w:r>
      <w:r w:rsidRPr="00AB253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уменьшается с ростом дисперсии выборки</w:t>
      </w:r>
    </w:p>
    <w:p w:rsidR="00AB253C" w:rsidRPr="00AB253C" w:rsidRDefault="00AB253C" w:rsidP="00AB253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AB253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AB253C" w:rsidRDefault="00AB253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13EC" w:rsidRDefault="00B813E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13EC" w:rsidRPr="002B7320" w:rsidRDefault="00B813EC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B732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С помощью каких из этих величин по данным социологического опроса можно оценить силу взаимосвязи между возрастом (в годах) и средним годовым доходом (в рублях)?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02" type="#_x0000_t75" style="width:18pt;height:15.7pt" o:ole="">
            <v:imagedata r:id="rId19" o:title=""/>
          </v:shape>
          <w:control r:id="rId192" w:name="DefaultOcxName79" w:shapeid="_x0000_i1802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V Крамера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05" type="#_x0000_t75" style="width:18pt;height:15.7pt" o:ole="">
            <v:imagedata r:id="rId17" o:title=""/>
          </v:shape>
          <w:control r:id="rId193" w:name="DefaultOcxName145" w:shapeid="_x0000_i1805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Пирсона</w:t>
      </w:r>
    </w:p>
    <w:p w:rsidR="00B813EC" w:rsidRPr="00B813EC" w:rsidRDefault="00B813EC" w:rsidP="00B813E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B813EC" w:rsidRPr="00B813EC" w:rsidRDefault="00B813EC" w:rsidP="00B813E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B813E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Так мы измерим силу линейной взаимосвязи между нашими непрерывными признаками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08" type="#_x0000_t75" style="width:18pt;height:15.7pt" o:ole="">
            <v:imagedata r:id="rId17" o:title=""/>
          </v:shape>
          <w:control r:id="rId194" w:name="DefaultOcxName242" w:shapeid="_x0000_i1808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Спирмена</w:t>
      </w:r>
    </w:p>
    <w:p w:rsidR="00B813EC" w:rsidRPr="00B813EC" w:rsidRDefault="00B813EC" w:rsidP="00B813E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B813EC" w:rsidRPr="00B813EC" w:rsidRDefault="00B813EC" w:rsidP="00B813E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B813EC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Так мы измерим силу монотонной взаимосвязи между нашими непрерывными признаками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11" type="#_x0000_t75" style="width:18pt;height:15.7pt" o:ole="">
            <v:imagedata r:id="rId19" o:title=""/>
          </v:shape>
          <w:control r:id="rId195" w:name="DefaultOcxName325" w:shapeid="_x0000_i1811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Разность между средними доходами молодых и старых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14" type="#_x0000_t75" style="width:18pt;height:15.7pt" o:ole="">
            <v:imagedata r:id="rId19" o:title=""/>
          </v:shape>
          <w:control r:id="rId196" w:name="DefaultOcxName415" w:shapeid="_x0000_i1814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Мэтьюса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Default="00B813EC" w:rsidP="00B813EC">
      <w:pPr>
        <w:shd w:val="clear" w:color="auto" w:fill="FFFFFF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B813EC" w:rsidRPr="00AE2779" w:rsidRDefault="00B813EC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277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 помощью каких из этих величин по данным социологического опроса можно оценить силу взаимосвязи между полом и семейным положением (холост/в браке/в разводе)?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17" type="#_x0000_t75" style="width:18pt;height:15.7pt" o:ole="">
            <v:imagedata r:id="rId19" o:title=""/>
          </v:shape>
          <w:control r:id="rId197" w:name="DefaultOcxName511" w:shapeid="_x0000_i1817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Разность между средними долями женатых среди мужчин и среди женщин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20" type="#_x0000_t75" style="width:18pt;height:15.7pt" o:ole="">
            <v:imagedata r:id="rId17" o:title=""/>
          </v:shape>
          <w:control r:id="rId198" w:name="DefaultOcxName610" w:shapeid="_x0000_i1820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V Крамера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225" w:dyaOrig="225">
          <v:shape id="_x0000_i1823" type="#_x0000_t75" style="width:18pt;height:15.7pt" o:ole="">
            <v:imagedata r:id="rId19" o:title=""/>
          </v:shape>
          <w:control r:id="rId199" w:name="DefaultOcxName78" w:shapeid="_x0000_i1823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Мэтьюса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26" type="#_x0000_t75" style="width:18pt;height:15.7pt" o:ole="">
            <v:imagedata r:id="rId19" o:title=""/>
          </v:shape>
          <w:control r:id="rId200" w:name="DefaultOcxName83" w:shapeid="_x0000_i1826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Спирмена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29" type="#_x0000_t75" style="width:18pt;height:15.7pt" o:ole="">
            <v:imagedata r:id="rId19" o:title=""/>
          </v:shape>
          <w:control r:id="rId201" w:name="DefaultOcxName93" w:shapeid="_x0000_i1829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Коэффициент корреляции Пирсона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B813EC" w:rsidRDefault="00B813EC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515D" w:rsidRPr="00AE2779" w:rsidRDefault="00D7515D" w:rsidP="00AE277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27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из статистических тестов используется для проверки на нормальность? </w:t>
      </w:r>
    </w:p>
    <w:p w:rsidR="00D7515D" w:rsidRPr="00D7515D" w:rsidRDefault="00D7515D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515D" w:rsidRPr="00D7515D" w:rsidRDefault="00D7515D" w:rsidP="00D75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32" type="#_x0000_t75" style="width:18pt;height:15.7pt" o:ole="">
            <v:imagedata r:id="rId7" o:title=""/>
          </v:shape>
          <w:control r:id="rId202" w:name="DefaultOcxName801" w:shapeid="_x0000_i1832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Манна-Уитни</w:t>
      </w:r>
    </w:p>
    <w:p w:rsidR="00D7515D" w:rsidRDefault="00D7515D" w:rsidP="00D75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35" type="#_x0000_t75" style="width:18pt;height:15.7pt" o:ole="">
            <v:imagedata r:id="rId41" o:title=""/>
          </v:shape>
          <w:control r:id="rId203" w:name="DefaultOcxName1461" w:shapeid="_x0000_i1835"/>
        </w:object>
      </w:r>
      <w:r w:rsidRPr="00D751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Шапиро-Уилка</w:t>
      </w:r>
    </w:p>
    <w:p w:rsidR="0027138E" w:rsidRPr="00B813EC" w:rsidRDefault="0027138E" w:rsidP="0027138E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27138E" w:rsidRPr="00D7515D" w:rsidRDefault="0027138E" w:rsidP="00D75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D7515D" w:rsidRDefault="00D7515D" w:rsidP="00D751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38" type="#_x0000_t75" style="width:18pt;height:15.7pt" o:ole="">
            <v:imagedata r:id="rId7" o:title=""/>
          </v:shape>
          <w:control r:id="rId204" w:name="DefaultOcxName2431" w:shapeid="_x0000_i1838"/>
        </w:objec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Стьюдента</w:t>
      </w:r>
    </w:p>
    <w:p w:rsidR="00D7515D" w:rsidRPr="00D7515D" w:rsidRDefault="00D7515D" w:rsidP="00D751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41" type="#_x0000_t75" style="width:18pt;height:15.7pt" o:ole="">
            <v:imagedata r:id="rId7" o:title=""/>
          </v:shape>
          <w:control r:id="rId205" w:name="DefaultOcxName14611" w:shapeid="_x0000_i1841"/>
        </w:object>
      </w: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Вавилова-Черенкова</w:t>
      </w:r>
    </w:p>
    <w:p w:rsidR="00D7515D" w:rsidRDefault="00D7515D" w:rsidP="00B813E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B813EC" w:rsidRPr="00AE2779" w:rsidRDefault="00B813EC" w:rsidP="00AE2779">
      <w:pPr>
        <w:pStyle w:val="a4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277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Какой из трёх методов поправки на множественную проверку позволяет отвергнуть больше всего гипотез?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44" type="#_x0000_t75" style="width:18pt;height:15.7pt" o:ole="">
            <v:imagedata r:id="rId7" o:title=""/>
          </v:shape>
          <w:control r:id="rId206" w:name="DefaultOcxName80" w:shapeid="_x0000_i1844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Бенджамини-Хохберга</w:t>
      </w:r>
    </w:p>
    <w:p w:rsidR="00B813EC" w:rsidRPr="00B813EC" w:rsidRDefault="00B813EC" w:rsidP="00B813EC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B813EC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47" type="#_x0000_t75" style="width:18pt;height:15.7pt" o:ole="">
            <v:imagedata r:id="rId7" o:title=""/>
          </v:shape>
          <w:control r:id="rId207" w:name="DefaultOcxName146" w:shapeid="_x0000_i1847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Холма</w:t>
      </w:r>
    </w:p>
    <w:p w:rsidR="00B813EC" w:rsidRPr="00B813EC" w:rsidRDefault="00B813EC" w:rsidP="00B813E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B813EC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50" type="#_x0000_t75" style="width:18pt;height:15.7pt" o:ole="">
            <v:imagedata r:id="rId7" o:title=""/>
          </v:shape>
          <w:control r:id="rId208" w:name="DefaultOcxName243" w:shapeid="_x0000_i1850"/>
        </w:object>
      </w:r>
      <w:r w:rsidRPr="00B813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Бонферрони</w:t>
      </w:r>
    </w:p>
    <w:p w:rsidR="00AE2779" w:rsidRDefault="00AE2779" w:rsidP="00B813E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AE39EE" w:rsidRDefault="00AE39EE" w:rsidP="00B813E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F22FB" w:rsidRDefault="006F22FB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22FB" w:rsidRPr="00CD4E10" w:rsidRDefault="006F22FB" w:rsidP="006F22FB">
      <w:pPr>
        <w:pStyle w:val="a4"/>
        <w:numPr>
          <w:ilvl w:val="0"/>
          <w:numId w:val="10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каком случае два ненулевых вектора будут линейно зависимы?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53" type="#_x0000_t75" style="width:18pt;height:15.7pt" o:ole="">
            <v:imagedata r:id="rId17" o:title=""/>
          </v:shape>
          <w:control r:id="rId209" w:name="DefaultOcxName" w:shapeid="_x0000_i1853"/>
        </w:object>
      </w:r>
      <w:r w:rsidRPr="00CD4E1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их можно просуммировать с коэффициентами, хотя бы один из которых ненулевой, и получить ноль.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Это одно из определений линейной зависимости: существует взвешенная сумма, в которой хотя бы один вес ненулевой, и которая равна нулю.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56" type="#_x0000_t75" style="width:18pt;height:15.7pt" o:ole="">
            <v:imagedata r:id="rId17" o:title=""/>
          </v:shape>
          <w:control r:id="rId210" w:name="DefaultOcxName1" w:shapeid="_x0000_i1856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один можно получить домножением другого на число.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Это одно из определений линейной зависимости: один вектор выражается через другие.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59" type="#_x0000_t75" style="width:18pt;height:15.7pt" o:ole="">
            <v:imagedata r:id="rId19" o:title=""/>
          </v:shape>
          <w:control r:id="rId211" w:name="DefaultOcxName2" w:shapeid="_x0000_i1859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поэлементное перемножение этих векторов даст нулевой вектор</w:t>
      </w:r>
    </w:p>
    <w:p w:rsidR="006F22FB" w:rsidRPr="00CD4E10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62" type="#_x0000_t75" style="width:18pt;height:15.7pt" o:ole="">
            <v:imagedata r:id="rId19" o:title=""/>
          </v:shape>
          <w:control r:id="rId212" w:name="DefaultOcxName3" w:shapeid="_x0000_i1862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существует непрерывная функция, устанавливающая зависимость одного вектора от другого.</w:t>
      </w:r>
    </w:p>
    <w:p w:rsidR="006F22FB" w:rsidRPr="00CD4E10" w:rsidRDefault="006F22FB" w:rsidP="006F22FB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правильно, этот вариант не должен быть выбран </w:t>
      </w:r>
    </w:p>
    <w:p w:rsidR="006F22FB" w:rsidRDefault="006F22FB" w:rsidP="006F22FB"/>
    <w:p w:rsidR="006F22FB" w:rsidRPr="00CD4E10" w:rsidRDefault="006F22FB" w:rsidP="006F22FB">
      <w:pPr>
        <w:pStyle w:val="a4"/>
        <w:numPr>
          <w:ilvl w:val="0"/>
          <w:numId w:val="10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размерность векторного пространства?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65" type="#_x0000_t75" style="width:18pt;height:15.7pt" o:ole="">
            <v:imagedata r:id="rId7" o:title=""/>
          </v:shape>
          <w:control r:id="rId213" w:name="DefaultOcxName4" w:shapeid="_x0000_i1865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Число различных векторов в нем.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68" type="#_x0000_t75" style="width:18pt;height:15.7pt" o:ole="">
            <v:imagedata r:id="rId41" o:title=""/>
          </v:shape>
          <w:control r:id="rId214" w:name="DefaultOcxName11" w:shapeid="_x0000_i1868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Максимальный размер набора линейно независимых векторов из него.</w:t>
      </w:r>
    </w:p>
    <w:p w:rsidR="006F22FB" w:rsidRPr="00CD4E10" w:rsidRDefault="006F22FB" w:rsidP="006F22FB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</w:pPr>
      <w:r w:rsidRPr="00CD4E10">
        <w:rPr>
          <w:rFonts w:ascii="Arial" w:eastAsia="Times New Roman" w:hAnsi="Arial" w:cs="Arial"/>
          <w:b/>
          <w:bCs/>
          <w:color w:val="2AB573"/>
          <w:sz w:val="18"/>
          <w:szCs w:val="18"/>
          <w:lang w:eastAsia="ru-RU"/>
        </w:rPr>
        <w:t>Правильно </w:t>
      </w:r>
    </w:p>
    <w:p w:rsidR="006F22FB" w:rsidRPr="00CD4E10" w:rsidRDefault="006F22FB" w:rsidP="006F22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CD4E10">
        <w:rPr>
          <w:rFonts w:ascii="Helvetica" w:eastAsia="Times New Roman" w:hAnsi="Helvetica" w:cs="Helvetica"/>
          <w:color w:val="333333"/>
          <w:sz w:val="24"/>
          <w:szCs w:val="24"/>
        </w:rPr>
        <w:object w:dxaOrig="225" w:dyaOrig="225">
          <v:shape id="_x0000_i1871" type="#_x0000_t75" style="width:18pt;height:15.7pt" o:ole="">
            <v:imagedata r:id="rId7" o:title=""/>
          </v:shape>
          <w:control r:id="rId215" w:name="DefaultOcxName21" w:shapeid="_x0000_i1871"/>
        </w:object>
      </w:r>
      <w:r w:rsidRPr="00CD4E1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Максимальное значение элемента вектора.</w:t>
      </w:r>
    </w:p>
    <w:p w:rsidR="006F22FB" w:rsidRDefault="006F22FB" w:rsidP="006F22FB"/>
    <w:p w:rsidR="006F22FB" w:rsidRPr="00A95EFB" w:rsidRDefault="006F22FB" w:rsidP="00212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F22FB" w:rsidRPr="00A95EFB" w:rsidSect="00DC7310">
      <w:type w:val="continuous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2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STIXMathJax_Main-italic">
    <w:altName w:val="Times New Roman"/>
    <w:panose1 w:val="00000000000000000000"/>
    <w:charset w:val="00"/>
    <w:family w:val="roman"/>
    <w:notTrueType/>
    <w:pitch w:val="default"/>
  </w:font>
  <w:font w:name="STIXMathJax_Size1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1D6"/>
    <w:multiLevelType w:val="hybridMultilevel"/>
    <w:tmpl w:val="D220A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2765"/>
    <w:multiLevelType w:val="hybridMultilevel"/>
    <w:tmpl w:val="85C43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74A9"/>
    <w:multiLevelType w:val="hybridMultilevel"/>
    <w:tmpl w:val="08167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97747"/>
    <w:multiLevelType w:val="hybridMultilevel"/>
    <w:tmpl w:val="B066C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E2663E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F18DB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06D5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E083E"/>
    <w:multiLevelType w:val="hybridMultilevel"/>
    <w:tmpl w:val="08167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F6FE7"/>
    <w:multiLevelType w:val="hybridMultilevel"/>
    <w:tmpl w:val="72B6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F4A10"/>
    <w:multiLevelType w:val="hybridMultilevel"/>
    <w:tmpl w:val="E0E44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72CE4"/>
    <w:multiLevelType w:val="hybridMultilevel"/>
    <w:tmpl w:val="D6E4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7"/>
    <w:rsid w:val="00014483"/>
    <w:rsid w:val="000457E2"/>
    <w:rsid w:val="0008293E"/>
    <w:rsid w:val="000952D7"/>
    <w:rsid w:val="000B4720"/>
    <w:rsid w:val="00114285"/>
    <w:rsid w:val="001E5868"/>
    <w:rsid w:val="00212367"/>
    <w:rsid w:val="00212E39"/>
    <w:rsid w:val="00252392"/>
    <w:rsid w:val="0027138E"/>
    <w:rsid w:val="002B7320"/>
    <w:rsid w:val="00531951"/>
    <w:rsid w:val="0068091E"/>
    <w:rsid w:val="006A6E11"/>
    <w:rsid w:val="006B304E"/>
    <w:rsid w:val="006F22FB"/>
    <w:rsid w:val="00726EC4"/>
    <w:rsid w:val="007A5DF2"/>
    <w:rsid w:val="007E43ED"/>
    <w:rsid w:val="0080394C"/>
    <w:rsid w:val="0082334C"/>
    <w:rsid w:val="00855C1D"/>
    <w:rsid w:val="00897F1E"/>
    <w:rsid w:val="008B41BC"/>
    <w:rsid w:val="008E6B7E"/>
    <w:rsid w:val="00967B46"/>
    <w:rsid w:val="009B7600"/>
    <w:rsid w:val="009D3634"/>
    <w:rsid w:val="009D52B2"/>
    <w:rsid w:val="009E109E"/>
    <w:rsid w:val="00A141E2"/>
    <w:rsid w:val="00A41B0D"/>
    <w:rsid w:val="00A6737B"/>
    <w:rsid w:val="00A81201"/>
    <w:rsid w:val="00A95EFB"/>
    <w:rsid w:val="00AB253C"/>
    <w:rsid w:val="00AD6C30"/>
    <w:rsid w:val="00AE2779"/>
    <w:rsid w:val="00AE39EE"/>
    <w:rsid w:val="00B813EC"/>
    <w:rsid w:val="00BA692E"/>
    <w:rsid w:val="00C11A98"/>
    <w:rsid w:val="00C57B88"/>
    <w:rsid w:val="00C61212"/>
    <w:rsid w:val="00C70EA0"/>
    <w:rsid w:val="00C802B0"/>
    <w:rsid w:val="00CD4E10"/>
    <w:rsid w:val="00CE081C"/>
    <w:rsid w:val="00D00755"/>
    <w:rsid w:val="00D7515D"/>
    <w:rsid w:val="00DC7310"/>
    <w:rsid w:val="00DD248F"/>
    <w:rsid w:val="00DE05EE"/>
    <w:rsid w:val="00E02053"/>
    <w:rsid w:val="00E4195E"/>
    <w:rsid w:val="00E65E94"/>
    <w:rsid w:val="00E90C3A"/>
    <w:rsid w:val="00F13061"/>
    <w:rsid w:val="00F40FF7"/>
    <w:rsid w:val="00FA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6"/>
    <o:shapelayout v:ext="edit">
      <o:idmap v:ext="edit" data="1"/>
    </o:shapelayout>
  </w:shapeDefaults>
  <w:decimalSymbol w:val=","/>
  <w:listSeparator w:val=";"/>
  <w15:chartTrackingRefBased/>
  <w15:docId w15:val="{7F7C1DE0-F104-46E4-A01D-26ACC63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4E1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D4E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reenreader-only">
    <w:name w:val="screenreader-only"/>
    <w:basedOn w:val="a0"/>
    <w:rsid w:val="00CD4E10"/>
  </w:style>
  <w:style w:type="character" w:customStyle="1" w:styleId="katex-mathml">
    <w:name w:val="katex-mathml"/>
    <w:basedOn w:val="a0"/>
    <w:rsid w:val="00CD4E10"/>
  </w:style>
  <w:style w:type="character" w:customStyle="1" w:styleId="mn">
    <w:name w:val="mn"/>
    <w:basedOn w:val="a0"/>
    <w:rsid w:val="00CD4E10"/>
  </w:style>
  <w:style w:type="character" w:customStyle="1" w:styleId="mi">
    <w:name w:val="mi"/>
    <w:basedOn w:val="a0"/>
    <w:rsid w:val="00CD4E10"/>
  </w:style>
  <w:style w:type="character" w:customStyle="1" w:styleId="mo">
    <w:name w:val="mo"/>
    <w:basedOn w:val="a0"/>
    <w:rsid w:val="00CD4E10"/>
  </w:style>
  <w:style w:type="character" w:customStyle="1" w:styleId="delimsizing">
    <w:name w:val="delimsizing"/>
    <w:basedOn w:val="a0"/>
    <w:rsid w:val="00CD4E10"/>
  </w:style>
  <w:style w:type="character" w:customStyle="1" w:styleId="mord">
    <w:name w:val="mord"/>
    <w:basedOn w:val="a0"/>
    <w:rsid w:val="00CD4E10"/>
  </w:style>
  <w:style w:type="character" w:customStyle="1" w:styleId="vlist-s">
    <w:name w:val="vlist-s"/>
    <w:basedOn w:val="a0"/>
    <w:rsid w:val="00CD4E10"/>
  </w:style>
  <w:style w:type="character" w:customStyle="1" w:styleId="mrel">
    <w:name w:val="mrel"/>
    <w:basedOn w:val="a0"/>
    <w:rsid w:val="00CD4E10"/>
  </w:style>
  <w:style w:type="character" w:customStyle="1" w:styleId="mopen">
    <w:name w:val="mopen"/>
    <w:basedOn w:val="a0"/>
    <w:rsid w:val="00F13061"/>
  </w:style>
  <w:style w:type="character" w:customStyle="1" w:styleId="mclose">
    <w:name w:val="mclose"/>
    <w:basedOn w:val="a0"/>
    <w:rsid w:val="00F13061"/>
  </w:style>
  <w:style w:type="character" w:customStyle="1" w:styleId="mbin">
    <w:name w:val="mbin"/>
    <w:basedOn w:val="a0"/>
    <w:rsid w:val="00F13061"/>
  </w:style>
  <w:style w:type="character" w:customStyle="1" w:styleId="delimsizinginner">
    <w:name w:val="delimsizinginner"/>
    <w:basedOn w:val="a0"/>
    <w:rsid w:val="00F13061"/>
  </w:style>
  <w:style w:type="character" w:customStyle="1" w:styleId="accent-body">
    <w:name w:val="accent-body"/>
    <w:basedOn w:val="a0"/>
    <w:rsid w:val="00F13061"/>
  </w:style>
  <w:style w:type="character" w:styleId="a5">
    <w:name w:val="Placeholder Text"/>
    <w:basedOn w:val="a0"/>
    <w:uiPriority w:val="99"/>
    <w:semiHidden/>
    <w:rsid w:val="00F13061"/>
    <w:rPr>
      <w:color w:val="808080"/>
    </w:rPr>
  </w:style>
  <w:style w:type="character" w:styleId="a6">
    <w:name w:val="Strong"/>
    <w:basedOn w:val="a0"/>
    <w:uiPriority w:val="22"/>
    <w:qFormat/>
    <w:rsid w:val="009E109E"/>
    <w:rPr>
      <w:b/>
      <w:bCs/>
    </w:rPr>
  </w:style>
  <w:style w:type="character" w:customStyle="1" w:styleId="mpunct">
    <w:name w:val="mpunct"/>
    <w:basedOn w:val="a0"/>
    <w:rsid w:val="00212E39"/>
  </w:style>
  <w:style w:type="character" w:customStyle="1" w:styleId="mop">
    <w:name w:val="mop"/>
    <w:basedOn w:val="a0"/>
    <w:rsid w:val="00212E39"/>
  </w:style>
  <w:style w:type="paragraph" w:styleId="HTML">
    <w:name w:val="HTML Preformatted"/>
    <w:basedOn w:val="a"/>
    <w:link w:val="HTML0"/>
    <w:uiPriority w:val="99"/>
    <w:semiHidden/>
    <w:unhideWhenUsed/>
    <w:rsid w:val="0053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9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19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1951"/>
  </w:style>
  <w:style w:type="character" w:customStyle="1" w:styleId="10">
    <w:name w:val="Заголовок 1 Знак"/>
    <w:basedOn w:val="a0"/>
    <w:link w:val="1"/>
    <w:uiPriority w:val="9"/>
    <w:rsid w:val="00DC7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CE081C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F2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2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804638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111846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27163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61865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19188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9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15894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4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5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9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0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32654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19071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8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9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8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60403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8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813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90570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31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2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5864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4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9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26352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81558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7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4737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24445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98670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6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4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4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5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94815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42912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7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11678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2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701704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2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2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3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811294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89117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06387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345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80890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9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7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05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07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896225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49391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28846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75529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394328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68070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46303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3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35779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5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6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94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125442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77006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3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5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10718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5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65144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73372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44651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6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0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318274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35938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29989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937071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17787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70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34182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06080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3201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9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41332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6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022180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4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9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30757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4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3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99227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3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62788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5663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57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4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27165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1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53459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2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63757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3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7707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12326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4274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1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811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3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73275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30133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9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19596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1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7105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43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755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211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84182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76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0772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209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9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0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9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8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59160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383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04989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5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22325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8669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4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16799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4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3738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50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0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9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57037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3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4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2350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3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16207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84262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935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04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8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04056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0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4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42962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5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3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19735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257786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69830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53269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55675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25339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0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15931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2874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0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3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1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26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2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0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98527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376628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200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1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5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9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1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29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7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6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509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7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8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18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1" Type="http://schemas.openxmlformats.org/officeDocument/2006/relationships/control" Target="activeX/activeX12.xml"/><Relationship Id="rId42" Type="http://schemas.openxmlformats.org/officeDocument/2006/relationships/control" Target="activeX/activeX32.xml"/><Relationship Id="rId63" Type="http://schemas.openxmlformats.org/officeDocument/2006/relationships/control" Target="activeX/activeX51.xml"/><Relationship Id="rId84" Type="http://schemas.openxmlformats.org/officeDocument/2006/relationships/control" Target="activeX/activeX72.xml"/><Relationship Id="rId138" Type="http://schemas.openxmlformats.org/officeDocument/2006/relationships/control" Target="activeX/activeX124.xml"/><Relationship Id="rId159" Type="http://schemas.openxmlformats.org/officeDocument/2006/relationships/control" Target="activeX/activeX145.xml"/><Relationship Id="rId170" Type="http://schemas.openxmlformats.org/officeDocument/2006/relationships/control" Target="activeX/activeX155.xml"/><Relationship Id="rId191" Type="http://schemas.openxmlformats.org/officeDocument/2006/relationships/control" Target="activeX/activeX176.xml"/><Relationship Id="rId205" Type="http://schemas.openxmlformats.org/officeDocument/2006/relationships/control" Target="activeX/activeX190.xml"/><Relationship Id="rId107" Type="http://schemas.openxmlformats.org/officeDocument/2006/relationships/image" Target="media/image8.png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53" Type="http://schemas.openxmlformats.org/officeDocument/2006/relationships/image" Target="media/image6.wmf"/><Relationship Id="rId74" Type="http://schemas.openxmlformats.org/officeDocument/2006/relationships/control" Target="activeX/activeX62.xml"/><Relationship Id="rId128" Type="http://schemas.openxmlformats.org/officeDocument/2006/relationships/control" Target="activeX/activeX114.xml"/><Relationship Id="rId149" Type="http://schemas.openxmlformats.org/officeDocument/2006/relationships/control" Target="activeX/activeX135.xml"/><Relationship Id="rId5" Type="http://schemas.openxmlformats.org/officeDocument/2006/relationships/hyperlink" Target="https://obamawhitehouse.archives.gov/sites/default/files/whitehouse_files/microsites/ostp/NSTC/preparing_for_the_future_of_ai.pdf" TargetMode="External"/><Relationship Id="rId90" Type="http://schemas.openxmlformats.org/officeDocument/2006/relationships/control" Target="activeX/activeX78.xml"/><Relationship Id="rId95" Type="http://schemas.openxmlformats.org/officeDocument/2006/relationships/control" Target="activeX/activeX83.xml"/><Relationship Id="rId160" Type="http://schemas.openxmlformats.org/officeDocument/2006/relationships/control" Target="activeX/activeX146.xml"/><Relationship Id="rId165" Type="http://schemas.openxmlformats.org/officeDocument/2006/relationships/control" Target="activeX/activeX151.xml"/><Relationship Id="rId181" Type="http://schemas.openxmlformats.org/officeDocument/2006/relationships/control" Target="activeX/activeX166.xml"/><Relationship Id="rId186" Type="http://schemas.openxmlformats.org/officeDocument/2006/relationships/control" Target="activeX/activeX171.xml"/><Relationship Id="rId216" Type="http://schemas.openxmlformats.org/officeDocument/2006/relationships/fontTable" Target="fontTable.xml"/><Relationship Id="rId211" Type="http://schemas.openxmlformats.org/officeDocument/2006/relationships/control" Target="activeX/activeX19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control" Target="activeX/activeX52.xml"/><Relationship Id="rId69" Type="http://schemas.openxmlformats.org/officeDocument/2006/relationships/control" Target="activeX/activeX57.xml"/><Relationship Id="rId113" Type="http://schemas.openxmlformats.org/officeDocument/2006/relationships/control" Target="activeX/activeX99.xml"/><Relationship Id="rId118" Type="http://schemas.openxmlformats.org/officeDocument/2006/relationships/control" Target="activeX/activeX104.xml"/><Relationship Id="rId134" Type="http://schemas.openxmlformats.org/officeDocument/2006/relationships/control" Target="activeX/activeX120.xml"/><Relationship Id="rId139" Type="http://schemas.openxmlformats.org/officeDocument/2006/relationships/control" Target="activeX/activeX125.xml"/><Relationship Id="rId80" Type="http://schemas.openxmlformats.org/officeDocument/2006/relationships/control" Target="activeX/activeX68.xml"/><Relationship Id="rId85" Type="http://schemas.openxmlformats.org/officeDocument/2006/relationships/control" Target="activeX/activeX73.xml"/><Relationship Id="rId150" Type="http://schemas.openxmlformats.org/officeDocument/2006/relationships/control" Target="activeX/activeX136.xml"/><Relationship Id="rId155" Type="http://schemas.openxmlformats.org/officeDocument/2006/relationships/control" Target="activeX/activeX141.xml"/><Relationship Id="rId171" Type="http://schemas.openxmlformats.org/officeDocument/2006/relationships/control" Target="activeX/activeX156.xml"/><Relationship Id="rId176" Type="http://schemas.openxmlformats.org/officeDocument/2006/relationships/control" Target="activeX/activeX161.xml"/><Relationship Id="rId192" Type="http://schemas.openxmlformats.org/officeDocument/2006/relationships/control" Target="activeX/activeX177.xml"/><Relationship Id="rId197" Type="http://schemas.openxmlformats.org/officeDocument/2006/relationships/control" Target="activeX/activeX182.xml"/><Relationship Id="rId206" Type="http://schemas.openxmlformats.org/officeDocument/2006/relationships/control" Target="activeX/activeX191.xml"/><Relationship Id="rId201" Type="http://schemas.openxmlformats.org/officeDocument/2006/relationships/control" Target="activeX/activeX186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47.xml"/><Relationship Id="rId103" Type="http://schemas.openxmlformats.org/officeDocument/2006/relationships/control" Target="activeX/activeX91.xml"/><Relationship Id="rId108" Type="http://schemas.openxmlformats.org/officeDocument/2006/relationships/image" Target="media/image9.wmf"/><Relationship Id="rId124" Type="http://schemas.openxmlformats.org/officeDocument/2006/relationships/control" Target="activeX/activeX110.xml"/><Relationship Id="rId129" Type="http://schemas.openxmlformats.org/officeDocument/2006/relationships/control" Target="activeX/activeX115.xml"/><Relationship Id="rId54" Type="http://schemas.openxmlformats.org/officeDocument/2006/relationships/control" Target="activeX/activeX43.xml"/><Relationship Id="rId70" Type="http://schemas.openxmlformats.org/officeDocument/2006/relationships/control" Target="activeX/activeX58.xml"/><Relationship Id="rId75" Type="http://schemas.openxmlformats.org/officeDocument/2006/relationships/control" Target="activeX/activeX63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40" Type="http://schemas.openxmlformats.org/officeDocument/2006/relationships/control" Target="activeX/activeX126.xml"/><Relationship Id="rId145" Type="http://schemas.openxmlformats.org/officeDocument/2006/relationships/control" Target="activeX/activeX131.xml"/><Relationship Id="rId161" Type="http://schemas.openxmlformats.org/officeDocument/2006/relationships/control" Target="activeX/activeX147.xml"/><Relationship Id="rId166" Type="http://schemas.openxmlformats.org/officeDocument/2006/relationships/image" Target="media/image10.png"/><Relationship Id="rId182" Type="http://schemas.openxmlformats.org/officeDocument/2006/relationships/control" Target="activeX/activeX167.xml"/><Relationship Id="rId187" Type="http://schemas.openxmlformats.org/officeDocument/2006/relationships/control" Target="activeX/activeX172.xml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control" Target="activeX/activeX19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0.xml"/><Relationship Id="rId119" Type="http://schemas.openxmlformats.org/officeDocument/2006/relationships/control" Target="activeX/activeX105.xml"/><Relationship Id="rId44" Type="http://schemas.openxmlformats.org/officeDocument/2006/relationships/control" Target="activeX/activeX34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81" Type="http://schemas.openxmlformats.org/officeDocument/2006/relationships/control" Target="activeX/activeX69.xml"/><Relationship Id="rId86" Type="http://schemas.openxmlformats.org/officeDocument/2006/relationships/control" Target="activeX/activeX74.xml"/><Relationship Id="rId130" Type="http://schemas.openxmlformats.org/officeDocument/2006/relationships/control" Target="activeX/activeX116.xml"/><Relationship Id="rId135" Type="http://schemas.openxmlformats.org/officeDocument/2006/relationships/control" Target="activeX/activeX121.xml"/><Relationship Id="rId151" Type="http://schemas.openxmlformats.org/officeDocument/2006/relationships/control" Target="activeX/activeX137.xml"/><Relationship Id="rId156" Type="http://schemas.openxmlformats.org/officeDocument/2006/relationships/control" Target="activeX/activeX142.xml"/><Relationship Id="rId177" Type="http://schemas.openxmlformats.org/officeDocument/2006/relationships/control" Target="activeX/activeX162.xml"/><Relationship Id="rId198" Type="http://schemas.openxmlformats.org/officeDocument/2006/relationships/control" Target="activeX/activeX183.xml"/><Relationship Id="rId172" Type="http://schemas.openxmlformats.org/officeDocument/2006/relationships/control" Target="activeX/activeX157.xml"/><Relationship Id="rId193" Type="http://schemas.openxmlformats.org/officeDocument/2006/relationships/control" Target="activeX/activeX178.xml"/><Relationship Id="rId202" Type="http://schemas.openxmlformats.org/officeDocument/2006/relationships/control" Target="activeX/activeX187.xml"/><Relationship Id="rId207" Type="http://schemas.openxmlformats.org/officeDocument/2006/relationships/control" Target="activeX/activeX19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5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image" Target="media/image7.wmf"/><Relationship Id="rId76" Type="http://schemas.openxmlformats.org/officeDocument/2006/relationships/control" Target="activeX/activeX64.xml"/><Relationship Id="rId97" Type="http://schemas.openxmlformats.org/officeDocument/2006/relationships/control" Target="activeX/activeX85.xml"/><Relationship Id="rId104" Type="http://schemas.openxmlformats.org/officeDocument/2006/relationships/control" Target="activeX/activeX92.xml"/><Relationship Id="rId120" Type="http://schemas.openxmlformats.org/officeDocument/2006/relationships/control" Target="activeX/activeX106.xml"/><Relationship Id="rId125" Type="http://schemas.openxmlformats.org/officeDocument/2006/relationships/control" Target="activeX/activeX111.xml"/><Relationship Id="rId141" Type="http://schemas.openxmlformats.org/officeDocument/2006/relationships/control" Target="activeX/activeX127.xml"/><Relationship Id="rId146" Type="http://schemas.openxmlformats.org/officeDocument/2006/relationships/control" Target="activeX/activeX132.xml"/><Relationship Id="rId167" Type="http://schemas.openxmlformats.org/officeDocument/2006/relationships/control" Target="activeX/activeX152.xml"/><Relationship Id="rId188" Type="http://schemas.openxmlformats.org/officeDocument/2006/relationships/control" Target="activeX/activeX173.xml"/><Relationship Id="rId7" Type="http://schemas.openxmlformats.org/officeDocument/2006/relationships/image" Target="media/image2.wmf"/><Relationship Id="rId71" Type="http://schemas.openxmlformats.org/officeDocument/2006/relationships/control" Target="activeX/activeX59.xml"/><Relationship Id="rId92" Type="http://schemas.openxmlformats.org/officeDocument/2006/relationships/control" Target="activeX/activeX80.xml"/><Relationship Id="rId162" Type="http://schemas.openxmlformats.org/officeDocument/2006/relationships/control" Target="activeX/activeX148.xml"/><Relationship Id="rId183" Type="http://schemas.openxmlformats.org/officeDocument/2006/relationships/control" Target="activeX/activeX168.xml"/><Relationship Id="rId213" Type="http://schemas.openxmlformats.org/officeDocument/2006/relationships/control" Target="activeX/activeX198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54.xml"/><Relationship Id="rId87" Type="http://schemas.openxmlformats.org/officeDocument/2006/relationships/control" Target="activeX/activeX75.xml"/><Relationship Id="rId110" Type="http://schemas.openxmlformats.org/officeDocument/2006/relationships/control" Target="activeX/activeX96.xml"/><Relationship Id="rId115" Type="http://schemas.openxmlformats.org/officeDocument/2006/relationships/control" Target="activeX/activeX101.xml"/><Relationship Id="rId131" Type="http://schemas.openxmlformats.org/officeDocument/2006/relationships/control" Target="activeX/activeX117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3.xml"/><Relationship Id="rId178" Type="http://schemas.openxmlformats.org/officeDocument/2006/relationships/control" Target="activeX/activeX163.xml"/><Relationship Id="rId61" Type="http://schemas.openxmlformats.org/officeDocument/2006/relationships/control" Target="activeX/activeX49.xml"/><Relationship Id="rId82" Type="http://schemas.openxmlformats.org/officeDocument/2006/relationships/control" Target="activeX/activeX70.xml"/><Relationship Id="rId152" Type="http://schemas.openxmlformats.org/officeDocument/2006/relationships/control" Target="activeX/activeX138.xml"/><Relationship Id="rId173" Type="http://schemas.openxmlformats.org/officeDocument/2006/relationships/control" Target="activeX/activeX158.xml"/><Relationship Id="rId194" Type="http://schemas.openxmlformats.org/officeDocument/2006/relationships/control" Target="activeX/activeX179.xml"/><Relationship Id="rId199" Type="http://schemas.openxmlformats.org/officeDocument/2006/relationships/control" Target="activeX/activeX184.xml"/><Relationship Id="rId203" Type="http://schemas.openxmlformats.org/officeDocument/2006/relationships/control" Target="activeX/activeX188.xml"/><Relationship Id="rId208" Type="http://schemas.openxmlformats.org/officeDocument/2006/relationships/control" Target="activeX/activeX193.xml"/><Relationship Id="rId19" Type="http://schemas.openxmlformats.org/officeDocument/2006/relationships/image" Target="media/image4.wmf"/><Relationship Id="rId14" Type="http://schemas.openxmlformats.org/officeDocument/2006/relationships/control" Target="activeX/activeX7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4.xml"/><Relationship Id="rId77" Type="http://schemas.openxmlformats.org/officeDocument/2006/relationships/control" Target="activeX/activeX65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3.xml"/><Relationship Id="rId126" Type="http://schemas.openxmlformats.org/officeDocument/2006/relationships/control" Target="activeX/activeX112.xm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3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72" Type="http://schemas.openxmlformats.org/officeDocument/2006/relationships/control" Target="activeX/activeX60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7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9.xml"/><Relationship Id="rId184" Type="http://schemas.openxmlformats.org/officeDocument/2006/relationships/control" Target="activeX/activeX169.xml"/><Relationship Id="rId189" Type="http://schemas.openxmlformats.org/officeDocument/2006/relationships/control" Target="activeX/activeX174.xml"/><Relationship Id="rId3" Type="http://schemas.openxmlformats.org/officeDocument/2006/relationships/settings" Target="settings.xml"/><Relationship Id="rId214" Type="http://schemas.openxmlformats.org/officeDocument/2006/relationships/control" Target="activeX/activeX199.xml"/><Relationship Id="rId25" Type="http://schemas.openxmlformats.org/officeDocument/2006/relationships/control" Target="activeX/activeX16.xml"/><Relationship Id="rId46" Type="http://schemas.openxmlformats.org/officeDocument/2006/relationships/control" Target="activeX/activeX36.xml"/><Relationship Id="rId67" Type="http://schemas.openxmlformats.org/officeDocument/2006/relationships/control" Target="activeX/activeX55.xml"/><Relationship Id="rId116" Type="http://schemas.openxmlformats.org/officeDocument/2006/relationships/control" Target="activeX/activeX102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4.xml"/><Relationship Id="rId20" Type="http://schemas.openxmlformats.org/officeDocument/2006/relationships/control" Target="activeX/activeX11.xml"/><Relationship Id="rId41" Type="http://schemas.openxmlformats.org/officeDocument/2006/relationships/image" Target="media/image5.wmf"/><Relationship Id="rId62" Type="http://schemas.openxmlformats.org/officeDocument/2006/relationships/control" Target="activeX/activeX50.xml"/><Relationship Id="rId83" Type="http://schemas.openxmlformats.org/officeDocument/2006/relationships/control" Target="activeX/activeX71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7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9.xml"/><Relationship Id="rId174" Type="http://schemas.openxmlformats.org/officeDocument/2006/relationships/control" Target="activeX/activeX159.xml"/><Relationship Id="rId179" Type="http://schemas.openxmlformats.org/officeDocument/2006/relationships/control" Target="activeX/activeX164.xml"/><Relationship Id="rId195" Type="http://schemas.openxmlformats.org/officeDocument/2006/relationships/control" Target="activeX/activeX180.xml"/><Relationship Id="rId209" Type="http://schemas.openxmlformats.org/officeDocument/2006/relationships/control" Target="activeX/activeX194.xml"/><Relationship Id="rId190" Type="http://schemas.openxmlformats.org/officeDocument/2006/relationships/control" Target="activeX/activeX175.xml"/><Relationship Id="rId204" Type="http://schemas.openxmlformats.org/officeDocument/2006/relationships/control" Target="activeX/activeX189.xml"/><Relationship Id="rId15" Type="http://schemas.openxmlformats.org/officeDocument/2006/relationships/control" Target="activeX/activeX8.xml"/><Relationship Id="rId36" Type="http://schemas.openxmlformats.org/officeDocument/2006/relationships/control" Target="activeX/activeX27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4.xml"/><Relationship Id="rId127" Type="http://schemas.openxmlformats.org/officeDocument/2006/relationships/control" Target="activeX/activeX113.xml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52" Type="http://schemas.openxmlformats.org/officeDocument/2006/relationships/control" Target="activeX/activeX42.xml"/><Relationship Id="rId73" Type="http://schemas.openxmlformats.org/officeDocument/2006/relationships/control" Target="activeX/activeX61.xml"/><Relationship Id="rId78" Type="http://schemas.openxmlformats.org/officeDocument/2006/relationships/control" Target="activeX/activeX66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122" Type="http://schemas.openxmlformats.org/officeDocument/2006/relationships/control" Target="activeX/activeX108.xml"/><Relationship Id="rId143" Type="http://schemas.openxmlformats.org/officeDocument/2006/relationships/control" Target="activeX/activeX129.xml"/><Relationship Id="rId148" Type="http://schemas.openxmlformats.org/officeDocument/2006/relationships/control" Target="activeX/activeX134.xml"/><Relationship Id="rId164" Type="http://schemas.openxmlformats.org/officeDocument/2006/relationships/control" Target="activeX/activeX150.xml"/><Relationship Id="rId169" Type="http://schemas.openxmlformats.org/officeDocument/2006/relationships/control" Target="activeX/activeX154.xml"/><Relationship Id="rId185" Type="http://schemas.openxmlformats.org/officeDocument/2006/relationships/control" Target="activeX/activeX17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65.xml"/><Relationship Id="rId210" Type="http://schemas.openxmlformats.org/officeDocument/2006/relationships/control" Target="activeX/activeX195.xml"/><Relationship Id="rId215" Type="http://schemas.openxmlformats.org/officeDocument/2006/relationships/control" Target="activeX/activeX200.xml"/><Relationship Id="rId26" Type="http://schemas.openxmlformats.org/officeDocument/2006/relationships/control" Target="activeX/activeX17.xml"/><Relationship Id="rId47" Type="http://schemas.openxmlformats.org/officeDocument/2006/relationships/control" Target="activeX/activeX37.xml"/><Relationship Id="rId68" Type="http://schemas.openxmlformats.org/officeDocument/2006/relationships/control" Target="activeX/activeX56.xml"/><Relationship Id="rId89" Type="http://schemas.openxmlformats.org/officeDocument/2006/relationships/control" Target="activeX/activeX77.xml"/><Relationship Id="rId112" Type="http://schemas.openxmlformats.org/officeDocument/2006/relationships/control" Target="activeX/activeX98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60.xml"/><Relationship Id="rId196" Type="http://schemas.openxmlformats.org/officeDocument/2006/relationships/control" Target="activeX/activeX181.xml"/><Relationship Id="rId200" Type="http://schemas.openxmlformats.org/officeDocument/2006/relationships/control" Target="activeX/activeX185.xml"/><Relationship Id="rId16" Type="http://schemas.openxmlformats.org/officeDocument/2006/relationships/control" Target="activeX/activeX9.xml"/><Relationship Id="rId37" Type="http://schemas.openxmlformats.org/officeDocument/2006/relationships/control" Target="activeX/activeX28.xml"/><Relationship Id="rId58" Type="http://schemas.openxmlformats.org/officeDocument/2006/relationships/control" Target="activeX/activeX46.xml"/><Relationship Id="rId79" Type="http://schemas.openxmlformats.org/officeDocument/2006/relationships/control" Target="activeX/activeX67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09.xml"/><Relationship Id="rId144" Type="http://schemas.openxmlformats.org/officeDocument/2006/relationships/control" Target="activeX/activeX1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5405</Words>
  <Characters>30812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2018-08-29T16:20:00Z</cp:lastPrinted>
  <dcterms:created xsi:type="dcterms:W3CDTF">2018-08-29T16:21:00Z</dcterms:created>
  <dcterms:modified xsi:type="dcterms:W3CDTF">2018-08-29T16:21:00Z</dcterms:modified>
</cp:coreProperties>
</file>