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SOLUTION STORYBOARD</w:t>
      </w:r>
    </w:p>
    <w:p>
      <w:pPr>
        <w:pStyle w:val="Heading2"/>
      </w:pPr>
      <w:r>
        <w:t>OVERVIEW</w:t>
      </w:r>
    </w:p>
    <w:p>
      <w:r>
        <w:t>This storyboard illustrates the journey of a resident in an old home who discovers, adopts, and benefits from the 'BrightHome' solution. The story unfolds through six key scenes showing how awareness, action, and community engagement transform daily life.</w:t>
      </w:r>
    </w:p>
    <w:p>
      <w:pPr>
        <w:pStyle w:val="Heading2"/>
      </w:pPr>
      <w:r>
        <w:t>SCENE 1 – RECOGNITION</w:t>
      </w:r>
    </w:p>
    <w:p>
      <w:r>
        <w:t>Maria, a mother living in an old neighborhood, struggles with high electricity bills and cold winters. She feels frustrated and powerless, unsure how to improve her home’s comfort without major expenses.</w:t>
      </w:r>
    </w:p>
    <w:p>
      <w:pPr>
        <w:pStyle w:val="Heading2"/>
      </w:pPr>
      <w:r>
        <w:t>SCENE 2 – DISCOVERY</w:t>
      </w:r>
    </w:p>
    <w:p>
      <w:r>
        <w:t>At a local community event, she learns about the 'BrightHome' initiative — a free toolkit and app developed to help families like hers understand and improve their home’s energy use. She signs up and receives a small package and a QR code to download the app.</w:t>
      </w:r>
    </w:p>
    <w:p>
      <w:pPr>
        <w:pStyle w:val="Heading2"/>
      </w:pPr>
      <w:r>
        <w:t>SCENE 3 – FIRST ACTIONS</w:t>
      </w:r>
    </w:p>
    <w:p>
      <w:r>
        <w:t>Using the kit, Maria checks for air leaks around windows and doors. The app provides simple guides and videos on how to seal gaps with affordable materials. She starts making small fixes and sees immediate comfort improvements.</w:t>
      </w:r>
    </w:p>
    <w:p>
      <w:pPr>
        <w:pStyle w:val="Heading2"/>
      </w:pPr>
      <w:r>
        <w:t>SCENE 4 – CONNECTION</w:t>
      </w:r>
    </w:p>
    <w:p>
      <w:r>
        <w:t>Through the app’s community dashboard, Maria sees neighbors sharing photos of their progress. A friendly competition emerges — families earn points for each improvement. Local schools and youth groups join in, helping older residents with installation tasks.</w:t>
      </w:r>
    </w:p>
    <w:p>
      <w:pPr>
        <w:pStyle w:val="Heading2"/>
      </w:pPr>
      <w:r>
        <w:t>SCENE 5 – IMPACT</w:t>
      </w:r>
    </w:p>
    <w:p>
      <w:r>
        <w:t>After a month, Maria notices her energy bill has dropped. The app congratulates her and shows her total savings. She feels proud, empowered, and connected to her community. The sense of shared achievement replaces feelings of isolation.</w:t>
      </w:r>
    </w:p>
    <w:p>
      <w:pPr>
        <w:pStyle w:val="Heading2"/>
      </w:pPr>
      <w:r>
        <w:t>SCENE 6 – REFLECTION</w:t>
      </w:r>
    </w:p>
    <w:p>
      <w:r>
        <w:t>Months later, Maria continues to use the app for seasonal tips and maintenance reminders. The neighborhood becomes known for its 'BrightHome Challenge,' inspiring nearby areas to join. Energy efficiency has become a community habit — a lifestyle, not a luxury.</w:t>
      </w:r>
    </w:p>
    <w:p>
      <w:pPr>
        <w:pStyle w:val="Heading2"/>
      </w:pPr>
      <w:r>
        <w:t>MESSAGE</w:t>
      </w:r>
    </w:p>
    <w:p>
      <w:r>
        <w:t>The storyboard demonstrates how emotional connection, accessibility, and collective effort can turn an abstract sustainability goal into a tangible, empowering experience for everyday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