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 TEAM 2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REPO DOCS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b8p0lepu9vn" w:id="1"/>
      <w:bookmarkEnd w:id="1"/>
      <w:r w:rsidDel="00000000" w:rsidR="00000000" w:rsidRPr="00000000">
        <w:rPr>
          <w:color w:val="000000"/>
          <w:sz w:val="60"/>
          <w:szCs w:val="60"/>
          <w:rtl w:val="0"/>
        </w:rPr>
        <w:t xml:space="preserve">REPO 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línea horizontal" id="5" name="image6.png"/>
            <a:graphic>
              <a:graphicData uri="http://schemas.openxmlformats.org/drawingml/2006/picture">
                <pic:pic>
                  <pic:nvPicPr>
                    <pic:cNvPr descr="línea horizontal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vydniszftb1n" w:id="2"/>
      <w:bookmarkEnd w:id="2"/>
      <w:r w:rsidDel="00000000" w:rsidR="00000000" w:rsidRPr="00000000">
        <w:rPr>
          <w:b w:val="0"/>
          <w:sz w:val="22"/>
          <w:szCs w:val="22"/>
        </w:rPr>
        <w:drawing>
          <wp:inline distB="114300" distT="114300" distL="114300" distR="114300">
            <wp:extent cx="5943600" cy="33401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sz w:val="22"/>
          <w:szCs w:val="22"/>
        </w:rPr>
      </w:pPr>
      <w:bookmarkStart w:colFirst="0" w:colLast="0" w:name="_arolcxe0i15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b9mnicc5fd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ixk7iuxnvr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wlec0j6i5s8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n0q9mgnfl5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puvqrtt3w90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z1e9j2upnfi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bookmarkStart w:colFirst="0" w:colLast="0" w:name="_fvalcmfejoyg" w:id="10"/>
      <w:bookmarkEnd w:id="10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Documentation is specific to work associated with the Team 2 repository, including commits, organization, etc...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svqzxxsxkzpy" w:id="11"/>
      <w:bookmarkEnd w:id="11"/>
      <w:r w:rsidDel="00000000" w:rsidR="00000000" w:rsidRPr="00000000">
        <w:rPr>
          <w:rtl w:val="0"/>
        </w:rPr>
        <w:t xml:space="preserve">Branches: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master/main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PRINCIPAL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src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Related to the development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bbdd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Database resources, diagrams, scripts, etc…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doc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All these documents will be updated daily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mockup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mockup and design, style guide, etc…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WORKFLOW: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6133242" cy="4364037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3242" cy="4364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COMMIT MESSAGE: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242888" cy="242888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8" cy="242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Finished func 1, front-end || hotfix on database table users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233363" cy="233363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3" cy="233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Fixing Stuff || A || asdkrenwefhasakdaa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All the commits will be in English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  <w:t xml:space="preserve">The commits will have a </w:t>
      </w:r>
      <w:r w:rsidDel="00000000" w:rsidR="00000000" w:rsidRPr="00000000">
        <w:rPr>
          <w:b w:val="1"/>
          <w:rtl w:val="0"/>
        </w:rPr>
        <w:t xml:space="preserve">clear but short message of our work.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The commits </w:t>
      </w:r>
      <w:r w:rsidDel="00000000" w:rsidR="00000000" w:rsidRPr="00000000">
        <w:rPr>
          <w:b w:val="1"/>
          <w:rtl w:val="0"/>
        </w:rPr>
        <w:t xml:space="preserve">couldn’t type as random characters or weird stuff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5381625" cy="25431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first"/>
      <w:footerReference r:id="rId15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1" name="image1.png"/>
          <a:graphic>
            <a:graphicData uri="http://schemas.openxmlformats.org/drawingml/2006/picture">
              <pic:pic>
                <pic:nvPicPr>
                  <pic:cNvPr descr="líne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6" name="image3.png"/>
          <a:graphic>
            <a:graphicData uri="http://schemas.openxmlformats.org/drawingml/2006/picture">
              <pic:pic>
                <pic:nvPicPr>
                  <pic:cNvPr descr="línea horizontal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13"/>
    <w:bookmarkEnd w:id="13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12"/>
    <w:bookmarkEnd w:id="12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7" name="image2.png"/>
          <a:graphic>
            <a:graphicData uri="http://schemas.openxmlformats.org/drawingml/2006/picture">
              <pic:pic>
                <pic:nvPicPr>
                  <pic:cNvPr descr="línea horizontal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s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