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 Awards — Backend Q&amp;A: Customer Presentation Prep</w:t>
      </w:r>
    </w:p>
    <w:p>
      <w:r>
        <w:rPr>
          <w:i/>
        </w:rPr>
        <w:t>Likely questions customers may ask about the backend, grouped by theme, with answers grounded in what is currently implemented (not aspirational). Where a gap or limitation exists, it is named directly rather than glossed over, so it can be answered honestly if raised.</w:t>
      </w:r>
    </w:p>
    <w:p>
      <w:pPr>
        <w:pStyle w:val="Heading1"/>
      </w:pPr>
      <w:r>
        <w:t>AI &amp; Trust</w:t>
      </w:r>
    </w:p>
    <w:p>
      <w:r>
        <w:rPr>
          <w:b/>
        </w:rPr>
        <w:t>Q: What actually happens when Claude reviews a nomination — does it decide accept/reject?</w:t>
      </w:r>
    </w:p>
    <w:p>
      <w:pPr>
        <w:spacing w:after="200"/>
      </w:pPr>
      <w:r>
        <w:t>No. Claude only returns two booleans: isValidNomination (is this a genuine attempt, not spam/gibberish) and isVersion1Values (does it demonstrate a stated company value). It is advisory input on the dashboard — the human reviewer makes the actual accept/reject/pending call via a separate decision action. Claude never writes to the outcome.</w:t>
      </w:r>
    </w:p>
    <w:p>
      <w:r>
        <w:rPr>
          <w:b/>
        </w:rPr>
        <w:t>Q: What if Claude gets something wrong — hallucinates, or is biased?</w:t>
      </w:r>
    </w:p>
    <w:p>
      <w:pPr>
        <w:spacing w:after="200"/>
      </w:pPr>
      <w:r>
        <w:t>Because it's advisory-only and the reviewer sees the underlying text alongside the verdict, a wrong call doesn't silently reject someone — a person still looks at it. This is a deliberate design choice: AI flags, humans decide.</w:t>
      </w:r>
    </w:p>
    <w:p>
      <w:r>
        <w:rPr>
          <w:b/>
        </w:rPr>
        <w:t>Q: What if the AI service is down when someone submits?</w:t>
      </w:r>
    </w:p>
    <w:p>
      <w:pPr>
        <w:spacing w:after="200"/>
      </w:pPr>
      <w:r>
        <w:t>The nomination is saved to the database first, then Claude is asked to review it. If that call fails (timeout, provider overloaded), the submission still succeeds — the reviewer just sees it as unreviewed and can retry the review later. No nomination is ever lost because of an AI outage.</w:t>
      </w:r>
    </w:p>
    <w:p>
      <w:r>
        <w:rPr>
          <w:b/>
        </w:rPr>
        <w:t>Q: Do you re-run the AI review every time someone opens the dashboard? Isn't that expensive?</w:t>
      </w:r>
    </w:p>
    <w:p>
      <w:pPr>
        <w:spacing w:after="200"/>
      </w:pPr>
      <w:r>
        <w:t>No — it's computed once per nomination and cached permanently, since the nomination text never changes so the verdict never would either. Repeat views are free.</w:t>
      </w:r>
    </w:p>
    <w:p>
      <w:r>
        <w:rPr>
          <w:b/>
        </w:rPr>
        <w:t>Q: Which AI model, and why?</w:t>
      </w:r>
    </w:p>
    <w:p>
      <w:pPr>
        <w:spacing w:after="200"/>
      </w:pPr>
      <w:r>
        <w:t>Claude Haiku — the fast/cost-efficient tier, chosen because this is a bounded yes/no classification task, not open-ended generation. It uses structured output, so the response is constrained to exactly those two fields rather than free text that would need parsing.</w:t>
      </w:r>
    </w:p>
    <w:p>
      <w:pPr>
        <w:pStyle w:val="Heading1"/>
      </w:pPr>
      <w:r>
        <w:t>Data &amp; Privacy</w:t>
      </w:r>
    </w:p>
    <w:p>
      <w:r>
        <w:rPr>
          <w:b/>
        </w:rPr>
        <w:t>Q: Where does nomination data live, and does it leave our environment?</w:t>
      </w:r>
    </w:p>
    <w:p>
      <w:pPr>
        <w:spacing w:after="200"/>
      </w:pPr>
      <w:r>
        <w:t>MongoDB Atlas. The nomination text (nominee, category, justification) is sent to the AI provider's API for the review call — this is the one place data leaves the environment, worth flagging explicitly for customers with data residency or third-party processing concerns. No other personal data (passwords, full account records) is sent to the AI provider — just the nomination content.</w:t>
      </w:r>
    </w:p>
    <w:p>
      <w:r>
        <w:rPr>
          <w:b/>
        </w:rPr>
        <w:t>Q: How are passwords handled?</w:t>
      </w:r>
    </w:p>
    <w:p>
      <w:pPr>
        <w:spacing w:after="200"/>
      </w:pPr>
      <w:r>
        <w:t>BCrypt-hashed, checked server-side. No plaintext storage.</w:t>
      </w:r>
    </w:p>
    <w:p>
      <w:r>
        <w:rPr>
          <w:b/>
        </w:rPr>
        <w:t>Q: Is there an audit trail — can we see who decided what, and when?</w:t>
      </w:r>
    </w:p>
    <w:p>
      <w:pPr>
        <w:spacing w:after="200"/>
      </w:pPr>
      <w:r>
        <w:t>Reviewer decisions and favourites are stored, but there is currently no change-history log, and no per-user tracking on the reviewer side — there is only one shared coordinator account today, not individual reviewer logins. A customer needing multi-reviewer accountability would need this built out.</w:t>
      </w:r>
    </w:p>
    <w:p>
      <w:r>
        <w:rPr>
          <w:b/>
        </w:rPr>
        <w:t>Q: Can nominations or accounts be deleted, e.g. for a right-to-erasure request?</w:t>
      </w:r>
    </w:p>
    <w:p>
      <w:pPr>
        <w:spacing w:after="200"/>
      </w:pPr>
      <w:r>
        <w:t>Not currently — there is no delete endpoint for nominations or accounts in the API today. This is a real gap to flag if a customer raises GDPR erasure requirements.</w:t>
      </w:r>
    </w:p>
    <w:p>
      <w:pPr>
        <w:pStyle w:val="Heading1"/>
      </w:pPr>
      <w:r>
        <w:t>Reliability &amp; Resilience</w:t>
      </w:r>
    </w:p>
    <w:p>
      <w:r>
        <w:rPr>
          <w:b/>
        </w:rPr>
        <w:t>Q: What happens if the database is unreachable, or the AI provider has an outage?</w:t>
      </w:r>
    </w:p>
    <w:p>
      <w:pPr>
        <w:spacing w:after="200"/>
      </w:pPr>
      <w:r>
        <w:t>Database unreachability would fail requests — there is no offline/local fallback mode. AI provider outages degrade gracefully, as above: the app keeps working, just without fresh verdicts until the provider recovers.</w:t>
      </w:r>
    </w:p>
    <w:p>
      <w:r>
        <w:rPr>
          <w:b/>
        </w:rPr>
        <w:t>Q: Is there authentication and access control?</w:t>
      </w:r>
    </w:p>
    <w:p>
      <w:pPr>
        <w:spacing w:after="200"/>
      </w:pPr>
      <w:r>
        <w:t>Yes, but minimal by design: email and password checked against a real accounts table, no single sign-on yet. This is a placeholder for an enterprise identity provider (e.g. Microsoft SSO) in a production deployment — worth stating proactively rather than waiting to be asked.</w:t>
      </w:r>
    </w:p>
    <w:p>
      <w:pPr>
        <w:pStyle w:val="Heading1"/>
      </w:pPr>
      <w:r>
        <w:t>Security</w:t>
      </w:r>
    </w:p>
    <w:p>
      <w:r>
        <w:rPr>
          <w:b/>
        </w:rPr>
        <w:t>Q: Could someone bypass the nomination form and submit garbage via the API directly?</w:t>
      </w:r>
    </w:p>
    <w:p>
      <w:pPr>
        <w:spacing w:after="200"/>
      </w:pPr>
      <w:r>
        <w:t>Server-side validation is independent of the UI: both nominator and nominee must be real, existing accounts, and the shared coordinator account can't be nominated — enforced in the storage layer, not just the frontend picker. Someone could call the API directly, but couldn't inject fake people or nominate the coordinator.</w:t>
      </w:r>
    </w:p>
    <w:p>
      <w:r>
        <w:rPr>
          <w:b/>
        </w:rPr>
        <w:t>Q: Are API secrets (AI key, database connection string) exposed anywhere?</w:t>
      </w:r>
    </w:p>
    <w:p>
      <w:pPr>
        <w:spacing w:after="200"/>
      </w:pPr>
      <w:r>
        <w:t>No — both are environment variables, kept out of version control and out of the properties file shipped with the app.</w:t>
      </w:r>
    </w:p>
    <w:p>
      <w:pPr>
        <w:pStyle w:val="Heading1"/>
      </w:pPr>
      <w:r>
        <w:t>Scalability &amp; Cost</w:t>
      </w:r>
    </w:p>
    <w:p>
      <w:r>
        <w:rPr>
          <w:b/>
        </w:rPr>
        <w:t>Q: What's the cost model for the AI piece as nomination volume grows?</w:t>
      </w:r>
    </w:p>
    <w:p>
      <w:pPr>
        <w:spacing w:after="200"/>
      </w:pPr>
      <w:r>
        <w:t>One AI call per nomination, ever (cached after that), using the cheapest suitable model tier — cost scales linearly with unique nominations, not with dashboard views or repeat visits.</w:t>
      </w:r>
    </w:p>
    <w:p>
      <w:r>
        <w:rPr>
          <w:b/>
        </w:rPr>
        <w:t>Q: Would this handle a much larger number of employees or nominations?</w:t>
      </w:r>
    </w:p>
    <w:p>
      <w:pPr>
        <w:spacing w:after="200"/>
      </w:pPr>
      <w:r>
        <w:t>The rule-based flags (repeat nominee, reciprocal pairs, weak justification, etc.) are recomputed on every dashboard load by scanning all nominations in memory — fine at current scale, but worth flagging as an area to revisit if volume grows significantly, since it isn't indexed or paginated today.</w:t>
      </w:r>
    </w:p>
    <w:p>
      <w:pPr>
        <w:pStyle w:val="Heading1"/>
      </w:pPr>
      <w:r>
        <w:t>Extensibility &amp; Customization</w:t>
      </w:r>
    </w:p>
    <w:p>
      <w:r>
        <w:rPr>
          <w:b/>
        </w:rPr>
        <w:t>Q: Can we customize what counts as a 'weak' nomination, or add our own rules?</w:t>
      </w:r>
    </w:p>
    <w:p>
      <w:pPr>
        <w:spacing w:after="200"/>
      </w:pPr>
      <w:r>
        <w:t>Yes — the flagging logic is a plugin architecture: each rule (weak justification, routine language, reciprocal nomination, repeat nomination, employee status) is an independent, swappable component. Adding a new check or tuning thresholds doesn't touch the rest of the system.</w:t>
      </w:r>
    </w:p>
    <w:p>
      <w:r>
        <w:rPr>
          <w:b/>
        </w:rPr>
        <w:t>Q: Could this plug into our own HR system to validate real employees?</w:t>
      </w:r>
    </w:p>
    <w:p>
      <w:pPr>
        <w:spacing w:after="200"/>
      </w:pPr>
      <w:r>
        <w:t>There is already a placeholder for exactly that (an 'is this a real active employee' check that currently always passes, pending a real data source) — it is designed to be replaced, not bolted on.</w:t>
      </w:r>
    </w:p>
    <w:p>
      <w:pPr>
        <w:pStyle w:val="Heading1"/>
      </w:pPr>
      <w:r>
        <w:t>Testing &amp; Quality</w:t>
      </w:r>
    </w:p>
    <w:p>
      <w:r>
        <w:rPr>
          <w:b/>
        </w:rPr>
        <w:t>Q: Is the backend actually tested?</w:t>
      </w:r>
    </w:p>
    <w:p>
      <w:pPr>
        <w:spacing w:after="200"/>
      </w:pPr>
      <w:r>
        <w:t>Yes — there is a unit test suite covering the core domain logic: the nomination model, the submission request validation, and every rule-based flag checker (weak justification, routine language, reciprocal nomination, repeat nomination, not-employee status) individually. The AI integration itself is not unit tested, since it depends on a live external call.</w:t>
      </w:r>
    </w:p>
    <w:p>
      <w:pPr>
        <w:pStyle w:val="Heading1"/>
      </w:pPr>
      <w:r>
        <w:t>Deployment &amp; Operations</w:t>
      </w:r>
    </w:p>
    <w:p>
      <w:r>
        <w:rPr>
          <w:b/>
        </w:rPr>
        <w:t>Q: How is this deployed and hosted?</w:t>
      </w:r>
    </w:p>
    <w:p>
      <w:pPr>
        <w:spacing w:after="200"/>
      </w:pPr>
      <w:r>
        <w:t>It's a containerized Spring Boot application (Docker), backed by MongoDB Atlas as a managed cloud database. The port and both external credentials (database connection string, AI API key) are configured via environment variables, so the same image runs unchanged across environments.</w:t>
      </w:r>
    </w:p>
    <w:p>
      <w:r>
        <w:rPr>
          <w:b/>
        </w:rPr>
        <w:t>Q: Is there monitoring or alerting in production?</w:t>
      </w:r>
    </w:p>
    <w:p>
      <w:pPr>
        <w:spacing w:after="200"/>
      </w:pPr>
      <w:r>
        <w:t>Application logging exists (e.g. warnings when an AI review or database seed fails), but there is no dedicated observability stack (metrics dashboards, alerting) wired up yet — a gap to name if the customer asks about production support.</w:t>
      </w:r>
    </w:p>
    <w:p>
      <w:pPr>
        <w:pStyle w:val="Heading1"/>
      </w:pPr>
      <w:r>
        <w:t>Multi-user &amp; Concurrency</w:t>
      </w:r>
    </w:p>
    <w:p>
      <w:r>
        <w:rPr>
          <w:b/>
        </w:rPr>
        <w:t>Q: What happens if two reviewers act on the dashboard at the same time?</w:t>
      </w:r>
    </w:p>
    <w:p>
      <w:pPr>
        <w:spacing w:after="200"/>
      </w:pPr>
      <w:r>
        <w:t>There is only one shared coordinator account today, so concurrent multi-reviewer conflicts (e.g. two people deciding the same nomination simultaneously) aren't a scenario the system currently handles specially. This would need addressing before rolling out individual reviewer logins.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