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A766B" w14:textId="77777777" w:rsidR="00154C8A" w:rsidRPr="00212C11" w:rsidRDefault="00154C8A" w:rsidP="00154C8A">
      <w:pPr>
        <w:widowControl w:val="0"/>
        <w:tabs>
          <w:tab w:val="left" w:pos="990"/>
        </w:tabs>
        <w:overflowPunct w:val="0"/>
        <w:autoSpaceDE w:val="0"/>
        <w:autoSpaceDN w:val="0"/>
        <w:adjustRightInd w:val="0"/>
        <w:spacing w:after="0" w:line="240" w:lineRule="auto"/>
        <w:ind w:left="540"/>
        <w:contextualSpacing/>
        <w:jc w:val="right"/>
        <w:rPr>
          <w:rFonts w:asciiTheme="majorHAnsi" w:eastAsia="Calibri" w:hAnsiTheme="majorHAnsi" w:cs="Times New Roman"/>
          <w:b/>
          <w:bCs/>
          <w:sz w:val="24"/>
          <w:szCs w:val="24"/>
        </w:rPr>
      </w:pPr>
    </w:p>
    <w:p w14:paraId="1CFD951B" w14:textId="77777777" w:rsidR="00154C8A" w:rsidRPr="00212C11" w:rsidRDefault="00154C8A" w:rsidP="00154C8A">
      <w:pPr>
        <w:widowControl w:val="0"/>
        <w:tabs>
          <w:tab w:val="left" w:pos="990"/>
        </w:tabs>
        <w:overflowPunct w:val="0"/>
        <w:autoSpaceDE w:val="0"/>
        <w:autoSpaceDN w:val="0"/>
        <w:adjustRightInd w:val="0"/>
        <w:spacing w:after="0" w:line="240" w:lineRule="auto"/>
        <w:ind w:left="540"/>
        <w:contextualSpacing/>
        <w:jc w:val="right"/>
        <w:rPr>
          <w:rFonts w:asciiTheme="majorHAnsi" w:eastAsia="Calibri" w:hAnsiTheme="majorHAnsi" w:cs="Times New Roman"/>
          <w:b/>
          <w:bCs/>
          <w:sz w:val="24"/>
          <w:szCs w:val="24"/>
        </w:rPr>
      </w:pPr>
    </w:p>
    <w:p w14:paraId="474DE30E" w14:textId="77777777" w:rsidR="00154C8A" w:rsidRPr="00212C11" w:rsidRDefault="00154C8A" w:rsidP="00154C8A">
      <w:pPr>
        <w:tabs>
          <w:tab w:val="left" w:pos="3330"/>
        </w:tabs>
        <w:rPr>
          <w:rFonts w:asciiTheme="majorHAnsi" w:hAnsiTheme="majorHAnsi" w:cs="Times New Roman"/>
          <w:b/>
          <w:sz w:val="24"/>
          <w:szCs w:val="24"/>
        </w:rPr>
      </w:pPr>
    </w:p>
    <w:p w14:paraId="120C7D69" w14:textId="77777777" w:rsidR="00154C8A" w:rsidRPr="00212C11" w:rsidRDefault="00154C8A" w:rsidP="00154C8A">
      <w:pPr>
        <w:widowControl w:val="0"/>
        <w:tabs>
          <w:tab w:val="left" w:pos="990"/>
        </w:tabs>
        <w:overflowPunct w:val="0"/>
        <w:autoSpaceDE w:val="0"/>
        <w:autoSpaceDN w:val="0"/>
        <w:adjustRightInd w:val="0"/>
        <w:spacing w:after="0" w:line="240" w:lineRule="auto"/>
        <w:ind w:left="540"/>
        <w:contextualSpacing/>
        <w:jc w:val="right"/>
        <w:rPr>
          <w:rFonts w:asciiTheme="majorHAnsi" w:eastAsia="Calibri" w:hAnsiTheme="majorHAnsi" w:cs="Times New Roman"/>
          <w:b/>
          <w:bCs/>
          <w:sz w:val="24"/>
          <w:szCs w:val="24"/>
        </w:rPr>
      </w:pPr>
      <w:r w:rsidRPr="00212C11">
        <w:rPr>
          <w:rFonts w:asciiTheme="majorHAnsi" w:eastAsia="Calibri" w:hAnsiTheme="majorHAnsi" w:cs="Times New Roman"/>
          <w:b/>
          <w:bCs/>
          <w:sz w:val="24"/>
          <w:szCs w:val="24"/>
        </w:rPr>
        <w:t>Annexure 2</w:t>
      </w:r>
    </w:p>
    <w:p w14:paraId="0433D926" w14:textId="77777777" w:rsidR="00154C8A" w:rsidRPr="00212C11" w:rsidRDefault="00154C8A" w:rsidP="00154C8A">
      <w:pPr>
        <w:spacing w:line="240" w:lineRule="auto"/>
        <w:jc w:val="center"/>
        <w:rPr>
          <w:rFonts w:asciiTheme="majorHAnsi" w:hAnsiTheme="majorHAnsi" w:cs="Times New Roman"/>
          <w:b/>
          <w:sz w:val="24"/>
          <w:szCs w:val="24"/>
        </w:rPr>
      </w:pPr>
    </w:p>
    <w:p w14:paraId="541E3C87" w14:textId="77777777" w:rsidR="00154C8A" w:rsidRPr="00212C11" w:rsidRDefault="00154C8A" w:rsidP="00154C8A">
      <w:pPr>
        <w:spacing w:line="240" w:lineRule="auto"/>
        <w:jc w:val="center"/>
        <w:rPr>
          <w:rFonts w:asciiTheme="majorHAnsi" w:hAnsiTheme="majorHAnsi" w:cs="Times New Roman"/>
          <w:b/>
          <w:sz w:val="40"/>
          <w:szCs w:val="24"/>
        </w:rPr>
      </w:pPr>
      <w:r w:rsidRPr="00212C11">
        <w:rPr>
          <w:rFonts w:asciiTheme="majorHAnsi" w:hAnsiTheme="majorHAnsi" w:cs="Times New Roman"/>
          <w:b/>
          <w:sz w:val="40"/>
          <w:szCs w:val="24"/>
        </w:rPr>
        <w:t>Applied Computational Statistics</w:t>
      </w:r>
    </w:p>
    <w:p w14:paraId="2704E9F3" w14:textId="77777777" w:rsidR="00154C8A" w:rsidRPr="00212C11" w:rsidRDefault="00154C8A" w:rsidP="00154C8A">
      <w:pPr>
        <w:spacing w:line="240" w:lineRule="auto"/>
        <w:jc w:val="center"/>
        <w:rPr>
          <w:rFonts w:asciiTheme="majorHAnsi" w:hAnsiTheme="majorHAnsi" w:cs="Times New Roman"/>
          <w:b/>
          <w:sz w:val="40"/>
          <w:szCs w:val="24"/>
        </w:rPr>
      </w:pPr>
    </w:p>
    <w:p w14:paraId="028FE021" w14:textId="77777777" w:rsidR="00154C8A" w:rsidRPr="00A72508" w:rsidRDefault="00154C8A" w:rsidP="00154C8A">
      <w:pPr>
        <w:spacing w:line="240" w:lineRule="auto"/>
        <w:jc w:val="center"/>
        <w:rPr>
          <w:rFonts w:asciiTheme="majorHAnsi" w:hAnsiTheme="majorHAnsi" w:cs="Times New Roman"/>
          <w:b/>
          <w:color w:val="231F20"/>
          <w:sz w:val="28"/>
          <w:szCs w:val="28"/>
        </w:rPr>
      </w:pPr>
      <w:r w:rsidRPr="00212C11">
        <w:rPr>
          <w:rFonts w:asciiTheme="majorHAnsi" w:hAnsiTheme="majorHAnsi" w:cs="Times New Roman"/>
          <w:b/>
          <w:color w:val="231F20"/>
          <w:sz w:val="28"/>
          <w:szCs w:val="28"/>
        </w:rPr>
        <w:t xml:space="preserve">Project Report </w:t>
      </w:r>
    </w:p>
    <w:p w14:paraId="64960516" w14:textId="77777777" w:rsidR="00154C8A" w:rsidRPr="00212C11" w:rsidRDefault="00154C8A" w:rsidP="00154C8A">
      <w:pPr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01E57424" wp14:editId="5AA545C5">
            <wp:extent cx="1790700" cy="1790700"/>
            <wp:effectExtent l="0" t="0" r="0" b="0"/>
            <wp:docPr id="20" name="Picture 2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, company n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88D" w14:textId="77777777" w:rsidR="00154C8A" w:rsidRPr="00212C11" w:rsidRDefault="00154C8A" w:rsidP="00154C8A">
      <w:pPr>
        <w:rPr>
          <w:rFonts w:asciiTheme="majorHAnsi" w:hAnsiTheme="majorHAnsi" w:cs="Times New Roman"/>
          <w:sz w:val="24"/>
          <w:szCs w:val="24"/>
        </w:rPr>
      </w:pPr>
    </w:p>
    <w:p w14:paraId="5110B7DB" w14:textId="77777777" w:rsidR="00154C8A" w:rsidRPr="00212C11" w:rsidRDefault="00154C8A" w:rsidP="00154C8A">
      <w:pPr>
        <w:rPr>
          <w:rFonts w:asciiTheme="majorHAnsi" w:hAnsiTheme="majorHAnsi" w:cs="Times New Roman"/>
          <w:sz w:val="24"/>
          <w:szCs w:val="24"/>
        </w:rPr>
      </w:pPr>
    </w:p>
    <w:p w14:paraId="096A3636" w14:textId="77777777" w:rsidR="00154C8A" w:rsidRPr="00212C11" w:rsidRDefault="00154C8A" w:rsidP="00154C8A">
      <w:pPr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>Faculty name</w:t>
      </w:r>
      <w:r w:rsidRPr="00212C11">
        <w:rPr>
          <w:rFonts w:asciiTheme="majorHAnsi" w:hAnsiTheme="majorHAnsi"/>
        </w:rPr>
        <w:t xml:space="preserve"> </w:t>
      </w:r>
      <w:r w:rsidRPr="00212C11">
        <w:rPr>
          <w:rFonts w:asciiTheme="majorHAnsi" w:hAnsiTheme="majorHAnsi"/>
        </w:rPr>
        <w:tab/>
      </w:r>
      <w:r>
        <w:rPr>
          <w:rFonts w:asciiTheme="majorHAnsi" w:hAnsiTheme="majorHAnsi"/>
        </w:rPr>
        <w:t>Sonal Saurabh</w:t>
      </w:r>
      <w:r w:rsidRPr="00212C11"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212C11">
        <w:rPr>
          <w:rFonts w:asciiTheme="majorHAnsi" w:hAnsiTheme="majorHAnsi"/>
        </w:rPr>
        <w:tab/>
      </w:r>
      <w:r w:rsidRPr="00212C11">
        <w:rPr>
          <w:rFonts w:asciiTheme="majorHAnsi" w:hAnsiTheme="majorHAnsi"/>
        </w:rPr>
        <w:tab/>
      </w:r>
      <w:r w:rsidRPr="00212C11">
        <w:rPr>
          <w:rFonts w:asciiTheme="majorHAnsi" w:hAnsiTheme="majorHAnsi"/>
        </w:rPr>
        <w:tab/>
      </w:r>
      <w:r w:rsidRPr="00212C11">
        <w:rPr>
          <w:rFonts w:asciiTheme="majorHAnsi" w:hAnsiTheme="majorHAnsi"/>
        </w:rPr>
        <w:tab/>
      </w:r>
      <w:r w:rsidRPr="00212C11">
        <w:rPr>
          <w:rFonts w:asciiTheme="majorHAnsi" w:hAnsiTheme="majorHAnsi" w:cs="Times New Roman"/>
          <w:sz w:val="24"/>
          <w:szCs w:val="24"/>
        </w:rPr>
        <w:t xml:space="preserve">Student name </w:t>
      </w:r>
      <w:r>
        <w:rPr>
          <w:rFonts w:asciiTheme="majorHAnsi" w:hAnsiTheme="majorHAnsi" w:cs="Times New Roman"/>
          <w:sz w:val="24"/>
          <w:szCs w:val="24"/>
        </w:rPr>
        <w:t>J Vishwanath</w:t>
      </w:r>
    </w:p>
    <w:p w14:paraId="4AAE6D70" w14:textId="77777777" w:rsidR="00154C8A" w:rsidRPr="00212C11" w:rsidRDefault="00154C8A" w:rsidP="00154C8A">
      <w:pPr>
        <w:ind w:left="5760" w:firstLine="720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>Roll No.:</w:t>
      </w:r>
      <w:r w:rsidRPr="00212C11">
        <w:rPr>
          <w:rFonts w:asciiTheme="majorHAnsi" w:hAnsiTheme="majorHAnsi" w:cs="Times New Roman"/>
          <w:sz w:val="24"/>
          <w:szCs w:val="24"/>
        </w:rPr>
        <w:tab/>
      </w:r>
      <w:r>
        <w:rPr>
          <w:rFonts w:asciiTheme="majorHAnsi" w:hAnsiTheme="majorHAnsi" w:cs="Times New Roman"/>
          <w:sz w:val="24"/>
          <w:szCs w:val="24"/>
        </w:rPr>
        <w:t>20csu296</w:t>
      </w:r>
    </w:p>
    <w:p w14:paraId="20A947E4" w14:textId="77777777" w:rsidR="00154C8A" w:rsidRPr="00212C11" w:rsidRDefault="00154C8A" w:rsidP="00154C8A">
      <w:pPr>
        <w:ind w:left="5760" w:firstLine="720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>Semester:</w:t>
      </w:r>
      <w:r>
        <w:rPr>
          <w:rFonts w:asciiTheme="majorHAnsi" w:hAnsiTheme="majorHAnsi" w:cs="Times New Roman"/>
          <w:sz w:val="24"/>
          <w:szCs w:val="24"/>
        </w:rPr>
        <w:t xml:space="preserve"> DSA-1</w:t>
      </w:r>
    </w:p>
    <w:p w14:paraId="1937C661" w14:textId="77777777" w:rsidR="00154C8A" w:rsidRPr="00212C11" w:rsidRDefault="00154C8A" w:rsidP="00154C8A">
      <w:pPr>
        <w:ind w:left="5760" w:firstLine="720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>Group:</w:t>
      </w:r>
      <w:r>
        <w:rPr>
          <w:rFonts w:asciiTheme="majorHAnsi" w:hAnsiTheme="majorHAnsi" w:cs="Times New Roman"/>
          <w:sz w:val="24"/>
          <w:szCs w:val="24"/>
        </w:rPr>
        <w:t xml:space="preserve"> </w:t>
      </w:r>
    </w:p>
    <w:p w14:paraId="0BC234D5" w14:textId="77777777" w:rsidR="00154C8A" w:rsidRPr="00212C11" w:rsidRDefault="00154C8A" w:rsidP="00154C8A">
      <w:pPr>
        <w:jc w:val="center"/>
        <w:rPr>
          <w:rFonts w:asciiTheme="majorHAnsi" w:hAnsiTheme="majorHAnsi" w:cs="Times New Roman"/>
          <w:sz w:val="24"/>
          <w:szCs w:val="24"/>
        </w:rPr>
      </w:pPr>
    </w:p>
    <w:p w14:paraId="34718EB2" w14:textId="77777777" w:rsidR="00154C8A" w:rsidRPr="00212C11" w:rsidRDefault="00154C8A" w:rsidP="00154C8A">
      <w:pPr>
        <w:spacing w:after="120"/>
        <w:jc w:val="center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 xml:space="preserve">Department of Computer Science and Engineering </w:t>
      </w:r>
    </w:p>
    <w:p w14:paraId="037C08CD" w14:textId="77777777" w:rsidR="00154C8A" w:rsidRPr="00212C11" w:rsidRDefault="00154C8A" w:rsidP="00154C8A">
      <w:pPr>
        <w:spacing w:after="120"/>
        <w:jc w:val="center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 xml:space="preserve">The </w:t>
      </w:r>
      <w:proofErr w:type="spellStart"/>
      <w:r w:rsidRPr="00212C11">
        <w:rPr>
          <w:rFonts w:asciiTheme="majorHAnsi" w:hAnsiTheme="majorHAnsi" w:cs="Times New Roman"/>
          <w:sz w:val="24"/>
          <w:szCs w:val="24"/>
        </w:rPr>
        <w:t>NorthCap</w:t>
      </w:r>
      <w:proofErr w:type="spellEnd"/>
      <w:r w:rsidRPr="00212C11">
        <w:rPr>
          <w:rFonts w:asciiTheme="majorHAnsi" w:hAnsiTheme="majorHAnsi" w:cs="Times New Roman"/>
          <w:sz w:val="24"/>
          <w:szCs w:val="24"/>
        </w:rPr>
        <w:t xml:space="preserve"> University, Gurugram- 122001, India</w:t>
      </w:r>
    </w:p>
    <w:p w14:paraId="486A548C" w14:textId="77777777" w:rsidR="00154C8A" w:rsidRPr="00C32AC5" w:rsidRDefault="00154C8A" w:rsidP="00154C8A">
      <w:pPr>
        <w:spacing w:after="120"/>
        <w:jc w:val="center"/>
        <w:rPr>
          <w:rFonts w:asciiTheme="majorHAnsi" w:hAnsiTheme="majorHAnsi" w:cs="Times New Roman"/>
          <w:sz w:val="24"/>
          <w:szCs w:val="24"/>
        </w:rPr>
      </w:pPr>
      <w:r w:rsidRPr="00212C11">
        <w:rPr>
          <w:rFonts w:asciiTheme="majorHAnsi" w:hAnsiTheme="majorHAnsi" w:cs="Times New Roman"/>
          <w:sz w:val="24"/>
          <w:szCs w:val="24"/>
        </w:rPr>
        <w:t>Session 202</w:t>
      </w:r>
      <w:r>
        <w:rPr>
          <w:rFonts w:asciiTheme="majorHAnsi" w:hAnsiTheme="majorHAnsi" w:cs="Times New Roman"/>
          <w:sz w:val="24"/>
          <w:szCs w:val="24"/>
        </w:rPr>
        <w:t>1</w:t>
      </w:r>
      <w:r w:rsidRPr="00212C11">
        <w:rPr>
          <w:rFonts w:asciiTheme="majorHAnsi" w:hAnsiTheme="majorHAnsi" w:cs="Times New Roman"/>
          <w:sz w:val="24"/>
          <w:szCs w:val="24"/>
        </w:rPr>
        <w:t>-2</w:t>
      </w:r>
      <w:r>
        <w:rPr>
          <w:rFonts w:asciiTheme="majorHAnsi" w:hAnsiTheme="majorHAnsi" w:cs="Times New Roman"/>
          <w:sz w:val="24"/>
          <w:szCs w:val="24"/>
        </w:rPr>
        <w:t>2</w:t>
      </w:r>
    </w:p>
    <w:p w14:paraId="323A61EA" w14:textId="77777777" w:rsidR="00154C8A" w:rsidRDefault="00154C8A" w:rsidP="00154C8A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0519DA30" w14:textId="77777777" w:rsidR="00EE28C4" w:rsidRDefault="00EE28C4" w:rsidP="00154C8A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04CB2CCC" w14:textId="31B197D0" w:rsidR="00154C8A" w:rsidRPr="00212C11" w:rsidRDefault="00154C8A" w:rsidP="00154C8A">
      <w:pPr>
        <w:jc w:val="center"/>
        <w:rPr>
          <w:rFonts w:asciiTheme="majorHAnsi" w:hAnsiTheme="majorHAnsi" w:cs="Times New Roman"/>
          <w:b/>
          <w:sz w:val="28"/>
          <w:szCs w:val="24"/>
        </w:rPr>
      </w:pPr>
      <w:r w:rsidRPr="00212C11">
        <w:rPr>
          <w:rFonts w:asciiTheme="majorHAnsi" w:hAnsiTheme="majorHAnsi" w:cs="Times New Roman"/>
          <w:b/>
          <w:sz w:val="28"/>
          <w:szCs w:val="24"/>
        </w:rPr>
        <w:lastRenderedPageBreak/>
        <w:t>Table of Contents</w:t>
      </w:r>
    </w:p>
    <w:tbl>
      <w:tblPr>
        <w:tblW w:w="7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7"/>
        <w:gridCol w:w="5635"/>
        <w:gridCol w:w="1127"/>
      </w:tblGrid>
      <w:tr w:rsidR="00154C8A" w:rsidRPr="00212C11" w14:paraId="594920CF" w14:textId="77777777" w:rsidTr="00EE5EAE">
        <w:trPr>
          <w:trHeight w:val="551"/>
          <w:jc w:val="center"/>
        </w:trPr>
        <w:tc>
          <w:tcPr>
            <w:tcW w:w="1127" w:type="dxa"/>
          </w:tcPr>
          <w:p w14:paraId="018238F9" w14:textId="77777777" w:rsidR="00154C8A" w:rsidRPr="00212C11" w:rsidRDefault="00154C8A" w:rsidP="00EE5EAE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</w:rPr>
            </w:pPr>
            <w:proofErr w:type="spellStart"/>
            <w:proofErr w:type="gramStart"/>
            <w:r w:rsidRPr="00212C11">
              <w:rPr>
                <w:rFonts w:asciiTheme="majorHAnsi" w:eastAsia="Times New Roman" w:hAnsiTheme="majorHAnsi" w:cs="Times New Roman"/>
                <w:b/>
              </w:rPr>
              <w:t>S.No</w:t>
            </w:r>
            <w:proofErr w:type="spellEnd"/>
            <w:proofErr w:type="gramEnd"/>
          </w:p>
          <w:p w14:paraId="7BD05808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</w:p>
        </w:tc>
        <w:tc>
          <w:tcPr>
            <w:tcW w:w="5635" w:type="dxa"/>
          </w:tcPr>
          <w:p w14:paraId="02CE383A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</w:p>
        </w:tc>
        <w:tc>
          <w:tcPr>
            <w:tcW w:w="1127" w:type="dxa"/>
          </w:tcPr>
          <w:p w14:paraId="3C4FB7C0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212C11">
              <w:rPr>
                <w:rFonts w:asciiTheme="majorHAnsi" w:eastAsia="Times New Roman" w:hAnsiTheme="majorHAnsi" w:cs="Times New Roman"/>
                <w:b/>
              </w:rPr>
              <w:t>Page No.</w:t>
            </w:r>
          </w:p>
        </w:tc>
      </w:tr>
      <w:tr w:rsidR="00154C8A" w:rsidRPr="00212C11" w14:paraId="0B422E0F" w14:textId="77777777" w:rsidTr="00EE5EAE">
        <w:trPr>
          <w:trHeight w:val="593"/>
          <w:jc w:val="center"/>
        </w:trPr>
        <w:tc>
          <w:tcPr>
            <w:tcW w:w="1127" w:type="dxa"/>
          </w:tcPr>
          <w:p w14:paraId="657C90CB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5635" w:type="dxa"/>
          </w:tcPr>
          <w:p w14:paraId="76CBB5A7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212C11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Project Description</w:t>
            </w:r>
          </w:p>
        </w:tc>
        <w:tc>
          <w:tcPr>
            <w:tcW w:w="1127" w:type="dxa"/>
          </w:tcPr>
          <w:p w14:paraId="0004B5D1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  <w:p w14:paraId="4FBFC700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1125BCE2" w14:textId="77777777" w:rsidTr="00EE5EAE">
        <w:trPr>
          <w:trHeight w:val="593"/>
          <w:jc w:val="center"/>
        </w:trPr>
        <w:tc>
          <w:tcPr>
            <w:tcW w:w="1127" w:type="dxa"/>
          </w:tcPr>
          <w:p w14:paraId="04EDBBBC" w14:textId="77777777" w:rsidR="00154C8A" w:rsidRPr="00212C11" w:rsidRDefault="00154C8A" w:rsidP="00EE5EAE">
            <w:pPr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5635" w:type="dxa"/>
          </w:tcPr>
          <w:p w14:paraId="2F47DD4F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212C11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Problem Statement</w:t>
            </w:r>
          </w:p>
        </w:tc>
        <w:tc>
          <w:tcPr>
            <w:tcW w:w="1127" w:type="dxa"/>
          </w:tcPr>
          <w:p w14:paraId="7301FA82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  <w:p w14:paraId="2DF45320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0D2E49D6" w14:textId="77777777" w:rsidTr="00EE5EAE">
        <w:trPr>
          <w:trHeight w:val="551"/>
          <w:jc w:val="center"/>
        </w:trPr>
        <w:tc>
          <w:tcPr>
            <w:tcW w:w="1127" w:type="dxa"/>
          </w:tcPr>
          <w:p w14:paraId="6FCBDDCD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5635" w:type="dxa"/>
          </w:tcPr>
          <w:p w14:paraId="7B08E80C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212C11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Analysis</w:t>
            </w:r>
          </w:p>
          <w:p w14:paraId="1FBB07D4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212C11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3.1 Hardware Requirements</w:t>
            </w:r>
          </w:p>
          <w:p w14:paraId="6528000B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212C11"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  <w:t>3.2 Software Requirements</w:t>
            </w:r>
          </w:p>
        </w:tc>
        <w:tc>
          <w:tcPr>
            <w:tcW w:w="1127" w:type="dxa"/>
          </w:tcPr>
          <w:p w14:paraId="4A969065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6743FBF7" w14:textId="77777777" w:rsidTr="00EE5EAE">
        <w:trPr>
          <w:trHeight w:val="561"/>
          <w:jc w:val="center"/>
        </w:trPr>
        <w:tc>
          <w:tcPr>
            <w:tcW w:w="1127" w:type="dxa"/>
          </w:tcPr>
          <w:p w14:paraId="43D353BC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5635" w:type="dxa"/>
          </w:tcPr>
          <w:p w14:paraId="1D402798" w14:textId="77777777" w:rsidR="00154C8A" w:rsidRPr="00212C11" w:rsidRDefault="00154C8A" w:rsidP="00EE5EAE">
            <w:pPr>
              <w:rPr>
                <w:rFonts w:asciiTheme="majorHAnsi" w:eastAsia="Times New Roman" w:hAnsiTheme="majorHAnsi" w:cs="Times New Roman"/>
                <w:b/>
                <w:kern w:val="36"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kern w:val="36"/>
                <w:sz w:val="24"/>
                <w:szCs w:val="24"/>
              </w:rPr>
              <w:t>Design</w:t>
            </w:r>
          </w:p>
          <w:p w14:paraId="413BB2F5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212C11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4.1 Data/Input Output Description:</w:t>
            </w:r>
          </w:p>
          <w:p w14:paraId="2A4D3872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212C11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4.2 Algorithmic Approach / Algorithm / DFD / ER diagram/Program Steps</w:t>
            </w:r>
          </w:p>
        </w:tc>
        <w:tc>
          <w:tcPr>
            <w:tcW w:w="1127" w:type="dxa"/>
          </w:tcPr>
          <w:p w14:paraId="6F7B4647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601992AC" w14:textId="77777777" w:rsidTr="00EE5EAE">
        <w:trPr>
          <w:trHeight w:val="551"/>
          <w:jc w:val="center"/>
        </w:trPr>
        <w:tc>
          <w:tcPr>
            <w:tcW w:w="1127" w:type="dxa"/>
          </w:tcPr>
          <w:p w14:paraId="36261B68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5635" w:type="dxa"/>
          </w:tcPr>
          <w:p w14:paraId="6EF6351A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color w:val="000000"/>
                <w:sz w:val="24"/>
                <w:szCs w:val="24"/>
              </w:rPr>
            </w:pPr>
            <w:r w:rsidRPr="00212C11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Implementation and Testing (stage/module wise)</w:t>
            </w:r>
          </w:p>
        </w:tc>
        <w:tc>
          <w:tcPr>
            <w:tcW w:w="1127" w:type="dxa"/>
          </w:tcPr>
          <w:p w14:paraId="76601BDB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4BFD29CE" w14:textId="77777777" w:rsidTr="00EE5EAE">
        <w:trPr>
          <w:trHeight w:val="561"/>
          <w:jc w:val="center"/>
        </w:trPr>
        <w:tc>
          <w:tcPr>
            <w:tcW w:w="1127" w:type="dxa"/>
          </w:tcPr>
          <w:p w14:paraId="501CC2E6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5635" w:type="dxa"/>
          </w:tcPr>
          <w:p w14:paraId="7A6DD967" w14:textId="77777777" w:rsidR="00154C8A" w:rsidRPr="00212C11" w:rsidRDefault="00154C8A" w:rsidP="00EE5EAE">
            <w:pPr>
              <w:jc w:val="both"/>
              <w:rPr>
                <w:rFonts w:asciiTheme="majorHAnsi" w:eastAsia="Times New Roman" w:hAnsiTheme="majorHAnsi" w:cs="Times New Roman"/>
                <w:b/>
                <w:bCs/>
                <w:color w:val="000000"/>
                <w:spacing w:val="-15"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bCs/>
                <w:color w:val="000000"/>
                <w:spacing w:val="-15"/>
                <w:sz w:val="24"/>
                <w:szCs w:val="24"/>
              </w:rPr>
              <w:t>Output (Screenshots)</w:t>
            </w:r>
          </w:p>
        </w:tc>
        <w:tc>
          <w:tcPr>
            <w:tcW w:w="1127" w:type="dxa"/>
          </w:tcPr>
          <w:p w14:paraId="633A3B2D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  <w:tr w:rsidR="00154C8A" w:rsidRPr="00212C11" w14:paraId="6C10295C" w14:textId="77777777" w:rsidTr="00EE5EAE">
        <w:trPr>
          <w:trHeight w:val="551"/>
          <w:jc w:val="center"/>
        </w:trPr>
        <w:tc>
          <w:tcPr>
            <w:tcW w:w="1127" w:type="dxa"/>
          </w:tcPr>
          <w:p w14:paraId="4A39925C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12C11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5635" w:type="dxa"/>
          </w:tcPr>
          <w:p w14:paraId="1DB0BB0D" w14:textId="77777777" w:rsidR="00154C8A" w:rsidRPr="00212C11" w:rsidRDefault="00154C8A" w:rsidP="00EE5EAE">
            <w:pPr>
              <w:jc w:val="both"/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</w:pPr>
            <w:r w:rsidRPr="00212C11">
              <w:rPr>
                <w:rFonts w:asciiTheme="majorHAnsi" w:hAnsiTheme="majorHAnsi" w:cs="Times New Roman"/>
                <w:b/>
                <w:sz w:val="24"/>
                <w:szCs w:val="24"/>
                <w:shd w:val="clear" w:color="auto" w:fill="FFFFFF"/>
              </w:rPr>
              <w:t>Conclusion and Future Scope</w:t>
            </w:r>
          </w:p>
        </w:tc>
        <w:tc>
          <w:tcPr>
            <w:tcW w:w="1127" w:type="dxa"/>
          </w:tcPr>
          <w:p w14:paraId="20049D38" w14:textId="77777777" w:rsidR="00154C8A" w:rsidRPr="00212C11" w:rsidRDefault="00154C8A" w:rsidP="00EE5EAE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</w:p>
        </w:tc>
      </w:tr>
    </w:tbl>
    <w:p w14:paraId="430F9B38" w14:textId="77777777" w:rsidR="00154C8A" w:rsidRPr="00212C11" w:rsidRDefault="00154C8A" w:rsidP="00154C8A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48C2834B" w14:textId="77777777" w:rsidR="00154C8A" w:rsidRPr="00212C11" w:rsidRDefault="00154C8A" w:rsidP="00154C8A">
      <w:pPr>
        <w:jc w:val="center"/>
        <w:rPr>
          <w:rFonts w:asciiTheme="majorHAnsi" w:hAnsiTheme="majorHAnsi" w:cs="Times New Roman"/>
          <w:b/>
          <w:sz w:val="28"/>
          <w:szCs w:val="24"/>
        </w:rPr>
      </w:pPr>
    </w:p>
    <w:p w14:paraId="6933A6D1" w14:textId="77777777" w:rsidR="00154C8A" w:rsidRPr="00212C11" w:rsidRDefault="00154C8A" w:rsidP="00154C8A">
      <w:pPr>
        <w:rPr>
          <w:rFonts w:asciiTheme="majorHAnsi" w:hAnsiTheme="majorHAnsi" w:cs="Times New Roman"/>
          <w:b/>
          <w:sz w:val="28"/>
          <w:szCs w:val="24"/>
        </w:rPr>
      </w:pPr>
    </w:p>
    <w:p w14:paraId="7D938035" w14:textId="4BD40BD3" w:rsidR="00154C8A" w:rsidRDefault="00154C8A" w:rsidP="00154C8A">
      <w:pPr>
        <w:rPr>
          <w:rFonts w:asciiTheme="majorHAnsi" w:hAnsiTheme="majorHAnsi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172755B" wp14:editId="6F0CE5EB">
            <wp:extent cx="5943600" cy="7569835"/>
            <wp:effectExtent l="0" t="0" r="0" b="0"/>
            <wp:docPr id="12" name="Picture 12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D7D7" w14:textId="0A3B0377" w:rsidR="00470072" w:rsidRDefault="0092085C" w:rsidP="0092085C">
      <w:pPr>
        <w:pStyle w:val="Title"/>
      </w:pPr>
      <w:r>
        <w:lastRenderedPageBreak/>
        <w:t>Weight Loss</w:t>
      </w:r>
      <w:r w:rsidR="00A57072">
        <w:t>,</w:t>
      </w:r>
      <w:r>
        <w:t xml:space="preserve"> A Case Study</w:t>
      </w:r>
    </w:p>
    <w:p w14:paraId="6CD3A39B" w14:textId="0E384FB9" w:rsidR="0092085C" w:rsidRDefault="0092085C" w:rsidP="0092085C"/>
    <w:p w14:paraId="21571A97" w14:textId="238DCC81" w:rsidR="0092085C" w:rsidRDefault="0092085C" w:rsidP="0092085C">
      <w:r w:rsidRPr="0092085C">
        <w:drawing>
          <wp:inline distT="0" distB="0" distL="0" distR="0" wp14:anchorId="68121C7D" wp14:editId="19DBE285">
            <wp:extent cx="4221846" cy="1394581"/>
            <wp:effectExtent l="0" t="0" r="762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F1B9" w14:textId="1EC782F9" w:rsidR="0092085C" w:rsidRDefault="0092085C" w:rsidP="0092085C">
      <w:r>
        <w:t>Weights Before and after</w:t>
      </w:r>
    </w:p>
    <w:p w14:paraId="3B81C60E" w14:textId="32D63C6D" w:rsidR="0092085C" w:rsidRDefault="0092085C" w:rsidP="0092085C">
      <w:r w:rsidRPr="0092085C">
        <w:drawing>
          <wp:inline distT="0" distB="0" distL="0" distR="0" wp14:anchorId="73EC87E1" wp14:editId="3E71E7CB">
            <wp:extent cx="3629025" cy="1578610"/>
            <wp:effectExtent l="0" t="0" r="9525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r="38942"/>
                    <a:stretch/>
                  </pic:blipFill>
                  <pic:spPr bwMode="auto">
                    <a:xfrm>
                      <a:off x="0" y="0"/>
                      <a:ext cx="3629025" cy="15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FD8E7BB" w14:textId="01590A5E" w:rsidR="0092085C" w:rsidRDefault="0092085C" w:rsidP="0092085C">
      <w:r w:rsidRPr="0092085C">
        <w:drawing>
          <wp:inline distT="0" distB="0" distL="0" distR="0" wp14:anchorId="04666318" wp14:editId="1FC91C8D">
            <wp:extent cx="2343150" cy="3072417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531" cy="3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5725" w14:textId="0FE1624D" w:rsidR="0092085C" w:rsidRPr="0092085C" w:rsidRDefault="0092085C" w:rsidP="0092085C">
      <w:pPr>
        <w:rPr>
          <w:rStyle w:val="SubtleEmphasis"/>
          <w:b/>
          <w:bCs/>
          <w:u w:val="single"/>
        </w:rPr>
      </w:pPr>
      <w:r w:rsidRPr="0092085C">
        <w:rPr>
          <w:rStyle w:val="SubtleEmphasis"/>
          <w:b/>
          <w:bCs/>
          <w:u w:val="single"/>
        </w:rPr>
        <w:lastRenderedPageBreak/>
        <w:t>Step 1: Assumptions (Conditions):</w:t>
      </w:r>
    </w:p>
    <w:p w14:paraId="5484EF6D" w14:textId="5E65B823" w:rsidR="0092085C" w:rsidRDefault="0092085C" w:rsidP="0092085C">
      <w:pPr>
        <w:pStyle w:val="ListParagraph"/>
        <w:numPr>
          <w:ilvl w:val="0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A quantitative variable for two independent groups.</w:t>
      </w:r>
    </w:p>
    <w:p w14:paraId="7F5605E8" w14:textId="486FDDCE" w:rsidR="0092085C" w:rsidRDefault="00A57072" w:rsidP="0092085C">
      <w:pPr>
        <w:pStyle w:val="ListParagraph"/>
        <w:numPr>
          <w:ilvl w:val="1"/>
          <w:numId w:val="2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Quantitaive</w:t>
      </w:r>
      <w:proofErr w:type="spellEnd"/>
      <w:r>
        <w:rPr>
          <w:rStyle w:val="SubtleEmphasis"/>
          <w:i w:val="0"/>
          <w:iCs w:val="0"/>
        </w:rPr>
        <w:t xml:space="preserve"> variable is the weights of Individuals</w:t>
      </w:r>
    </w:p>
    <w:p w14:paraId="069CF47E" w14:textId="449FEAFD" w:rsidR="00A57072" w:rsidRDefault="00A57072" w:rsidP="0092085C">
      <w:pPr>
        <w:pStyle w:val="ListParagraph"/>
        <w:numPr>
          <w:ilvl w:val="1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Grouping variable is the Weight before and after diet.</w:t>
      </w:r>
    </w:p>
    <w:p w14:paraId="15ECCA76" w14:textId="2BF8D799" w:rsidR="00A57072" w:rsidRDefault="00A57072" w:rsidP="00A57072">
      <w:pPr>
        <w:pStyle w:val="ListParagraph"/>
        <w:numPr>
          <w:ilvl w:val="0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Size of sample &gt; 30 or &lt; 30 for both groups.</w:t>
      </w:r>
    </w:p>
    <w:p w14:paraId="0473CD85" w14:textId="064A7FEC" w:rsidR="00A57072" w:rsidRDefault="00A57072" w:rsidP="00A57072">
      <w:pPr>
        <w:pStyle w:val="ListParagraph"/>
        <w:numPr>
          <w:ilvl w:val="1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n1 and n2 = 10</w:t>
      </w:r>
    </w:p>
    <w:p w14:paraId="731A44B1" w14:textId="45FD1C2F" w:rsidR="00A57072" w:rsidRDefault="00A57072" w:rsidP="00A57072">
      <w:pPr>
        <w:pStyle w:val="ListParagraph"/>
        <w:numPr>
          <w:ilvl w:val="0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Is the population/sample approximately distributed.?</w:t>
      </w:r>
    </w:p>
    <w:p w14:paraId="1A2F0933" w14:textId="701984C3" w:rsidR="00A57072" w:rsidRDefault="00A57072" w:rsidP="00A57072">
      <w:pPr>
        <w:pStyle w:val="ListParagraph"/>
        <w:numPr>
          <w:ilvl w:val="1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Using sample to estimate the population distribution, </w:t>
      </w:r>
      <w:proofErr w:type="gramStart"/>
      <w:r>
        <w:rPr>
          <w:rStyle w:val="SubtleEmphasis"/>
          <w:i w:val="0"/>
          <w:iCs w:val="0"/>
        </w:rPr>
        <w:t>so as to</w:t>
      </w:r>
      <w:proofErr w:type="gramEnd"/>
      <w:r>
        <w:rPr>
          <w:rStyle w:val="SubtleEmphasis"/>
          <w:i w:val="0"/>
          <w:iCs w:val="0"/>
        </w:rPr>
        <w:t xml:space="preserve"> see if it is </w:t>
      </w:r>
    </w:p>
    <w:p w14:paraId="69CC3BF2" w14:textId="596F882A" w:rsidR="00A57072" w:rsidRDefault="00A57072" w:rsidP="00A57072">
      <w:pPr>
        <w:pStyle w:val="ListParagraph"/>
        <w:numPr>
          <w:ilvl w:val="2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free of</w:t>
      </w:r>
      <w:r>
        <w:rPr>
          <w:rStyle w:val="SubtleEmphasis"/>
          <w:i w:val="0"/>
          <w:iCs w:val="0"/>
        </w:rPr>
        <w:t xml:space="preserve"> Outliers</w:t>
      </w:r>
    </w:p>
    <w:p w14:paraId="6C072299" w14:textId="7F388501" w:rsidR="00A57072" w:rsidRDefault="00A57072" w:rsidP="00A57072">
      <w:pPr>
        <w:pStyle w:val="ListParagraph"/>
        <w:numPr>
          <w:ilvl w:val="2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Symmetric</w:t>
      </w:r>
    </w:p>
    <w:p w14:paraId="36536B6E" w14:textId="3A94CA52" w:rsidR="00A57072" w:rsidRDefault="00A57072" w:rsidP="00A57072">
      <w:pPr>
        <w:pStyle w:val="ListParagraph"/>
        <w:numPr>
          <w:ilvl w:val="2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Unimodal</w:t>
      </w:r>
    </w:p>
    <w:p w14:paraId="7922701F" w14:textId="237E7187" w:rsidR="00A57072" w:rsidRPr="00A57072" w:rsidRDefault="00A57072" w:rsidP="00A57072">
      <w:pPr>
        <w:pStyle w:val="ListParagraph"/>
        <w:numPr>
          <w:ilvl w:val="1"/>
          <w:numId w:val="2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Box </w:t>
      </w:r>
      <w:proofErr w:type="gramStart"/>
      <w:r>
        <w:rPr>
          <w:rStyle w:val="SubtleEmphasis"/>
          <w:i w:val="0"/>
          <w:iCs w:val="0"/>
        </w:rPr>
        <w:t>Plot</w:t>
      </w:r>
      <w:r w:rsidR="00A769C5">
        <w:rPr>
          <w:rStyle w:val="SubtleEmphasis"/>
          <w:i w:val="0"/>
          <w:iCs w:val="0"/>
        </w:rPr>
        <w:t xml:space="preserve"> :</w:t>
      </w:r>
      <w:proofErr w:type="gramEnd"/>
      <w:r w:rsidR="00A769C5">
        <w:rPr>
          <w:rStyle w:val="SubtleEmphasis"/>
          <w:i w:val="0"/>
          <w:iCs w:val="0"/>
        </w:rPr>
        <w:t xml:space="preserve"> None have outliers.</w:t>
      </w:r>
    </w:p>
    <w:p w14:paraId="388DB52E" w14:textId="0D8862A3" w:rsidR="00A57072" w:rsidRPr="00A57072" w:rsidRDefault="00A57072" w:rsidP="00A57072">
      <w:pPr>
        <w:jc w:val="center"/>
        <w:rPr>
          <w:rStyle w:val="SubtleEmphasis"/>
          <w:i w:val="0"/>
          <w:iCs w:val="0"/>
        </w:rPr>
      </w:pPr>
      <w:r w:rsidRPr="00A57072">
        <w:rPr>
          <w:rStyle w:val="SubtleEmphasis"/>
          <w:i w:val="0"/>
          <w:iCs w:val="0"/>
        </w:rPr>
        <w:drawing>
          <wp:inline distT="0" distB="0" distL="0" distR="0" wp14:anchorId="443CC5A1" wp14:editId="3B42BC35">
            <wp:extent cx="4423931" cy="2782917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540" cy="278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135C" w14:textId="5A64C093" w:rsidR="00A57072" w:rsidRDefault="00A57072" w:rsidP="00A57072">
      <w:pPr>
        <w:rPr>
          <w:rStyle w:val="SubtleEmphasis"/>
          <w:i w:val="0"/>
          <w:iCs w:val="0"/>
        </w:rPr>
      </w:pPr>
    </w:p>
    <w:p w14:paraId="42CB4D9D" w14:textId="2B7FFDD3" w:rsidR="00A769C5" w:rsidRDefault="00A769C5" w:rsidP="00A769C5">
      <w:pPr>
        <w:rPr>
          <w:rStyle w:val="SubtleEmphasis"/>
          <w:b/>
          <w:bCs/>
          <w:u w:val="single"/>
        </w:rPr>
      </w:pPr>
      <w:r w:rsidRPr="0092085C">
        <w:rPr>
          <w:rStyle w:val="SubtleEmphasis"/>
          <w:b/>
          <w:bCs/>
          <w:u w:val="single"/>
        </w:rPr>
        <w:t xml:space="preserve">Step </w:t>
      </w:r>
      <w:r>
        <w:rPr>
          <w:rStyle w:val="SubtleEmphasis"/>
          <w:b/>
          <w:bCs/>
          <w:u w:val="single"/>
        </w:rPr>
        <w:t>2</w:t>
      </w:r>
      <w:r w:rsidRPr="0092085C">
        <w:rPr>
          <w:rStyle w:val="SubtleEmphasis"/>
          <w:b/>
          <w:bCs/>
          <w:u w:val="single"/>
        </w:rPr>
        <w:t xml:space="preserve">: </w:t>
      </w:r>
      <w:r>
        <w:rPr>
          <w:rStyle w:val="SubtleEmphasis"/>
          <w:b/>
          <w:bCs/>
          <w:u w:val="single"/>
        </w:rPr>
        <w:t>Calculating the Interval</w:t>
      </w:r>
    </w:p>
    <w:p w14:paraId="77AF465F" w14:textId="77777777" w:rsidR="00E252FF" w:rsidRPr="00A769C5" w:rsidRDefault="00E252FF" w:rsidP="00E252FF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  <w:lang w:bidi="en-US"/>
        </w:rPr>
      </w:pPr>
      <w:r w:rsidRPr="00A769C5">
        <w:rPr>
          <w:rStyle w:val="SubtleEmphasis"/>
          <w:i w:val="0"/>
          <w:iCs w:val="0"/>
        </w:rPr>
        <w:t>We could begin by computing the sample sizes (n1 and n2), means, and standard deviations (s1 and s2) in each sample.</w:t>
      </w:r>
    </w:p>
    <w:p w14:paraId="1A2BA266" w14:textId="77777777" w:rsidR="00E252FF" w:rsidRDefault="00E252FF" w:rsidP="00E252FF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T</w:t>
      </w:r>
      <w:r w:rsidRPr="00A769C5">
        <w:rPr>
          <w:rStyle w:val="SubtleEmphasis"/>
          <w:i w:val="0"/>
          <w:iCs w:val="0"/>
        </w:rPr>
        <w:t>he parameter of interest is the difference in population means, μ1 - μ2. The point estimate for the difference in population means is the difference in sample means:</w:t>
      </w:r>
    </w:p>
    <w:p w14:paraId="1701EE83" w14:textId="77777777" w:rsidR="00E252FF" w:rsidRDefault="00E252FF" w:rsidP="00E252FF">
      <w:pPr>
        <w:pStyle w:val="ListParagraph"/>
        <w:jc w:val="center"/>
        <w:rPr>
          <w:rStyle w:val="SubtleEmphasis"/>
          <w:i w:val="0"/>
          <w:iCs w:val="0"/>
        </w:rPr>
      </w:pPr>
      <w:r w:rsidRPr="00A769C5">
        <w:rPr>
          <w:rStyle w:val="SubtleEmphasis"/>
          <w:i w:val="0"/>
          <w:iCs w:val="0"/>
        </w:rPr>
        <w:drawing>
          <wp:inline distT="0" distB="0" distL="0" distR="0" wp14:anchorId="5BDF12F8" wp14:editId="17E7ACF5">
            <wp:extent cx="1600339" cy="472481"/>
            <wp:effectExtent l="0" t="0" r="0" b="381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7B2" w14:textId="77777777" w:rsidR="00E252FF" w:rsidRDefault="00E252FF" w:rsidP="00E252FF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lastRenderedPageBreak/>
        <w:t>Calculating Pool Standard Deviation</w:t>
      </w:r>
    </w:p>
    <w:p w14:paraId="5124C2AB" w14:textId="77777777" w:rsidR="00E252FF" w:rsidRDefault="00E252FF" w:rsidP="00E252FF">
      <w:pPr>
        <w:pStyle w:val="ListParagraph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Since we are taking datasets from same area, it will be pooled and independent.</w:t>
      </w:r>
    </w:p>
    <w:p w14:paraId="0A4CED25" w14:textId="77777777" w:rsidR="00E252FF" w:rsidRDefault="00E252FF" w:rsidP="00E252FF">
      <w:pPr>
        <w:pStyle w:val="ListParagraph"/>
        <w:rPr>
          <w:rStyle w:val="SubtleEmphasis"/>
          <w:i w:val="0"/>
          <w:iCs w:val="0"/>
        </w:rPr>
      </w:pPr>
    </w:p>
    <w:p w14:paraId="443261CF" w14:textId="77777777" w:rsidR="00E252FF" w:rsidRDefault="00E252FF" w:rsidP="00E252FF">
      <w:pPr>
        <w:pStyle w:val="ListParagraph"/>
        <w:jc w:val="center"/>
        <w:rPr>
          <w:rStyle w:val="SubtleEmphasis"/>
          <w:i w:val="0"/>
          <w:iCs w:val="0"/>
        </w:rPr>
      </w:pPr>
      <w:r w:rsidRPr="00A769C5">
        <w:rPr>
          <w:rStyle w:val="SubtleEmphasis"/>
          <w:i w:val="0"/>
          <w:iCs w:val="0"/>
        </w:rPr>
        <w:drawing>
          <wp:inline distT="0" distB="0" distL="0" distR="0" wp14:anchorId="2DE2E5F5" wp14:editId="749CAF42">
            <wp:extent cx="2874818" cy="751840"/>
            <wp:effectExtent l="0" t="0" r="1905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 rotWithShape="1">
                    <a:blip r:embed="rId14"/>
                    <a:srcRect l="51632"/>
                    <a:stretch/>
                  </pic:blipFill>
                  <pic:spPr bwMode="auto">
                    <a:xfrm>
                      <a:off x="0" y="0"/>
                      <a:ext cx="2874818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CBA7D" w14:textId="75FCD550" w:rsidR="00A769C5" w:rsidRDefault="00E252FF" w:rsidP="00A57072">
      <w:pPr>
        <w:rPr>
          <w:rStyle w:val="SubtleEmphasis"/>
          <w:i w:val="0"/>
          <w:iCs w:val="0"/>
        </w:rPr>
      </w:pPr>
      <w:r w:rsidRPr="00E252FF">
        <w:rPr>
          <w:rStyle w:val="SubtleEmphasis"/>
          <w:i w:val="0"/>
          <w:iCs w:val="0"/>
        </w:rPr>
        <w:drawing>
          <wp:inline distT="0" distB="0" distL="0" distR="0" wp14:anchorId="3C28A250" wp14:editId="3CC894AF">
            <wp:extent cx="5943600" cy="106743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2CC" w14:textId="0D3342DD" w:rsidR="00E252FF" w:rsidRDefault="00E252FF" w:rsidP="00E252FF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</w:rPr>
      </w:pPr>
      <w:r w:rsidRPr="00E252FF">
        <w:rPr>
          <w:rStyle w:val="SubtleEmphasis"/>
          <w:i w:val="0"/>
          <w:iCs w:val="0"/>
        </w:rPr>
        <w:t>If n1 &lt; 30 or n2 &lt; 30, use the t-table:</w:t>
      </w:r>
    </w:p>
    <w:p w14:paraId="0298D0C9" w14:textId="3645F5BE" w:rsidR="00E252FF" w:rsidRDefault="00E252FF" w:rsidP="00E252FF">
      <w:pPr>
        <w:pStyle w:val="ListParagraph"/>
        <w:jc w:val="center"/>
        <w:rPr>
          <w:rStyle w:val="SubtleEmphasis"/>
          <w:i w:val="0"/>
          <w:iCs w:val="0"/>
        </w:rPr>
      </w:pPr>
      <w:r w:rsidRPr="00E252FF">
        <w:rPr>
          <w:rStyle w:val="SubtleEmphasis"/>
          <w:i w:val="0"/>
          <w:iCs w:val="0"/>
        </w:rPr>
        <w:drawing>
          <wp:inline distT="0" distB="0" distL="0" distR="0" wp14:anchorId="6BD69987" wp14:editId="22CCD2F2">
            <wp:extent cx="3452159" cy="723963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374" w14:textId="76DA1DBD" w:rsidR="00C838DB" w:rsidRPr="00C838DB" w:rsidRDefault="00C838DB" w:rsidP="00C838DB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95% interval and </w:t>
      </w:r>
      <w:proofErr w:type="spellStart"/>
      <w:r>
        <w:rPr>
          <w:rStyle w:val="SubtleEmphasis"/>
          <w:i w:val="0"/>
          <w:iCs w:val="0"/>
        </w:rPr>
        <w:t>df</w:t>
      </w:r>
      <w:proofErr w:type="spellEnd"/>
      <w:r>
        <w:rPr>
          <w:rStyle w:val="SubtleEmphasis"/>
          <w:i w:val="0"/>
          <w:iCs w:val="0"/>
        </w:rPr>
        <w:t xml:space="preserve"> = 18</w:t>
      </w:r>
    </w:p>
    <w:p w14:paraId="5915917C" w14:textId="0AA7C947" w:rsidR="00E252FF" w:rsidRPr="00E252FF" w:rsidRDefault="00E252FF" w:rsidP="00E252FF">
      <w:pPr>
        <w:rPr>
          <w:rStyle w:val="SubtleEmphasis"/>
          <w:i w:val="0"/>
          <w:iCs w:val="0"/>
        </w:rPr>
      </w:pPr>
      <w:r>
        <w:rPr>
          <w:noProof/>
          <w:color w:val="404040" w:themeColor="text1" w:themeTint="BF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E1663C" wp14:editId="4A204A1B">
                <wp:simplePos x="0" y="0"/>
                <wp:positionH relativeFrom="column">
                  <wp:posOffset>2783367</wp:posOffset>
                </wp:positionH>
                <wp:positionV relativeFrom="paragraph">
                  <wp:posOffset>2764652</wp:posOffset>
                </wp:positionV>
                <wp:extent cx="287640" cy="127440"/>
                <wp:effectExtent l="57150" t="57150" r="5588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7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21E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18.45pt;margin-top:217pt;width:24.1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v09zAQAACQMAAA4AAABkcnMvZTJvRG9jLnhtbJxSyW7CMBC9V+o/&#10;RL6XLEJAIxIORZU4dDm0H+A6NrEae6KxQ8LfdxJCgVZVJS7WLPLzW7xcdaYKdhKdBpuxeBKxQFoB&#10;hbbbjL2/Pd4tWOA8twWvwMqM7aVjq/z2ZtnWqUyghKqQGBCIdWlbZ6z0vk7D0IlSGu4mUEtLSwVo&#10;uKcWt2GBvCV0U4VJFM3CFrCoEYR0jqbrw5LlA75SUvgXpZz0QZWx+ygiej5ji9mUCqRJMqPig4op&#10;TcJ8ydMt8rrUYqTEr2BkuLZE4BtqzT0PGtS/oIwWCA6UnwgwISilhRz0kLI4+qFsYz97VfFUNJgK&#10;sF5a/8rRH70bFtc8YSpyoH2CgtLhjQc2IpI9/4dxIL0G0Rjic0gEZcU9fQdX6tqRzakuMoabIj7x&#10;t7uHk4JXPOl6vlxQIuEo+a8rnULTm01Mgi5jFOe+P4csZecDQcNkMR8SF7SKk/mY9RH5gHDszqyl&#10;xy9CPO97Ymc/OP8CAAD//wMAUEsDBBQABgAIAAAAIQCWXZngEgMAAHoIAAAQAAAAZHJzL2luay9p&#10;bmsxLnhtbLRVyW7bMBC9F+g/EMwhF9MiKUqyjDg5JUCBFiiaFGiPiszYQrQYEh07f9/hIppKnEvR&#10;XkRqljdv3ozsq5tjU6MX2Q9V164wm1OMZFt266rdrPDPhzuywGhQRbsu6q6VK/wqB3xz/fnTVdU+&#10;N/USnggQ2kHfmnqFt0rtllF0OBzmh3je9ZuIUxpHX9rnb1/xtctay6eqrRSUHEZT2bVKHpUGW1br&#10;FS7Vkfp4wL7v9n0pvVtb+vIUofqilHdd3xTKI26LtpU1aosGeP/CSL3u4FJBnY3sMWoqaJjwOROZ&#10;WNzmYCiOKxy874HiAEwaHJ3H/P0fMO/eY2paMc/SDCNHaS1fNKfIaL78uPfvfbeTvarkSWYrinO8&#10;otK+G32sUL0cunqvZ4PRS1HvQTJGKayFq82iM4K8xwNt/ike6PIhXkhuKo1rL9TBieZXahytqhoJ&#10;i97s/I6pAYC1+V715nPglHNCExKzB7pYJmIp6DxbJMEo3BaPmI/9fth6vMf+tK/G41WznR2qtdp6&#10;0emcJl70UPJzqVtZbbbq73LLru7gc3CzvrjNGOci6MnU88t25tM1+4dc6z/k0wpfmK8XmUxrML0z&#10;lqOYMcRFkiWzy0V2SfglneE8wQLTGWHpAlGkL+agCM4ZT1CubTwhGZxMO8cInqIY3tKM6IPkMRFw&#10;UhMCQGfvTJBUB3OBoNok2NW1JWz1kYqBtLTgqimEVcbEkL0naoJdQydKDmWMMpwY0Ywm+EQQEI3O&#10;YhR/lMsNHc/NhAXlHDcwa9Im9o0pdGiXiwoz7H2SZ1VwJnc4ErlBIcyNBQYegOo7SakZXOLmzblV&#10;kycWwTdj2Bi0SbmJPxzXhOeIpUFIGAViJ2BLiObisbQM09HqROseh23Ig+A6liK9bNZv82wNe0+Q&#10;0DVgfmlKxETScebB3EZ8XfH93dYAGbTbZ0Ocqc4A3PI5PYWRnMTQIbdRBhcy9AbAc9QULEaatyZA&#10;HE3Qhq7ECCcxzcynp3EA2iDDnevFBSABSVAwFTMekwVJszyf/Ef5HxH48b3+AwAA//8DAFBLAwQU&#10;AAYACAAAACEACwHmpd8AAAALAQAADwAAAGRycy9kb3ducmV2LnhtbEyPQU/CQBCF7yb+h82YeJMt&#10;UAjWbgkx8eCBg8XE69Ad20p3tnYXKP56h5Pe3uS9vPlevh5dp040hNazgekkAUVcedtybeB99/Kw&#10;AhUissXOMxm4UIB1cXuTY2b9md/oVMZaSQmHDA00MfaZ1qFqyGGY+J5YvE8/OIxyDrW2A56l3HV6&#10;liRL7bBl+dBgT88NVYfy6Az4cubd5vK13f348PG6Hb7LwxyNub8bN0+gIo3xLwxXfEGHQpj2/sg2&#10;qM5AOl8+SvQqUhkliXS1mILai1iIpYtc/9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M79PcwEAAAkDAAAOAAAAAAAAAAAAAAAAADwCAABkcnMvZTJv&#10;RG9jLnhtbFBLAQItABQABgAIAAAAIQCWXZngEgMAAHoIAAAQAAAAAAAAAAAAAAAAANsDAABkcnMv&#10;aW5rL2luazEueG1sUEsBAi0AFAAGAAgAAAAhAAsB5qXfAAAACwEAAA8AAAAAAAAAAAAAAAAAGwcA&#10;AGRycy9kb3ducmV2LnhtbFBLAQItABQABgAIAAAAIQB5GLydvwAAACEBAAAZAAAAAAAAAAAAAAAA&#10;ACcIAABkcnMvX3JlbHMvZTJvRG9jLnhtbC5yZWxzUEsFBgAAAAAGAAYAeAEAAB0JAAAAAA==&#10;">
                <v:imagedata r:id="rId18" o:title=""/>
              </v:shape>
            </w:pict>
          </mc:Fallback>
        </mc:AlternateContent>
      </w:r>
      <w:r w:rsidRPr="00E252FF">
        <w:rPr>
          <w:rStyle w:val="SubtleEmphasis"/>
          <w:i w:val="0"/>
          <w:iCs w:val="0"/>
        </w:rPr>
        <w:drawing>
          <wp:inline distT="0" distB="0" distL="0" distR="0" wp14:anchorId="2B5F5566" wp14:editId="4994AFCB">
            <wp:extent cx="5943600" cy="337693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545" w14:textId="28B3CA7B" w:rsidR="00E252FF" w:rsidRDefault="00E252FF" w:rsidP="00E252FF">
      <w:pPr>
        <w:jc w:val="center"/>
        <w:rPr>
          <w:rStyle w:val="SubtleEmphasis"/>
          <w:i w:val="0"/>
          <w:iCs w:val="0"/>
        </w:rPr>
      </w:pPr>
      <w:r>
        <w:rPr>
          <w:noProof/>
          <w:color w:val="404040" w:themeColor="text1" w:themeTint="BF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8AE0D7" wp14:editId="2E3877AC">
                <wp:simplePos x="0" y="0"/>
                <wp:positionH relativeFrom="column">
                  <wp:posOffset>5472567</wp:posOffset>
                </wp:positionH>
                <wp:positionV relativeFrom="paragraph">
                  <wp:posOffset>1688022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B7929" id="Ink 21" o:spid="_x0000_s1026" type="#_x0000_t75" style="position:absolute;margin-left:430.2pt;margin-top:132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wYXvtQBAACbBAAAEAAAAGRycy9pbmsvaW5rMS54bWy0k01v&#10;ozAQhu8r7X+w3EMvCxgDJUElPTVSpV1p1Q+pe6TgBqvYjmwTkn+/w0ccqqaXaldICI/xOzPPvL6+&#10;2YsG7Zg2XMkchz7BiMlSVVxucvz0uPYWGBlbyKpolGQ5PjCDb1bfv11z+SaaDN4IFKTpv0ST49ra&#10;bRYEXdf5XeQrvQkoIVFwJ99+/cSr6VTFXrnkFlKaY6hU0rK97cUyXuW4tHvi/gftB9XqkrntPqLL&#10;0x9WFyVbKy0K6xTrQkrWIFkIqPsZI3vYwgeHPBumMRIcGvaoH8ZpvLhdQqDY53i2bqFEA5UIHJzX&#10;/PMfNNcfNfuyIppepRhNJVVs19cUDMyzz3v/rdWWacvZCfMIZdo4oHJcD3xGUJoZ1bT9bDDaFU0L&#10;yEJCwBZT7jA4A+SjHrD5p3rA5VO9eXHv0UztzTlM0JyljqO1XDAwutg6j1kDwn34werhOlBCqUcS&#10;LwofySJL4ixO/GgZz0Yxufio+aJbUzu9F33y67DjqI2ddbyytYNOfJI46HPk547WjG9q+7WzpWoU&#10;XIdp1he3aUjpvKchnzPbmas7+A9Nrd+z1xxfDLcXDSfHwNA7QQTROEmTH5cEHm8RLsN3JnZZYDqr&#10;vwAAAP//AwBQSwMEFAAGAAgAAAAhAHJqfEndAAAACwEAAA8AAABkcnMvZG93bnJldi54bWxMj01P&#10;g0AQhu8m/ofNmHizC4UiQZbGmNiY3qwar1MYgcjOEnZb8N87PeltPp6880y5XeygzjT53rGBeBWB&#10;Iq5d03Nr4P3t+S4H5QNyg4NjMvBDHrbV9VWJReNmfqXzIbRKQtgXaKALYSy09nVHFv3KjcSy+3KT&#10;xSDt1OpmwlnC7aDXUZRpiz3LhQ5Heuqo/j6crKTgx7z3erfZ5XESv2wc7+P005jbm+XxAVSgJfzB&#10;cNEXdajE6ehO3Hg1GMizKBXUwDpLpRAiz5IE1PEyuU9AV6X+/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MGF77UAQAAmwQAABAAAAAAAAAAAAAA&#10;AAAA0AMAAGRycy9pbmsvaW5rMS54bWxQSwECLQAUAAYACAAAACEAcmp8Sd0AAAALAQAADwAAAAAA&#10;AAAAAAAAAADSBQAAZHJzL2Rvd25yZXYueG1sUEsBAi0AFAAGAAgAAAAhAHkYvJ2/AAAAIQEAABkA&#10;AAAAAAAAAAAAAAAA3AYAAGRycy9fcmVscy9lMm9Eb2MueG1sLnJlbHNQSwUGAAAAAAYABgB4AQAA&#10;0gcAAAAA&#10;">
                <v:imagedata r:id="rId21" o:title=""/>
              </v:shape>
            </w:pict>
          </mc:Fallback>
        </mc:AlternateContent>
      </w:r>
      <w:r w:rsidRPr="00E252FF">
        <w:rPr>
          <w:rStyle w:val="SubtleEmphasis"/>
          <w:i w:val="0"/>
          <w:iCs w:val="0"/>
        </w:rPr>
        <w:drawing>
          <wp:inline distT="0" distB="0" distL="0" distR="0" wp14:anchorId="54BF1ECE" wp14:editId="4BFC3495">
            <wp:extent cx="5059413" cy="3380509"/>
            <wp:effectExtent l="0" t="0" r="825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428" cy="3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9D0A" w14:textId="592B89D0" w:rsidR="00C838DB" w:rsidRDefault="00C838DB" w:rsidP="00C838DB">
      <w:pPr>
        <w:pStyle w:val="ListParagraph"/>
        <w:numPr>
          <w:ilvl w:val="0"/>
          <w:numId w:val="3"/>
        </w:num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Plotting Appropriately</w:t>
      </w:r>
    </w:p>
    <w:p w14:paraId="7652DE54" w14:textId="5E944D3D" w:rsidR="00C838DB" w:rsidRPr="00C838DB" w:rsidRDefault="00C838DB" w:rsidP="00C838DB">
      <w:pPr>
        <w:ind w:left="360"/>
        <w:rPr>
          <w:rStyle w:val="SubtleEmphasis"/>
          <w:i w:val="0"/>
          <w:iCs w:val="0"/>
        </w:rPr>
      </w:pPr>
      <w:r w:rsidRPr="00C838DB">
        <w:rPr>
          <w:rStyle w:val="SubtleEmphasis"/>
          <w:i w:val="0"/>
          <w:iCs w:val="0"/>
        </w:rPr>
        <w:drawing>
          <wp:inline distT="0" distB="0" distL="0" distR="0" wp14:anchorId="7A641006" wp14:editId="1F19F784">
            <wp:extent cx="5292436" cy="3268758"/>
            <wp:effectExtent l="0" t="0" r="381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32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C5FB" w14:textId="68DDF229" w:rsidR="00C838DB" w:rsidRDefault="00C838DB" w:rsidP="00C838DB">
      <w:pPr>
        <w:pStyle w:val="ListParagraph"/>
        <w:rPr>
          <w:rStyle w:val="SubtleEmphasis"/>
          <w:i w:val="0"/>
          <w:iCs w:val="0"/>
        </w:rPr>
      </w:pPr>
      <w:r w:rsidRPr="00C838DB">
        <w:rPr>
          <w:rStyle w:val="SubtleEmphasis"/>
          <w:i w:val="0"/>
          <w:iCs w:val="0"/>
        </w:rPr>
        <w:lastRenderedPageBreak/>
        <w:drawing>
          <wp:inline distT="0" distB="0" distL="0" distR="0" wp14:anchorId="216270E2" wp14:editId="58914C5E">
            <wp:extent cx="3208298" cy="3162574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24B7" w14:textId="68CB3AC6" w:rsidR="00C838DB" w:rsidRDefault="00C838DB" w:rsidP="00C838DB">
      <w:pPr>
        <w:pStyle w:val="ListParagraph"/>
        <w:rPr>
          <w:rStyle w:val="SubtleEmphasis"/>
          <w:i w:val="0"/>
          <w:iCs w:val="0"/>
        </w:rPr>
      </w:pPr>
    </w:p>
    <w:p w14:paraId="579AA3E8" w14:textId="77F565EB" w:rsidR="00C838DB" w:rsidRPr="00EE28C4" w:rsidRDefault="00EE28C4" w:rsidP="00C838DB">
      <w:pPr>
        <w:pStyle w:val="ListParagraph"/>
        <w:rPr>
          <w:rStyle w:val="SubtleEmphasis"/>
        </w:rPr>
      </w:pPr>
      <w:r w:rsidRPr="00EE28C4">
        <w:rPr>
          <w:rStyle w:val="SubtleEmphasis"/>
        </w:rPr>
        <w:t>Interval:</w:t>
      </w:r>
    </w:p>
    <w:p w14:paraId="1C53E1AF" w14:textId="7139501A" w:rsidR="00EE28C4" w:rsidRPr="00EE28C4" w:rsidRDefault="00EE28C4" w:rsidP="00C838DB">
      <w:pPr>
        <w:pStyle w:val="ListParagraph"/>
        <w:rPr>
          <w:rStyle w:val="SubtleEmphasis"/>
        </w:rPr>
      </w:pPr>
      <w:r w:rsidRPr="00EE28C4">
        <w:rPr>
          <w:rStyle w:val="SubtleEmphasis"/>
        </w:rPr>
        <w:t xml:space="preserve">0.038 &lt; </w:t>
      </w:r>
      <m:oMath>
        <m:r>
          <w:rPr>
            <w:rStyle w:val="SubtleEmphasis"/>
            <w:rFonts w:ascii="Cambria Math" w:hAnsi="Cambria Math"/>
          </w:rPr>
          <m:t>μ</m:t>
        </m:r>
        <m:r>
          <m:rPr>
            <m:sty m:val="p"/>
          </m:rPr>
          <w:rPr>
            <w:rStyle w:val="SubtleEmphasis"/>
            <w:rFonts w:ascii="Cambria Math" w:hAnsi="Cambria Math"/>
          </w:rPr>
          <m:t xml:space="preserve">1- </m:t>
        </m:r>
        <m:r>
          <w:rPr>
            <w:rStyle w:val="SubtleEmphasis"/>
            <w:rFonts w:ascii="Cambria Math" w:hAnsi="Cambria Math"/>
          </w:rPr>
          <m:t>μ</m:t>
        </m:r>
        <m:r>
          <m:rPr>
            <m:sty m:val="p"/>
          </m:rPr>
          <w:rPr>
            <w:rStyle w:val="SubtleEmphasis"/>
            <w:rFonts w:ascii="Cambria Math" w:hAnsi="Cambria Math"/>
          </w:rPr>
          <m:t>2</m:t>
        </m:r>
      </m:oMath>
      <w:r w:rsidRPr="00EE28C4">
        <w:rPr>
          <w:rStyle w:val="SubtleEmphasis"/>
        </w:rPr>
        <w:t xml:space="preserve"> &lt; 18.127</w:t>
      </w:r>
    </w:p>
    <w:p w14:paraId="4F1C837B" w14:textId="13ECE778" w:rsidR="00C838DB" w:rsidRDefault="00C838DB" w:rsidP="00C838DB">
      <w:pPr>
        <w:rPr>
          <w:rStyle w:val="SubtleEmphasis"/>
          <w:b/>
          <w:bCs/>
          <w:u w:val="single"/>
        </w:rPr>
      </w:pPr>
      <w:r w:rsidRPr="0092085C">
        <w:rPr>
          <w:rStyle w:val="SubtleEmphasis"/>
          <w:b/>
          <w:bCs/>
          <w:u w:val="single"/>
        </w:rPr>
        <w:t xml:space="preserve">Step </w:t>
      </w:r>
      <w:r>
        <w:rPr>
          <w:rStyle w:val="SubtleEmphasis"/>
          <w:b/>
          <w:bCs/>
          <w:u w:val="single"/>
        </w:rPr>
        <w:t xml:space="preserve">3: Inferences </w:t>
      </w:r>
      <w:proofErr w:type="gramStart"/>
      <w:r>
        <w:rPr>
          <w:rStyle w:val="SubtleEmphasis"/>
          <w:b/>
          <w:bCs/>
          <w:u w:val="single"/>
        </w:rPr>
        <w:t>And</w:t>
      </w:r>
      <w:proofErr w:type="gramEnd"/>
      <w:r>
        <w:rPr>
          <w:rStyle w:val="SubtleEmphasis"/>
          <w:b/>
          <w:bCs/>
          <w:u w:val="single"/>
        </w:rPr>
        <w:t xml:space="preserve"> Interpretation</w:t>
      </w:r>
    </w:p>
    <w:p w14:paraId="6F54948B" w14:textId="77777777" w:rsidR="00C838DB" w:rsidRPr="00C838DB" w:rsidRDefault="00C838DB" w:rsidP="00C838DB">
      <w:pPr>
        <w:rPr>
          <w:rFonts w:eastAsia="Times New Roman"/>
        </w:rPr>
      </w:pPr>
      <w:r w:rsidRPr="00C838DB">
        <w:rPr>
          <w:rFonts w:eastAsia="Times New Roman"/>
        </w:rPr>
        <w:t xml:space="preserve">The researcher is 95% confident that the difference in population average of </w:t>
      </w:r>
      <w:r w:rsidRPr="00C838DB">
        <w:rPr>
          <w:rFonts w:eastAsia="Times New Roman"/>
          <w:b/>
          <w:bCs/>
        </w:rPr>
        <w:t>weights before and weights after is between 0.038 and 18.127.</w:t>
      </w:r>
    </w:p>
    <w:p w14:paraId="1AD37842" w14:textId="77777777" w:rsidR="00C838DB" w:rsidRPr="00C838DB" w:rsidRDefault="00C838DB" w:rsidP="00C838DB">
      <w:pPr>
        <w:rPr>
          <w:rFonts w:eastAsia="Times New Roman"/>
        </w:rPr>
      </w:pPr>
      <w:r w:rsidRPr="00C838DB">
        <w:rPr>
          <w:rFonts w:eastAsia="Times New Roman"/>
        </w:rPr>
        <w:t xml:space="preserve">The point estimate for the difference in </w:t>
      </w:r>
      <w:r w:rsidRPr="00C838DB">
        <w:rPr>
          <w:rFonts w:eastAsia="Times New Roman"/>
          <w:b/>
          <w:bCs/>
        </w:rPr>
        <w:t>population means is 9.08</w:t>
      </w:r>
      <w:r w:rsidRPr="00C838DB">
        <w:rPr>
          <w:rFonts w:eastAsia="Times New Roman"/>
        </w:rPr>
        <w:t xml:space="preserve"> with the </w:t>
      </w:r>
      <w:r w:rsidRPr="00C838DB">
        <w:rPr>
          <w:rFonts w:eastAsia="Times New Roman"/>
          <w:b/>
          <w:bCs/>
        </w:rPr>
        <w:t xml:space="preserve">error of 9.044. </w:t>
      </w:r>
    </w:p>
    <w:p w14:paraId="3DB934D9" w14:textId="218E1DAA" w:rsidR="00C838DB" w:rsidRPr="00C838DB" w:rsidRDefault="00C838DB" w:rsidP="00C838DB">
      <w:pPr>
        <w:rPr>
          <w:rFonts w:eastAsia="Times New Roman"/>
          <w:b/>
          <w:bCs/>
          <w:i/>
          <w:iCs/>
        </w:rPr>
      </w:pPr>
      <w:proofErr w:type="gramStart"/>
      <w:r w:rsidRPr="00C838DB">
        <w:rPr>
          <w:rFonts w:eastAsia="Times New Roman"/>
          <w:b/>
          <w:bCs/>
        </w:rPr>
        <w:t>Hence</w:t>
      </w:r>
      <w:proofErr w:type="gramEnd"/>
      <w:r w:rsidRPr="00C838DB">
        <w:rPr>
          <w:rFonts w:eastAsia="Times New Roman"/>
          <w:b/>
          <w:bCs/>
        </w:rPr>
        <w:t xml:space="preserve"> we are 95% confident that the population mean for weights before is more than the population mean test score for weights after by between 0.038 and 18.127.</w:t>
      </w:r>
      <w:r>
        <w:rPr>
          <w:rFonts w:eastAsia="Times New Roman"/>
          <w:b/>
          <w:bCs/>
        </w:rPr>
        <w:t xml:space="preserve"> </w:t>
      </w:r>
      <w:r w:rsidR="00EE28C4">
        <w:rPr>
          <w:rFonts w:eastAsia="Times New Roman"/>
          <w:b/>
          <w:bCs/>
        </w:rPr>
        <w:t>Therefore,</w:t>
      </w:r>
      <w:r>
        <w:rPr>
          <w:rFonts w:eastAsia="Times New Roman"/>
          <w:b/>
          <w:bCs/>
        </w:rPr>
        <w:t xml:space="preserve"> we can say that the plan is indeed </w:t>
      </w:r>
      <w:r>
        <w:rPr>
          <w:rFonts w:eastAsia="Times New Roman"/>
          <w:b/>
          <w:bCs/>
          <w:i/>
          <w:iCs/>
        </w:rPr>
        <w:t>EFFECTIVE.</w:t>
      </w:r>
    </w:p>
    <w:p w14:paraId="1F6E27FD" w14:textId="77777777" w:rsidR="00C838DB" w:rsidRPr="00C838DB" w:rsidRDefault="00C838DB" w:rsidP="00C838DB">
      <w:pPr>
        <w:rPr>
          <w:rStyle w:val="SubtleEmphasis"/>
          <w:i w:val="0"/>
          <w:iCs w:val="0"/>
        </w:rPr>
      </w:pPr>
    </w:p>
    <w:p w14:paraId="1DCC29D7" w14:textId="77777777" w:rsidR="00C838DB" w:rsidRPr="00C838DB" w:rsidRDefault="00C838DB" w:rsidP="00C838DB">
      <w:pPr>
        <w:pStyle w:val="ListParagraph"/>
        <w:rPr>
          <w:rStyle w:val="SubtleEmphasis"/>
          <w:i w:val="0"/>
          <w:iCs w:val="0"/>
        </w:rPr>
      </w:pPr>
    </w:p>
    <w:sectPr w:rsidR="00C838DB" w:rsidRPr="00C838DB" w:rsidSect="00A276F4">
      <w:headerReference w:type="even" r:id="rId25"/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7701D" w14:textId="77777777" w:rsidR="00B60136" w:rsidRDefault="00B60136">
      <w:pPr>
        <w:spacing w:after="0" w:line="240" w:lineRule="auto"/>
      </w:pPr>
      <w:r>
        <w:separator/>
      </w:r>
    </w:p>
  </w:endnote>
  <w:endnote w:type="continuationSeparator" w:id="0">
    <w:p w14:paraId="4ACF2701" w14:textId="77777777" w:rsidR="00B60136" w:rsidRDefault="00B60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F289C" w14:textId="77777777" w:rsidR="00B60136" w:rsidRDefault="00B60136">
      <w:pPr>
        <w:spacing w:after="0" w:line="240" w:lineRule="auto"/>
      </w:pPr>
      <w:r>
        <w:separator/>
      </w:r>
    </w:p>
  </w:footnote>
  <w:footnote w:type="continuationSeparator" w:id="0">
    <w:p w14:paraId="5CD83F1D" w14:textId="77777777" w:rsidR="00B60136" w:rsidRDefault="00B60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CDC29" w14:textId="3D4E307C" w:rsidR="0041424F" w:rsidRDefault="00B601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627"/>
      <w:gridCol w:w="783"/>
    </w:tblGrid>
    <w:tr w:rsidR="00616AC4" w14:paraId="6083009C" w14:textId="77777777" w:rsidTr="009E0C03">
      <w:trPr>
        <w:trHeight w:val="1387"/>
      </w:trPr>
      <w:tc>
        <w:tcPr>
          <w:tcW w:w="4624" w:type="pct"/>
          <w:tcBorders>
            <w:right w:val="single" w:sz="6" w:space="0" w:color="000000" w:themeColor="text1"/>
          </w:tcBorders>
        </w:tcPr>
        <w:p w14:paraId="0AF4063D" w14:textId="38A9FECF" w:rsidR="00616AC4" w:rsidRPr="000139FD" w:rsidRDefault="00154C8A" w:rsidP="009E0C03">
          <w:pPr>
            <w:pStyle w:val="Header"/>
            <w:jc w:val="right"/>
            <w:rPr>
              <w:b/>
              <w:bCs/>
              <w:sz w:val="20"/>
            </w:rPr>
          </w:pPr>
          <w:r>
            <w:rPr>
              <w:noProof/>
              <w:sz w:val="20"/>
            </w:rPr>
            <w:drawing>
              <wp:inline distT="0" distB="0" distL="0" distR="0" wp14:anchorId="421E8514" wp14:editId="27E4362C">
                <wp:extent cx="883920" cy="88392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3920" cy="88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139FD">
            <w:rPr>
              <w:sz w:val="20"/>
            </w:rPr>
            <w:t xml:space="preserve">                                                         </w:t>
          </w:r>
          <w:r>
            <w:rPr>
              <w:sz w:val="20"/>
            </w:rPr>
            <w:t xml:space="preserve">                                             </w:t>
          </w:r>
          <w:r w:rsidRPr="000139FD">
            <w:rPr>
              <w:sz w:val="20"/>
            </w:rPr>
            <w:t xml:space="preserve"> </w:t>
          </w:r>
          <w:sdt>
            <w:sdtPr>
              <w:rPr>
                <w:b/>
                <w:bCs/>
                <w:sz w:val="20"/>
              </w:rPr>
              <w:alias w:val="Title"/>
              <w:id w:val="78735415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C73C5">
                <w:rPr>
                  <w:b/>
                  <w:bCs/>
                  <w:sz w:val="20"/>
                </w:rPr>
                <w:t xml:space="preserve">     </w:t>
              </w:r>
            </w:sdtContent>
          </w:sdt>
        </w:p>
        <w:p w14:paraId="4E9FF6B9" w14:textId="77777777" w:rsidR="00616AC4" w:rsidRPr="000139FD" w:rsidRDefault="00154C8A" w:rsidP="009E0C03">
          <w:pPr>
            <w:pStyle w:val="Header"/>
            <w:jc w:val="right"/>
            <w:rPr>
              <w:b/>
              <w:bCs/>
              <w:sz w:val="20"/>
            </w:rPr>
          </w:pPr>
          <w:r>
            <w:rPr>
              <w:b/>
              <w:bCs/>
              <w:sz w:val="20"/>
            </w:rPr>
            <w:t xml:space="preserve">                                                                                                                                                                                               </w:t>
          </w:r>
          <w:r w:rsidRPr="000139FD">
            <w:rPr>
              <w:b/>
              <w:bCs/>
              <w:sz w:val="20"/>
            </w:rPr>
            <w:t>20</w:t>
          </w:r>
          <w:r>
            <w:rPr>
              <w:b/>
              <w:bCs/>
              <w:sz w:val="20"/>
            </w:rPr>
            <w:t>21</w:t>
          </w:r>
          <w:r w:rsidRPr="000139FD">
            <w:rPr>
              <w:b/>
              <w:bCs/>
              <w:sz w:val="20"/>
            </w:rPr>
            <w:t>-2</w:t>
          </w:r>
          <w:r>
            <w:rPr>
              <w:b/>
              <w:bCs/>
              <w:sz w:val="20"/>
            </w:rPr>
            <w:t>2</w:t>
          </w: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14:paraId="69C9099F" w14:textId="77777777" w:rsidR="00616AC4" w:rsidRDefault="00154C8A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\* roman  \* MERGEFORMAT </w:instrText>
          </w:r>
          <w:r>
            <w:rPr>
              <w:rFonts w:eastAsiaTheme="minorHAnsi"/>
            </w:rPr>
            <w:fldChar w:fldCharType="separate"/>
          </w:r>
          <w:r>
            <w:rPr>
              <w:noProof/>
            </w:rPr>
            <w:t>xxiii</w:t>
          </w:r>
          <w:r>
            <w:rPr>
              <w:noProof/>
            </w:rPr>
            <w:fldChar w:fldCharType="end"/>
          </w:r>
        </w:p>
      </w:tc>
    </w:tr>
  </w:tbl>
  <w:p w14:paraId="1CBB5770" w14:textId="7BA6E1A8" w:rsidR="00616AC4" w:rsidRPr="00A276F4" w:rsidRDefault="00B60136">
    <w:pPr>
      <w:pStyle w:val="Header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0DE87" w14:textId="6444C533" w:rsidR="0041424F" w:rsidRDefault="00B60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78DF"/>
    <w:multiLevelType w:val="hybridMultilevel"/>
    <w:tmpl w:val="059A6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76974"/>
    <w:multiLevelType w:val="hybridMultilevel"/>
    <w:tmpl w:val="B7F49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D21753"/>
    <w:multiLevelType w:val="hybridMultilevel"/>
    <w:tmpl w:val="CD7A44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939182">
    <w:abstractNumId w:val="0"/>
  </w:num>
  <w:num w:numId="2" w16cid:durableId="399015676">
    <w:abstractNumId w:val="1"/>
  </w:num>
  <w:num w:numId="3" w16cid:durableId="1882596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8A"/>
    <w:rsid w:val="000454EA"/>
    <w:rsid w:val="00154C8A"/>
    <w:rsid w:val="00470072"/>
    <w:rsid w:val="0092085C"/>
    <w:rsid w:val="00A57072"/>
    <w:rsid w:val="00A769C5"/>
    <w:rsid w:val="00B60136"/>
    <w:rsid w:val="00C31B1F"/>
    <w:rsid w:val="00C838DB"/>
    <w:rsid w:val="00E252FF"/>
    <w:rsid w:val="00EE28C4"/>
    <w:rsid w:val="00FC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6A4D6"/>
  <w15:chartTrackingRefBased/>
  <w15:docId w15:val="{59B6AC23-944D-4DC0-8D8E-A29E6510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8DB"/>
    <w:pPr>
      <w:spacing w:after="200" w:line="27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C8A"/>
    <w:rPr>
      <w:rFonts w:eastAsiaTheme="minorEastAsia"/>
      <w:lang w:eastAsia="en-IN"/>
    </w:rPr>
  </w:style>
  <w:style w:type="paragraph" w:styleId="ListParagraph">
    <w:name w:val="List Paragraph"/>
    <w:basedOn w:val="Normal"/>
    <w:uiPriority w:val="34"/>
    <w:qFormat/>
    <w:rsid w:val="00154C8A"/>
    <w:pPr>
      <w:ind w:left="720"/>
      <w:contextualSpacing/>
    </w:pPr>
  </w:style>
  <w:style w:type="table" w:styleId="TableGrid">
    <w:name w:val="Table Grid"/>
    <w:basedOn w:val="TableNormal"/>
    <w:uiPriority w:val="59"/>
    <w:rsid w:val="00154C8A"/>
    <w:pPr>
      <w:spacing w:after="0" w:line="240" w:lineRule="auto"/>
    </w:pPr>
    <w:rPr>
      <w:rFonts w:eastAsiaTheme="minorEastAsia"/>
      <w:lang w:eastAsia="en-IN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basedOn w:val="DefaultParagraphFont"/>
    <w:uiPriority w:val="19"/>
    <w:qFormat/>
    <w:rsid w:val="00154C8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154C8A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qFormat/>
    <w:rsid w:val="009208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85C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A570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ink/ink2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8:54:40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119 311 24575,'87'-2'0,"95"4"0,-168 0 0,-1 0 0,0 1 0,25 9 0,-25-7 0,1-1 0,-1 0 0,26 3 0,67-3 0,-93-4 0,0-1 0,0 0 0,0-1 0,0 0 0,0-1 0,14-6 0,-24 8 0,0-1 0,0 0 0,-1 0 0,1-1 0,0 1 0,-1 0 0,0-1 0,1 0 0,-1 1 0,0-1 0,0 0 0,-1 0 0,1 0 0,-1 0 0,1-1 0,-1 1 0,0 0 0,0 0 0,0-1 0,-1 1 0,1-1 0,-1-6 0,1-8 0,-1 1 0,0-1 0,-4-19 0,3 30 0,0-1 0,-1 1 0,1-1 0,-2 1 0,1 0 0,-1 0 0,0 0 0,0 0 0,-1 0 0,0 0 0,0 1 0,-1 0 0,0 0 0,0 0 0,0 1 0,-1-1 0,0 1 0,0 0 0,0 1 0,0 0 0,-1 0 0,0 0 0,1 1 0,-1 0 0,-1 0 0,1 0 0,-9-1 0,-17-3 0,-1 2 0,0 1 0,0 2 0,-60 3 0,58 0 0,-220-1 0,251 0 0,1 0 0,-1 1 0,0-1 0,1 1 0,-1 0 0,1 0 0,-1 1 0,1-1 0,0 1 0,0 0 0,-1 0 0,1 0 0,1 1 0,-1-1 0,0 1 0,-6 5 0,5-2 0,1 0 0,-1 0 0,1 1 0,0-1 0,0 1 0,1 0 0,0-1 0,0 2 0,-2 10 0,0 4 0,1 0 0,1 1 0,1-1 0,1 1 0,5 45 0,-4-66-4,0 1 0,0 0 0,1-1 0,-1 1 0,1 0 0,0-1 0,0 1 0,0-1 0,0 1 0,0-1 0,1 0 0,-1 1 0,1-1 0,-1 0-1,1 0 1,0 0 0,0 0 0,0 0 0,4 2 0,-3-2 21,1 0 0,0-1-1,0 1 1,0-1 0,1 1-1,-1-1 1,0-1 0,1 1-1,-1 0 1,0-1 0,5 0-1,11-2-307,-1 0-1,0-2 1,1 0-1,21-8 1,-40 12 264,23-8-6799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8:54:45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jammalamadaka20csu296</dc:creator>
  <cp:keywords/>
  <dc:description/>
  <cp:lastModifiedBy>jammalamadaka20csu296</cp:lastModifiedBy>
  <cp:revision>2</cp:revision>
  <dcterms:created xsi:type="dcterms:W3CDTF">2022-05-31T09:07:00Z</dcterms:created>
  <dcterms:modified xsi:type="dcterms:W3CDTF">2022-05-31T09:07:00Z</dcterms:modified>
</cp:coreProperties>
</file>