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2A6" w:rsidRPr="008E4972" w:rsidRDefault="00AC22A6" w:rsidP="00AC22A6">
      <w:pPr>
        <w:spacing w:line="360" w:lineRule="auto"/>
        <w:jc w:val="center"/>
        <w:rPr>
          <w:bCs/>
        </w:rPr>
      </w:pPr>
      <w:bookmarkStart w:id="0" w:name="_Toc390361915"/>
      <w:bookmarkStart w:id="1" w:name="_Toc508395358"/>
      <w:bookmarkStart w:id="2" w:name="_Toc97828738"/>
      <w:r w:rsidRPr="008E4972">
        <w:rPr>
          <w:bCs/>
        </w:rPr>
        <w:t>Ministerul Educaţiei al Republicii Moldova</w:t>
      </w:r>
    </w:p>
    <w:p w:rsidR="00AC22A6" w:rsidRPr="008E4972" w:rsidRDefault="00AC22A6" w:rsidP="00AC22A6">
      <w:pPr>
        <w:spacing w:line="360" w:lineRule="auto"/>
        <w:jc w:val="center"/>
        <w:rPr>
          <w:bCs/>
        </w:rPr>
      </w:pPr>
      <w:r w:rsidRPr="008E4972">
        <w:rPr>
          <w:bCs/>
        </w:rPr>
        <w:t xml:space="preserve">Universitatea Tehnică a Moldovei </w:t>
      </w:r>
    </w:p>
    <w:p w:rsidR="00AC22A6" w:rsidRPr="008E4972" w:rsidRDefault="00AC22A6" w:rsidP="00AC22A6">
      <w:pPr>
        <w:spacing w:line="360" w:lineRule="auto"/>
        <w:jc w:val="center"/>
        <w:rPr>
          <w:bCs/>
        </w:rPr>
      </w:pPr>
      <w:r w:rsidRPr="008E4972">
        <w:rPr>
          <w:bCs/>
        </w:rPr>
        <w:t>Facultatea Calculatoare Informatică şi Microelectronică</w:t>
      </w:r>
    </w:p>
    <w:p w:rsidR="00AC22A6" w:rsidRPr="008E4972" w:rsidRDefault="00AC22A6" w:rsidP="00AC22A6">
      <w:pPr>
        <w:spacing w:line="360" w:lineRule="auto"/>
        <w:jc w:val="center"/>
        <w:rPr>
          <w:bCs/>
        </w:rPr>
      </w:pPr>
      <w:r w:rsidRPr="008E4972">
        <w:rPr>
          <w:bCs/>
        </w:rPr>
        <w:t>Departamentul Ingineria Software și Automatică</w:t>
      </w: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rPr>
          <w:bCs/>
        </w:rPr>
      </w:pPr>
    </w:p>
    <w:p w:rsidR="00AC22A6" w:rsidRPr="008E4972" w:rsidRDefault="00AC22A6" w:rsidP="00AC22A6">
      <w:pPr>
        <w:spacing w:line="360" w:lineRule="auto"/>
        <w:jc w:val="center"/>
        <w:rPr>
          <w:b/>
          <w:sz w:val="72"/>
          <w:szCs w:val="72"/>
        </w:rPr>
      </w:pPr>
      <w:r w:rsidRPr="008E4972">
        <w:rPr>
          <w:b/>
          <w:sz w:val="72"/>
          <w:szCs w:val="72"/>
        </w:rPr>
        <w:t>Raport</w:t>
      </w:r>
    </w:p>
    <w:p w:rsidR="00AC22A6" w:rsidRPr="008E4972" w:rsidRDefault="00AC22A6" w:rsidP="00AC22A6">
      <w:pPr>
        <w:spacing w:line="360" w:lineRule="auto"/>
        <w:jc w:val="center"/>
        <w:rPr>
          <w:bCs/>
        </w:rPr>
      </w:pPr>
      <w:r w:rsidRPr="008E4972">
        <w:rPr>
          <w:bCs/>
        </w:rPr>
        <w:t>Disciplina: Analiza specificațiilor cerințelor software.</w:t>
      </w: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color w:val="FF0000"/>
        </w:rPr>
      </w:pPr>
      <w:r w:rsidRPr="008E4972">
        <w:rPr>
          <w:bCs/>
        </w:rPr>
        <w:t>Lucrarea de laborator nr. 1</w:t>
      </w:r>
    </w:p>
    <w:p w:rsidR="00AC22A6" w:rsidRPr="00521473" w:rsidRDefault="00AC22A6" w:rsidP="00AC22A6">
      <w:pPr>
        <w:jc w:val="center"/>
        <w:rPr>
          <w:i/>
          <w:iCs/>
          <w:lang w:val="ro-MD"/>
        </w:rPr>
      </w:pPr>
      <w:r w:rsidRPr="008E4972">
        <w:rPr>
          <w:b/>
          <w:bCs/>
          <w:szCs w:val="23"/>
        </w:rPr>
        <w:t xml:space="preserve">Tema: </w:t>
      </w:r>
      <w:r w:rsidR="00204A77">
        <w:rPr>
          <w:szCs w:val="23"/>
        </w:rPr>
        <w:t>Sistem de optimizare a imaginilor</w:t>
      </w:r>
      <w:bookmarkStart w:id="3" w:name="_GoBack"/>
      <w:bookmarkEnd w:id="3"/>
    </w:p>
    <w:p w:rsidR="00AC22A6" w:rsidRPr="008E4972" w:rsidRDefault="00AC22A6" w:rsidP="00AC22A6">
      <w:pPr>
        <w:spacing w:line="360" w:lineRule="auto"/>
        <w:jc w:val="center"/>
        <w:rPr>
          <w:bCs/>
          <w:color w:val="000000"/>
        </w:rPr>
      </w:pPr>
    </w:p>
    <w:p w:rsidR="00AC22A6" w:rsidRPr="008E4972" w:rsidRDefault="00AC22A6" w:rsidP="00AC22A6">
      <w:pPr>
        <w:spacing w:line="360" w:lineRule="auto"/>
        <w:jc w:val="center"/>
        <w:rPr>
          <w:bCs/>
          <w:color w:val="000000"/>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rPr>
          <w:bCs/>
          <w:color w:val="000000"/>
        </w:rPr>
      </w:pPr>
    </w:p>
    <w:p w:rsidR="00AC22A6" w:rsidRPr="008E4972" w:rsidRDefault="00AC22A6" w:rsidP="00AC22A6">
      <w:pPr>
        <w:tabs>
          <w:tab w:val="left" w:leader="underscore" w:pos="7938"/>
          <w:tab w:val="left" w:leader="underscore" w:pos="9639"/>
        </w:tabs>
        <w:spacing w:line="360" w:lineRule="auto"/>
        <w:jc w:val="right"/>
        <w:rPr>
          <w:bCs/>
        </w:rPr>
      </w:pPr>
      <w:r w:rsidRPr="008E4972">
        <w:rPr>
          <w:bCs/>
        </w:rPr>
        <w:t>A efectuat:</w:t>
      </w:r>
      <w:r>
        <w:rPr>
          <w:bCs/>
        </w:rPr>
        <w:t xml:space="preserve"> Gumaniuc Alexandru, st.gr.TI-194</w:t>
      </w:r>
      <w:r w:rsidRPr="008E4972">
        <w:rPr>
          <w:bCs/>
        </w:rPr>
        <w:t xml:space="preserve">     </w:t>
      </w:r>
    </w:p>
    <w:p w:rsidR="00AC22A6" w:rsidRPr="0067258A" w:rsidRDefault="00AC22A6" w:rsidP="00AC22A6">
      <w:pPr>
        <w:tabs>
          <w:tab w:val="left" w:leader="underscore" w:pos="7938"/>
          <w:tab w:val="left" w:leader="underscore" w:pos="9639"/>
        </w:tabs>
        <w:spacing w:line="360" w:lineRule="auto"/>
        <w:jc w:val="right"/>
        <w:rPr>
          <w:bCs/>
          <w:lang w:val="ro-MD"/>
        </w:rPr>
      </w:pPr>
      <w:r w:rsidRPr="008E4972">
        <w:rPr>
          <w:bCs/>
        </w:rPr>
        <w:t xml:space="preserve">A verificat: asis. univ. </w:t>
      </w:r>
      <w:r>
        <w:rPr>
          <w:bCs/>
        </w:rPr>
        <w:t>Cr</w:t>
      </w:r>
      <w:r>
        <w:rPr>
          <w:bCs/>
          <w:lang w:val="ro-MD"/>
        </w:rPr>
        <w:t>îjanovschi A.</w:t>
      </w: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jc w:val="center"/>
        <w:rPr>
          <w:bCs/>
        </w:rPr>
      </w:pPr>
    </w:p>
    <w:p w:rsidR="00AC22A6" w:rsidRPr="008E4972" w:rsidRDefault="00AC22A6" w:rsidP="00AC22A6">
      <w:pPr>
        <w:spacing w:line="360" w:lineRule="auto"/>
        <w:rPr>
          <w:bCs/>
        </w:rPr>
      </w:pPr>
    </w:p>
    <w:p w:rsidR="00AC22A6" w:rsidRPr="00AC22A6" w:rsidRDefault="00AC22A6" w:rsidP="00AC22A6">
      <w:pPr>
        <w:spacing w:line="360" w:lineRule="auto"/>
        <w:jc w:val="center"/>
        <w:rPr>
          <w:bCs/>
        </w:rPr>
      </w:pPr>
      <w:r w:rsidRPr="008E4972">
        <w:rPr>
          <w:bCs/>
        </w:rPr>
        <w:t>Chişinău 202</w:t>
      </w:r>
      <w:r>
        <w:rPr>
          <w:bCs/>
        </w:rPr>
        <w:t>2</w:t>
      </w:r>
    </w:p>
    <w:p w:rsidR="00E42496" w:rsidRPr="00654523" w:rsidRDefault="00E42496" w:rsidP="00E42496">
      <w:pPr>
        <w:pStyle w:val="Titlu1"/>
        <w:numPr>
          <w:ilvl w:val="0"/>
          <w:numId w:val="1"/>
        </w:numPr>
        <w:spacing w:line="360" w:lineRule="auto"/>
        <w:jc w:val="both"/>
        <w:rPr>
          <w:rFonts w:cs="Times New Roman"/>
        </w:rPr>
      </w:pPr>
      <w:r w:rsidRPr="00654523">
        <w:rPr>
          <w:rFonts w:cs="Times New Roman"/>
        </w:rPr>
        <w:lastRenderedPageBreak/>
        <w:t xml:space="preserve">Analiza domeniului de </w:t>
      </w:r>
      <w:bookmarkEnd w:id="0"/>
      <w:r w:rsidRPr="00654523">
        <w:rPr>
          <w:rFonts w:cs="Times New Roman"/>
        </w:rPr>
        <w:t>studi</w:t>
      </w:r>
      <w:bookmarkEnd w:id="1"/>
      <w:r w:rsidRPr="00654523">
        <w:rPr>
          <w:rFonts w:cs="Times New Roman"/>
        </w:rPr>
        <w:t>u</w:t>
      </w:r>
      <w:bookmarkEnd w:id="2"/>
    </w:p>
    <w:p w:rsidR="00E42496" w:rsidRDefault="00E42496" w:rsidP="00564CEF">
      <w:pPr>
        <w:spacing w:line="360" w:lineRule="auto"/>
        <w:ind w:firstLine="420"/>
        <w:jc w:val="both"/>
        <w:rPr>
          <w:noProof w:val="0"/>
          <w:color w:val="000000" w:themeColor="text1"/>
        </w:rPr>
      </w:pPr>
      <w:r w:rsidRPr="00654523">
        <w:rPr>
          <w:noProof w:val="0"/>
          <w:color w:val="000000" w:themeColor="text1"/>
        </w:rPr>
        <w:t xml:space="preserve">Aplicația face parte din domeniul </w:t>
      </w:r>
      <w:r>
        <w:rPr>
          <w:noProof w:val="0"/>
          <w:color w:val="000000" w:themeColor="text1"/>
        </w:rPr>
        <w:t>tehnologiilor multimedia</w:t>
      </w:r>
      <w:r w:rsidRPr="00654523">
        <w:rPr>
          <w:noProof w:val="0"/>
          <w:color w:val="000000" w:themeColor="text1"/>
        </w:rPr>
        <w:t>. Aplicația este de tip desktop având un GUI ce permite activitățile de baza</w:t>
      </w:r>
      <w:r>
        <w:rPr>
          <w:noProof w:val="0"/>
          <w:color w:val="000000" w:themeColor="text1"/>
        </w:rPr>
        <w:t xml:space="preserve"> pentru o aplicație ce ar permite optimizarea unei imagini</w:t>
      </w:r>
      <w:r w:rsidRPr="00654523">
        <w:rPr>
          <w:noProof w:val="0"/>
          <w:color w:val="000000" w:themeColor="text1"/>
        </w:rPr>
        <w:t xml:space="preserve">. Astfel de aplicații sunt utilizate </w:t>
      </w:r>
      <w:r>
        <w:rPr>
          <w:noProof w:val="0"/>
          <w:color w:val="000000" w:themeColor="text1"/>
        </w:rPr>
        <w:t xml:space="preserve">pentru reducerea dimensiunilor imaginilor </w:t>
      </w:r>
    </w:p>
    <w:p w:rsidR="00E42496" w:rsidRDefault="00E42496" w:rsidP="00564CEF">
      <w:pPr>
        <w:spacing w:line="360" w:lineRule="auto"/>
        <w:ind w:firstLine="420"/>
        <w:jc w:val="both"/>
        <w:rPr>
          <w:noProof w:val="0"/>
          <w:color w:val="000000" w:themeColor="text1"/>
        </w:rPr>
      </w:pPr>
    </w:p>
    <w:p w:rsidR="00564CEF" w:rsidRDefault="00564CEF" w:rsidP="00564CEF">
      <w:pPr>
        <w:spacing w:line="360" w:lineRule="auto"/>
        <w:ind w:firstLine="420"/>
      </w:pPr>
      <w:r>
        <w:t>Multimedia se referă la conținut și media care utilizează o combinație de diferite forme de conținut, inclusiv date vizuale codificate, audio, text și formate lingvistice. Termenul poate fi folosit ca substantiv (mediu cu f</w:t>
      </w:r>
      <w:r w:rsidR="00B1522D">
        <w:t>orme multiple de conținut) sau u</w:t>
      </w:r>
      <w:r>
        <w:t xml:space="preserve">n adjectiv care descrie un mediu cu mai multe formate de conținut descriptiv. Termenul este folosit în contrast cu mediile care utilizează doar ecrane rudimentare de computer, cum ar fi: </w:t>
      </w:r>
      <w:r w:rsidR="00B1522D">
        <w:t>a</w:t>
      </w:r>
      <w:r>
        <w:t xml:space="preserve">fișarea numai a textului sau a materialelor realizate manual sau tipărite în formate tradiționale. Multimedia include orice combinație de conținut sub formă de text, audio, imagine, animație, video sau formă interactivă. În format electronic, poate fi citit pe PC-uri, tablete, smartphone-uri, e-reader etc. </w:t>
      </w:r>
    </w:p>
    <w:p w:rsidR="00564CEF" w:rsidRDefault="00564CEF" w:rsidP="00564CEF">
      <w:pPr>
        <w:spacing w:line="360" w:lineRule="auto"/>
      </w:pPr>
    </w:p>
    <w:p w:rsidR="00564CEF" w:rsidRDefault="00564CEF" w:rsidP="00564CEF">
      <w:pPr>
        <w:spacing w:line="360" w:lineRule="auto"/>
        <w:ind w:firstLine="420"/>
      </w:pPr>
      <w:r>
        <w:t xml:space="preserve">Multimedia este de obicei înregistrată, redată, afișată sau accesată prin intermediul dispozitivelor de procesare a conținutului informațional, cum ar fi dispozitivele electronice și de calcul prin Internet, dar poate face, de asemenea, parte dintr-un spectacol live. Multimedia (ca adjectiv) se referă și la  dispozitivele  media electronice utilizate pentru a stoca și a experimenta conținut multimedia. </w:t>
      </w:r>
      <w:r w:rsidR="00B1522D" w:rsidRPr="00B1522D">
        <w:t>Multimedia este diferită de media amestecată din cadrul artelor frumoase; incluzînd audio, spre</w:t>
      </w:r>
      <w:r w:rsidR="00B1522D">
        <w:t xml:space="preserve"> exemplu, are o sferă mai vastă</w:t>
      </w:r>
      <w:r w:rsidRPr="00B1522D">
        <w:t>.</w:t>
      </w:r>
      <w:r>
        <w:t xml:space="preserve"> Termenul „rich media” este sinonim cu media interactivă, iar „hipermedia” este o altă aplicație multimedia.</w:t>
      </w:r>
      <w:r w:rsidR="00C05DEE">
        <w:t>[1]</w:t>
      </w:r>
    </w:p>
    <w:p w:rsidR="00564CEF" w:rsidRDefault="00564CEF" w:rsidP="00564CEF">
      <w:pPr>
        <w:spacing w:line="360" w:lineRule="auto"/>
      </w:pPr>
    </w:p>
    <w:p w:rsidR="00564CEF" w:rsidRDefault="00564CEF" w:rsidP="00564CEF">
      <w:pPr>
        <w:spacing w:line="360" w:lineRule="auto"/>
        <w:ind w:firstLine="420"/>
      </w:pPr>
      <w:r>
        <w:t>Cunoașterea elementelor fundamentale ale graficii pe computer este esențială pentru inginerii, oamenii de știință, artiștii vizuali, designerii, fotografi, animatorii și nu numai. Apariția unor noi cerințe a condus la dezvoltarea mai rapidă a unor aplicații software, făcându-le mai intuitive și mai structurate de utilizat. Datorită computerului, puteți avea diferite variații  de culoare, forme, configurații etc. în câteva secunde.</w:t>
      </w:r>
    </w:p>
    <w:p w:rsidR="00564CEF" w:rsidRDefault="00564CEF" w:rsidP="00564CEF">
      <w:pPr>
        <w:spacing w:line="360" w:lineRule="auto"/>
      </w:pPr>
      <w:r>
        <w:t>În baza tehnologiilor graficii computerizate s-au dezvoltat:</w:t>
      </w:r>
    </w:p>
    <w:p w:rsidR="00564CEF" w:rsidRDefault="00564CEF" w:rsidP="00564CEF">
      <w:pPr>
        <w:spacing w:line="360" w:lineRule="auto"/>
      </w:pPr>
      <w:r>
        <w:t>•</w:t>
      </w:r>
      <w:r>
        <w:tab/>
        <w:t>Interfața de utilizator, GUI</w:t>
      </w:r>
    </w:p>
    <w:p w:rsidR="00564CEF" w:rsidRDefault="00564CEF" w:rsidP="00564CEF">
      <w:pPr>
        <w:spacing w:line="360" w:lineRule="auto"/>
      </w:pPr>
      <w:r>
        <w:t>•</w:t>
      </w:r>
      <w:r>
        <w:tab/>
        <w:t>Proiectarea digitală în arhitectură și grafica industrială</w:t>
      </w:r>
    </w:p>
    <w:p w:rsidR="00564CEF" w:rsidRDefault="00564CEF" w:rsidP="00564CEF">
      <w:pPr>
        <w:spacing w:line="360" w:lineRule="auto"/>
      </w:pPr>
      <w:r>
        <w:t>•</w:t>
      </w:r>
      <w:r>
        <w:tab/>
        <w:t>Efecte vizuale specializate, cinematografia digitală</w:t>
      </w:r>
    </w:p>
    <w:p w:rsidR="00564CEF" w:rsidRDefault="00564CEF" w:rsidP="00564CEF">
      <w:pPr>
        <w:spacing w:line="360" w:lineRule="auto"/>
      </w:pPr>
      <w:r>
        <w:lastRenderedPageBreak/>
        <w:t>•</w:t>
      </w:r>
      <w:r>
        <w:tab/>
        <w:t>Grafica de computer pentru filme, animație, televiziune</w:t>
      </w:r>
    </w:p>
    <w:p w:rsidR="00564CEF" w:rsidRDefault="00564CEF" w:rsidP="00564CEF">
      <w:pPr>
        <w:spacing w:line="360" w:lineRule="auto"/>
      </w:pPr>
      <w:r>
        <w:t>•</w:t>
      </w:r>
      <w:r>
        <w:tab/>
        <w:t>Proiecte multimedia, proiecte interactive</w:t>
      </w:r>
    </w:p>
    <w:p w:rsidR="00564CEF" w:rsidRDefault="00564CEF" w:rsidP="00564CEF">
      <w:pPr>
        <w:spacing w:line="360" w:lineRule="auto"/>
      </w:pPr>
      <w:r>
        <w:t>•</w:t>
      </w:r>
      <w:r>
        <w:tab/>
        <w:t>Fotografia digitală și posibilitățile avansate de prelucrare a fotografiei</w:t>
      </w:r>
    </w:p>
    <w:p w:rsidR="00564CEF" w:rsidRDefault="00564CEF" w:rsidP="00564CEF">
      <w:pPr>
        <w:spacing w:line="360" w:lineRule="auto"/>
      </w:pPr>
      <w:r>
        <w:t>•</w:t>
      </w:r>
      <w:r>
        <w:tab/>
        <w:t>Grafica și pictura digitală (cu 2 laturi esențiale – imitarea materialelor tradiționale și noile instrumente de lucru digitale)</w:t>
      </w:r>
      <w:r w:rsidR="00C07DE8">
        <w:t xml:space="preserve"> [2]</w:t>
      </w:r>
    </w:p>
    <w:p w:rsidR="00564CEF" w:rsidRDefault="00564CEF" w:rsidP="00564CEF"/>
    <w:p w:rsidR="00C05DEE" w:rsidRDefault="00AB3839" w:rsidP="00AB3839">
      <w:pPr>
        <w:spacing w:line="360" w:lineRule="auto"/>
        <w:jc w:val="both"/>
      </w:pPr>
      <w:r>
        <w:tab/>
        <w:t xml:space="preserve">Aplicatia are sa fie una desktop. </w:t>
      </w:r>
      <w:r w:rsidRPr="00AB3839">
        <w:t xml:space="preserve">Prin definiție, o aplicație desktop este un software care poate fi instalat pe un singur computer (laptop sau desktop) și utilizat pentru a îndeplini o anumită sarcină. Unele aplicații desktop pot fi utilizate și de mai mulți utilizatori într-un mediu de rețea. </w:t>
      </w:r>
      <w:r w:rsidR="002A3165">
        <w:t>[3]</w:t>
      </w:r>
    </w:p>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p w:rsidR="00C05DEE" w:rsidRDefault="00C05DEE" w:rsidP="00564CEF">
      <w:r>
        <w:t xml:space="preserve">[1] Adriana Bogdan,ISTORIA PRIN APLICAŢII MULTIMEDIA; [Resursa electronica] – Regim de acces: </w:t>
      </w:r>
      <w:hyperlink r:id="rId5" w:history="1">
        <w:r w:rsidRPr="00C05DEE">
          <w:rPr>
            <w:rStyle w:val="Hyperlink"/>
          </w:rPr>
          <w:t>http://www.historica-cluj.ro/anuare/AnuarHistorica2014/24.pdf</w:t>
        </w:r>
      </w:hyperlink>
      <w:r>
        <w:t xml:space="preserve"> </w:t>
      </w:r>
    </w:p>
    <w:p w:rsidR="00C07DE8" w:rsidRDefault="00C07DE8" w:rsidP="00564CEF">
      <w:r>
        <w:t xml:space="preserve">[2] </w:t>
      </w:r>
      <w:r w:rsidRPr="00C07DE8">
        <w:t>Grafică digitală</w:t>
      </w:r>
      <w:r>
        <w:t xml:space="preserve">; [Resursa electronica] – Regim de acces: </w:t>
      </w:r>
      <w:hyperlink r:id="rId6" w:history="1">
        <w:r w:rsidRPr="00C07DE8">
          <w:rPr>
            <w:rStyle w:val="Hyperlink"/>
          </w:rPr>
          <w:t>https://ro.wikipedia.org/wiki/Grafic%C4%83_digital%C4%83</w:t>
        </w:r>
      </w:hyperlink>
    </w:p>
    <w:p w:rsidR="002A3165" w:rsidRDefault="002A3165" w:rsidP="00564CEF">
      <w:r>
        <w:t xml:space="preserve">[3] </w:t>
      </w:r>
      <w:r w:rsidRPr="002A3165">
        <w:t>Desktop Applications Vs. Web Applications</w:t>
      </w:r>
      <w:r>
        <w:t>; [Resursa electronica] – Regim de acces:</w:t>
      </w:r>
    </w:p>
    <w:p w:rsidR="002A3165" w:rsidRDefault="00204A77" w:rsidP="00564CEF">
      <w:hyperlink r:id="rId7" w:history="1">
        <w:r w:rsidR="002A3165" w:rsidRPr="002A3165">
          <w:rPr>
            <w:rStyle w:val="Hyperlink"/>
          </w:rPr>
          <w:t>https://www.streetdirectory.com/travel_guide/114448/programming/desktop_applications_vs_web_applications.html</w:t>
        </w:r>
      </w:hyperlink>
    </w:p>
    <w:sectPr w:rsidR="002A3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1A3974"/>
    <w:multiLevelType w:val="multilevel"/>
    <w:tmpl w:val="A9D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24"/>
    <w:rsid w:val="00204A77"/>
    <w:rsid w:val="002A3165"/>
    <w:rsid w:val="00564CEF"/>
    <w:rsid w:val="00AB3839"/>
    <w:rsid w:val="00AC22A6"/>
    <w:rsid w:val="00AF0AA0"/>
    <w:rsid w:val="00B1522D"/>
    <w:rsid w:val="00C05DEE"/>
    <w:rsid w:val="00C07DE8"/>
    <w:rsid w:val="00C57224"/>
    <w:rsid w:val="00E4249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E6CC5-042E-469C-A922-1657545B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2496"/>
    <w:pPr>
      <w:spacing w:after="0" w:line="240" w:lineRule="auto"/>
    </w:pPr>
    <w:rPr>
      <w:rFonts w:ascii="Times New Roman" w:eastAsia="Times New Roman" w:hAnsi="Times New Roman" w:cs="Times New Roman"/>
      <w:noProof/>
      <w:sz w:val="24"/>
      <w:szCs w:val="24"/>
    </w:rPr>
  </w:style>
  <w:style w:type="paragraph" w:styleId="Titlu1">
    <w:name w:val="heading 1"/>
    <w:aliases w:val="Capitol"/>
    <w:basedOn w:val="Normal"/>
    <w:next w:val="Normal"/>
    <w:link w:val="Titlu1Caracter"/>
    <w:uiPriority w:val="9"/>
    <w:qFormat/>
    <w:rsid w:val="00E42496"/>
    <w:pPr>
      <w:keepNext/>
      <w:keepLines/>
      <w:spacing w:before="600" w:after="120" w:line="259" w:lineRule="auto"/>
      <w:outlineLvl w:val="0"/>
    </w:pPr>
    <w:rPr>
      <w:rFonts w:eastAsiaTheme="majorEastAsia" w:cstheme="majorBidi"/>
      <w:b/>
      <w:bCs/>
      <w:noProof w:val="0"/>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Capitol Caracter"/>
    <w:basedOn w:val="Fontdeparagrafimplicit"/>
    <w:link w:val="Titlu1"/>
    <w:uiPriority w:val="9"/>
    <w:rsid w:val="00E42496"/>
    <w:rPr>
      <w:rFonts w:ascii="Times New Roman" w:eastAsiaTheme="majorEastAsia" w:hAnsi="Times New Roman" w:cstheme="majorBidi"/>
      <w:b/>
      <w:bCs/>
      <w:sz w:val="28"/>
      <w:szCs w:val="28"/>
    </w:rPr>
  </w:style>
  <w:style w:type="character" w:styleId="Hyperlink">
    <w:name w:val="Hyperlink"/>
    <w:basedOn w:val="Fontdeparagrafimplicit"/>
    <w:uiPriority w:val="99"/>
    <w:unhideWhenUsed/>
    <w:rsid w:val="00E42496"/>
    <w:rPr>
      <w:color w:val="0000FF"/>
      <w:u w:val="single"/>
    </w:rPr>
  </w:style>
  <w:style w:type="paragraph" w:styleId="NormalWeb">
    <w:name w:val="Normal (Web)"/>
    <w:basedOn w:val="Normal"/>
    <w:uiPriority w:val="99"/>
    <w:semiHidden/>
    <w:unhideWhenUsed/>
    <w:rsid w:val="00564CEF"/>
    <w:pPr>
      <w:spacing w:before="100" w:beforeAutospacing="1" w:after="100" w:afterAutospacing="1"/>
    </w:pPr>
    <w:rPr>
      <w:noProof w:val="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27803">
      <w:bodyDiv w:val="1"/>
      <w:marLeft w:val="0"/>
      <w:marRight w:val="0"/>
      <w:marTop w:val="0"/>
      <w:marBottom w:val="0"/>
      <w:divBdr>
        <w:top w:val="none" w:sz="0" w:space="0" w:color="auto"/>
        <w:left w:val="none" w:sz="0" w:space="0" w:color="auto"/>
        <w:bottom w:val="none" w:sz="0" w:space="0" w:color="auto"/>
        <w:right w:val="none" w:sz="0" w:space="0" w:color="auto"/>
      </w:divBdr>
    </w:div>
    <w:div w:id="19481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reetdirectory.com/travel_guide/114448/programming/desktop_applications_vs_web_appl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Grafic%C4%83_digital%C4%83" TargetMode="External"/><Relationship Id="rId5" Type="http://schemas.openxmlformats.org/officeDocument/2006/relationships/hyperlink" Target="http://www.historica-cluj.ro/anuare/AnuarHistorica2014/24.pdf%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613</Words>
  <Characters>3557</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2022-09-22T15:32:00Z</dcterms:created>
  <dcterms:modified xsi:type="dcterms:W3CDTF">2022-09-22T16:45:00Z</dcterms:modified>
</cp:coreProperties>
</file>