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65"/>
      <w:gridCol w:w="2576"/>
      <w:gridCol w:w="2576"/>
      <w:gridCol w:w="2576"/>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c4a4662-16c6-4027-b731-15486f77848f"/>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1648308-5fc8-41ac-87bb-f53d2fd540f0"/>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a12cecbc-6823-48ad-9684-feb33d50fff2"/>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0233757c-4add-41dd-b353-075a5b1fb9ed"/>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21/05/2024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21/05/2024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21/05/2024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8506a810-499a-4dc6-b800-63d8ade21fb6"/>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AccentApprover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0ae968f3-03a4-4cc1-8bf8-fb3312cca7e1"/>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QAB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20c070c6-6a8c-4ca1-b01b-48435c8bf0ab"/>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 BUILD DEPARTMENT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APD/123456/98</w:t>
          </w:r>
          <w:r>
            <w:rPr>
              <w:rFonts w:ascii="&quot;times new roman&quot;" w:eastAsia="&quot;times new roman&quot;" w:hAnsi="&quot;times new roman&quot;" w:cs="&quot;times new roman&quot;"/>
              <w:sz w:val="21"/>
            </w:rPr>
            <w:br/>
          </w:r>
          <w:r>
            <w:rPr>
              <w:rFonts w:ascii="&quot;times new roman&quot;" w:eastAsia="&quot;times new roman&quot;" w:hAnsi="&quot;times new roman&quot;" w:cs="&quot;times new roman&quot;"/>
              <w:b/>
              <w:sz w:val="14"/>
            </w:rPr>
            <w:t xml:space="preserve">Print Type: Master Copy, Printed By: AccentInitiator, Printed On: 21-05-2024 23:51:36</w:t>
          </w:r>
          <w:r>
            <w:rPr>
              <w:rFonts w:ascii="&quot;times new roman&quot;" w:eastAsia="&quot;times new roman&quot;" w:hAnsi="&quot;times new roman&quot;" w:cs="&quot;times new roman&quot;"/>
              <w:sz w:val="21"/>
            </w:rPr>
            <w:br/>
          </w:r>
          <w:r>
            <w:rPr>
              <w:rFonts w:ascii="&quot;times new roman&quot;" w:eastAsia="&quot;times new roman&quot;" w:hAnsi="&quot;times new roman&quot;" w:cs="&quot;times new roman&quot;"/>
              <w:b/>
              <w:sz w:val="14"/>
            </w:rPr>
            <w:t xml:space="preserve">Print Reason: master copt to distribute</w:t>
          </w:r>
          <w:r>
            <w:rPr>
              <w:rFonts w:ascii="&quot;times new roman&quot;" w:eastAsia="&quot;times new roman&quot;" w:hAnsi="&quot;times new roman&quot;" w:cs="&quot;times new roman&quot;"/>
              <w:b/>
              <w:sz w:val="14"/>
            </w:rPr>
            <w:t xml:space="preserve">, Print Count: 2</w:t>
          </w:r>
        </w:p>
      </w:tc>
    </w:tr>
  </w:tbl>
  <w:p>
    <w:pPr/>
  </w:p>
  <w:p>
    <w:pPr/>
    <w:r>
      <w:t xml:space="preserve">Page No - </w:t>
    </w:r>
    <w:r>
      <w:fldChar w:fldCharType="begin"/>
    </w:r>
    <w:r>
      <w:instrText xml:space="preserve">PAGE "page number"</w:instrText>
    </w:r>
    <w:r>
      <w:fldChar w:fldCharType="separate"/>
    </w:r>
    <w:r>
      <w:t xml:space="preserve">page number</w:t>
    </w:r>
    <w: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680"/>
      <w:gridCol w:w="2558"/>
      <w:gridCol w:w="3073"/>
      <w:gridCol w:w="1680"/>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cd2335de-7971-4843-9cd8-52840f799c56"/>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6b287a2a-ef4d-4c6d-aaaf-b619af19e104"/>
            <w:jc w:val="center"/>
            <w:rPr>
              <w:vanish w:val="0"/>
            </w:rPr>
          </w:pPr>
          <w:r>
            <w:rPr>
              <w:rFonts w:ascii="&quot;times new roman&quot;" w:eastAsia="&quot;times new roman&quot;" w:hAnsi="&quot;times new roman&quot;" w:cs="&quot;times new roman&quot;"/>
              <w:b/>
              <w:sz w:val="21"/>
            </w:rPr>
            <w:t xml:space="preserve">AVVENT PHARMACEUTICALS &amp; DIAGNOSTICS FOREST ROAD, SOLAN, HP (INDIA) STANDARD OPERATING PROCEDURE QUALITY ASSURANACE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3494e8f-59ce-45a1-91af-22e167d98c44"/>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Syphilis Rapid Test SOOOP</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ASDFG/12221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Sale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21/05/2024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22/05/2024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fc4a4662-16c6-4027-b731-15486f77848f">
    <w:name w:val="SpireTableThStylefc4a4662-16c6-4027-b731-15486f77848f"/>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a1648308-5fc8-41ac-87bb-f53d2fd540f0">
    <w:name w:val="SpireTableThStylea1648308-5fc8-41ac-87bb-f53d2fd540f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a12cecbc-6823-48ad-9684-feb33d50fff2">
    <w:name w:val="SpireTableThStylea12cecbc-6823-48ad-9684-feb33d50fff2"/>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0233757c-4add-41dd-b353-075a5b1fb9ed">
    <w:name w:val="SpireTableThStyle0233757c-4add-41dd-b353-075a5b1fb9ed"/>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506a810-499a-4dc6-b800-63d8ade21fb6">
    <w:name w:val="SpireTableThStyle8506a810-499a-4dc6-b800-63d8ade21fb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0ae968f3-03a4-4cc1-8bf8-fb3312cca7e1">
    <w:name w:val="SpireTableThStyle0ae968f3-03a4-4cc1-8bf8-fb3312cca7e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20c070c6-6a8c-4ca1-b01b-48435c8bf0ab">
    <w:name w:val="SpireTableThStyle20c070c6-6a8c-4ca1-b01b-48435c8bf0a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cd2335de-7971-4843-9cd8-52840f799c56">
    <w:name w:val="SpireTableThStylecd2335de-7971-4843-9cd8-52840f799c5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b287a2a-ef4d-4c6d-aaaf-b619af19e104">
    <w:name w:val="SpireTableThStyle6b287a2a-ef4d-4c6d-aaaf-b619af19e10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3494e8f-59ce-45a1-91af-22e167d98c44">
    <w:name w:val="SpireTableThStyle43494e8f-59ce-45a1-91af-22e167d98c44"/>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