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numPr>
          <w:ilvl w:val="0"/>
          <w:numId w:val="3"/>
        </w:numPr>
        <w:pBdr>
          <w:top w:val="none" w:sz="0" w:space="0" w:color="auto"/>
          <w:left w:val="none" w:sz="0" w:space="0" w:color="auto"/>
          <w:bottom w:val="none" w:sz="0" w:space="0" w:color="auto"/>
          <w:right w:val="none" w:sz="0" w:space="0" w:color="auto"/>
        </w:pBdr>
        <w:shd w:val="clear" w:color="auto" w:fill="auto"/>
        <w:spacing w:beforeAutospacing="1"/>
        <w:rPr/>
      </w:pPr>
      <w:r>
        <w:rPr>
          <w:rFonts w:ascii="lucida sans unicode" w:eastAsia="lucida sans unicode" w:hAnsi="lucida sans unicode" w:cs="lucida sans unicode"/>
          <w:b/>
          <w:sz w:val="28"/>
        </w:rPr>
        <w:t xml:space="preserve">PURPOSE</w:t>
      </w:r>
    </w:p>
    <w:p>
      <w:pPr>
        <w:numPr>
          <w:ilvl w:val="1"/>
          <w:numId w:val="4"/>
        </w:numPr>
        <w:pBdr>
          <w:top w:val="none" w:sz="0" w:space="0" w:color="auto"/>
          <w:left w:val="none" w:sz="0" w:space="0" w:color="auto"/>
          <w:bottom w:val="none" w:sz="0" w:space="0" w:color="auto"/>
          <w:right w:val="none" w:sz="0" w:space="0" w:color="auto"/>
        </w:pBdr>
        <w:shd w:val="clear" w:color="auto" w:fill="auto"/>
        <w:spacing w:beforeAutospacing="1" w:afterAutospacing="1"/>
      </w:pPr>
      <w:r>
        <w:rPr>
          <w:rFonts w:ascii="lucida sans unicode" w:eastAsia="lucida sans unicode" w:hAnsi="lucida sans unicode" w:cs="lucida sans unicode"/>
          <w:sz w:val="28"/>
        </w:rPr>
        <w:t xml:space="preserve">To provide a systematic approach for Operation of Barcode Reader used for LIMS operation.</w:t>
      </w:r>
    </w:p>
    <w:p>
      <w:pPr>
        <w:numPr>
          <w:ilvl w:val="0"/>
          <w:numId w:val="3"/>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b/>
          <w:sz w:val="28"/>
        </w:rPr>
        <w:t xml:space="preserve">SCOPE</w:t>
      </w:r>
      <w:r>
        <w:rPr>
          <w:rFonts w:ascii="lucida sans unicode" w:eastAsia="lucida sans unicode" w:hAnsi="lucida sans unicode" w:cs="lucida sans unicode"/>
          <w:sz w:val="28"/>
        </w:rPr>
        <w:t xml:space="preserve">This Standard Operating Procedure is applicable for Operation of Barcode Reader used for LIMS Operation available in Quality Control Department at RA CHEM PHARMA LIMITED, Nacharam and Hyderabad.</w:t>
      </w:r>
      <w:r>
        <w:rPr>
          <w:rFonts w:ascii="lucida sans unicode" w:eastAsia="lucida sans unicode" w:hAnsi="lucida sans unicode" w:cs="lucida sans unicode"/>
          <w:sz w:val="28"/>
        </w:rPr>
        <w:t xml:space="preserve"> </w:t>
      </w:r>
    </w:p>
    <w:p>
      <w:pPr>
        <w:numPr>
          <w:ilvl w:val="0"/>
          <w:numId w:val="3"/>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b/>
          <w:sz w:val="28"/>
        </w:rPr>
        <w:t xml:space="preserve">RESPONSIBILITY</w:t>
      </w:r>
    </w:p>
    <w:p>
      <w:pPr>
        <w:numPr>
          <w:ilvl w:val="0"/>
          <w:numId w:val="3"/>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Designee – QC                  :     To follow the SOP during the Operation of Barcode Reader. </w:t>
      </w:r>
    </w:p>
    <w:p>
      <w:pPr>
        <w:numPr>
          <w:ilvl w:val="0"/>
          <w:numId w:val="3"/>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Supervisor/Designee – QC :     To ensure the implementation the SOP. </w:t>
      </w:r>
    </w:p>
    <w:p>
      <w:pPr>
        <w:numPr>
          <w:ilvl w:val="0"/>
          <w:numId w:val="3"/>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HOD/Designee – QC         :     To ensure compliance of the SOP.</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numPr>
          <w:ilvl w:val="0"/>
          <w:numId w:val="5"/>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b/>
          <w:sz w:val="28"/>
        </w:rPr>
        <w:t xml:space="preserve">PROCEDURE</w:t>
      </w:r>
    </w:p>
    <w:p>
      <w:pPr>
        <w:numPr>
          <w:ilvl w:val="0"/>
          <w:numId w:val="5"/>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Barcode:</w:t>
      </w:r>
      <w:r>
        <w:rPr>
          <w:rFonts w:ascii="lucida sans unicode" w:eastAsia="lucida sans unicode" w:hAnsi="lucida sans unicode" w:cs="lucida sans unicode"/>
          <w:sz w:val="28"/>
        </w:rPr>
        <w:t xml:space="preserve">A code consisting of a group of printed and variously patterned bars and spaces and sometimes numerals that is designed to be scanned and read into computer memory and that contains information about the object it labels.</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numPr>
          <w:ilvl w:val="0"/>
          <w:numId w:val="6"/>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sz w:val="28"/>
        </w:rPr>
        <w:t xml:space="preserve">Operation</w:t>
      </w:r>
      <w:r>
        <w:rPr>
          <w:rFonts w:ascii="lucida sans unicode" w:eastAsia="lucida sans unicode" w:hAnsi="lucida sans unicode" w:cs="lucida sans unicode"/>
          <w:color w:val="000000"/>
          <w:sz w:val="28"/>
        </w:rPr>
        <w:t xml:space="preserve">:</w:t>
      </w:r>
      <w:r>
        <w:rPr>
          <w:rFonts w:ascii="lucida sans unicode" w:eastAsia="lucida sans unicode" w:hAnsi="lucida sans unicode" w:cs="lucida sans unicode"/>
          <w:sz w:val="28"/>
        </w:rPr>
        <w:t xml:space="preserve"> </w:t>
      </w:r>
    </w:p>
    <w:p>
      <w:pPr>
        <w:numPr>
          <w:ilvl w:val="0"/>
          <w:numId w:val="6"/>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color w:val="000000"/>
          <w:sz w:val="28"/>
        </w:rPr>
        <w:t xml:space="preserve">Barcode shall be generated on label while taking respective label print from Label Management Module of Caliber LIMS.</w:t>
      </w:r>
    </w:p>
    <w:p>
      <w:pPr>
        <w:numPr>
          <w:ilvl w:val="0"/>
          <w:numId w:val="6"/>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color w:val="000000"/>
          <w:sz w:val="28"/>
        </w:rPr>
        <w:t xml:space="preserve">To execute the barcode functionality, connect the Barcode reader data cable to USB of the respective PC.</w:t>
      </w:r>
    </w:p>
    <w:p>
      <w:pPr>
        <w:numPr>
          <w:ilvl w:val="0"/>
          <w:numId w:val="6"/>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color w:val="000000"/>
          <w:sz w:val="28"/>
        </w:rPr>
        <w:t xml:space="preserve">Align the label with the bar reader and push the button for scanning.</w:t>
      </w:r>
    </w:p>
    <w:p>
      <w:pPr>
        <w:numPr>
          <w:ilvl w:val="0"/>
          <w:numId w:val="6"/>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color w:val="000000"/>
          <w:sz w:val="28"/>
        </w:rPr>
        <w:t xml:space="preserve">Keep the object in the vertical position on barcode value. Push the button for scanning. Instrument will sound “Bip”.</w:t>
      </w:r>
    </w:p>
    <w:p>
      <w:pPr>
        <w:numPr>
          <w:ilvl w:val="0"/>
          <w:numId w:val="6"/>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color w:val="000000"/>
          <w:sz w:val="28"/>
        </w:rPr>
        <w:t xml:space="preserve">The barcode value (numeric, alphabetic or alphanumeric) shall be displayed on the respective field provided in different modules in LIMS.</w:t>
      </w:r>
    </w:p>
    <w:p>
      <w:pPr>
        <w:numPr>
          <w:ilvl w:val="0"/>
          <w:numId w:val="6"/>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color w:val="000000"/>
          <w:sz w:val="28"/>
        </w:rPr>
        <w:t xml:space="preserve">After getting the desired information proceed for subsequent activity in LIMS.</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numPr>
          <w:ilvl w:val="0"/>
          <w:numId w:val="7"/>
        </w:numPr>
        <w:pBdr>
          <w:top w:val="none" w:sz="0" w:space="0" w:color="auto"/>
          <w:left w:val="none" w:sz="0" w:space="0" w:color="auto"/>
          <w:bottom w:val="none" w:sz="0" w:space="0" w:color="auto"/>
          <w:right w:val="none" w:sz="0" w:space="0" w:color="auto"/>
        </w:pBdr>
        <w:shd w:val="clear" w:color="auto" w:fill="auto"/>
        <w:spacing w:beforeAutospacing="1"/>
      </w:pPr>
      <w:r>
        <w:rPr>
          <w:rFonts w:ascii="lucida sans unicode" w:eastAsia="lucida sans unicode" w:hAnsi="lucida sans unicode" w:cs="lucida sans unicode"/>
          <w:b/>
          <w:sz w:val="28"/>
        </w:rPr>
        <w:t xml:space="preserve">ABBREVIATION</w:t>
      </w:r>
    </w:p>
    <w:p>
      <w:pPr>
        <w:numPr>
          <w:ilvl w:val="0"/>
          <w:numId w:val="7"/>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SOP         :    Standard Operating Procedure</w:t>
      </w:r>
    </w:p>
    <w:p>
      <w:pPr>
        <w:numPr>
          <w:ilvl w:val="0"/>
          <w:numId w:val="7"/>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LIMS      :      Laboratory Information Management System</w:t>
      </w:r>
    </w:p>
    <w:p>
      <w:pPr>
        <w:numPr>
          <w:ilvl w:val="0"/>
          <w:numId w:val="7"/>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QC          :           Quality Control Department</w:t>
      </w:r>
    </w:p>
    <w:p>
      <w:pPr>
        <w:numPr>
          <w:ilvl w:val="0"/>
          <w:numId w:val="7"/>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QM         :           Quality Management</w:t>
      </w:r>
    </w:p>
    <w:p>
      <w:pPr>
        <w:numPr>
          <w:ilvl w:val="0"/>
          <w:numId w:val="7"/>
        </w:numPr>
        <w:pBdr>
          <w:top w:val="none" w:sz="0" w:space="0" w:color="auto"/>
          <w:left w:val="none" w:sz="0" w:space="0" w:color="auto"/>
          <w:bottom w:val="none" w:sz="0" w:space="0" w:color="auto"/>
          <w:right w:val="none" w:sz="0" w:space="0" w:color="auto"/>
        </w:pBdr>
        <w:shd w:val="clear" w:color="auto" w:fill="auto"/>
      </w:pPr>
      <w:r>
        <w:rPr>
          <w:rFonts w:ascii="lucida sans unicode" w:eastAsia="lucida sans unicode" w:hAnsi="lucida sans unicode" w:cs="lucida sans unicode"/>
          <w:sz w:val="28"/>
        </w:rPr>
        <w:t xml:space="preserve">USB       :           Universal Serial Bus</w:t>
      </w:r>
    </w:p>
    <w:p>
      <w:pPr>
        <w:numPr>
          <w:ilvl w:val="0"/>
          <w:numId w:val="7"/>
        </w:numPr>
        <w:pBdr>
          <w:top w:val="none" w:sz="0" w:space="0" w:color="auto"/>
          <w:left w:val="none" w:sz="0" w:space="0" w:color="auto"/>
          <w:bottom w:val="none" w:sz="0" w:space="0" w:color="auto"/>
          <w:right w:val="none" w:sz="0" w:space="0" w:color="auto"/>
        </w:pBdr>
        <w:shd w:val="clear" w:color="auto" w:fill="auto"/>
        <w:spacing w:afterAutospacing="1"/>
      </w:pPr>
      <w:r>
        <w:rPr>
          <w:rFonts w:ascii="lucida sans unicode" w:eastAsia="lucida sans unicode" w:hAnsi="lucida sans unicode" w:cs="lucida sans unicode"/>
          <w:sz w:val="28"/>
        </w:rPr>
        <w:t xml:space="preserve">PC         :           Personal Computer</w:t>
      </w: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3548"/>
        <w:gridCol w:w="2019"/>
        <w:gridCol w:w="3432"/>
      </w:tblGrid>
      <w:tr>
        <w:trPr>
          <w:trHeight w:hRule="auto" w:val="0"/>
          <w:jc w:val="left"/>
        </w:trPr>
        <w:tc>
          <w:tcPr>
            <w:tcW w:type="auto" w:w="0"/>
            <w:tcBorders>
              <w:top w:val="single" w:sz="6" w:space="0" w:color="auto"/>
              <w:left w:val="single" w:sz="6" w:space="0" w:color="auto"/>
              <w:bottom w:val="single" w:sz="6" w:space="0" w:color="auto"/>
              <w:right w:val="single" w:sz="6" w:space="0" w:color="auto"/>
            </w:tcBorders>
            <w:shd w:val="clear" w:color="auto" w:fill="auto"/>
            <w:vAlign w:val="center"/>
          </w:tcPr>
          <w:p>
            <w:pPr>
              <w:rPr>
                <w:vanish w:val="0"/>
              </w:rPr>
            </w:pPr>
            <w:r>
              <w:rPr>
                <w:sz w:val="28"/>
              </w:rPr>
              <w:t xml:space="preserve">ITEM NAME </w:t>
            </w:r>
          </w:p>
        </w:tc>
        <w:tc>
          <w:tcPr>
            <w:tcW w:type="auto" w:w="0"/>
            <w:tcBorders>
              <w:top w:val="single" w:sz="6" w:space="0" w:color="auto"/>
              <w:left w:val="single" w:sz="6" w:space="0" w:color="auto"/>
              <w:bottom w:val="single" w:sz="6" w:space="0" w:color="auto"/>
              <w:right w:val="single" w:sz="6" w:space="0" w:color="auto"/>
            </w:tcBorders>
            <w:shd w:val="clear" w:color="auto" w:fill="auto"/>
            <w:vAlign w:val="center"/>
          </w:tcPr>
          <w:p>
            <w:pPr>
              <w:rPr>
                <w:vanish w:val="0"/>
              </w:rPr>
            </w:pPr>
            <w:r>
              <w:rPr>
                <w:sz w:val="28"/>
              </w:rPr>
              <w:t xml:space="preserve">CODE </w:t>
            </w:r>
          </w:p>
        </w:tc>
        <w:tc>
          <w:tcPr>
            <w:tcW w:type="auto" w:w="0"/>
            <w:tcBorders>
              <w:top w:val="single" w:sz="6" w:space="0" w:color="auto"/>
              <w:left w:val="single" w:sz="6" w:space="0" w:color="auto"/>
              <w:bottom w:val="single" w:sz="6" w:space="0" w:color="auto"/>
              <w:right w:val="single" w:sz="6" w:space="0" w:color="auto"/>
            </w:tcBorders>
            <w:shd w:val="clear" w:color="auto" w:fill="auto"/>
            <w:vAlign w:val="center"/>
          </w:tcPr>
          <w:p>
            <w:pPr>
              <w:rPr>
                <w:vanish w:val="0"/>
              </w:rPr>
            </w:pPr>
            <w:r>
              <w:rPr>
                <w:sz w:val="28"/>
              </w:rPr>
              <w:t xml:space="preserve">DOCUMENT</w:t>
            </w:r>
          </w:p>
        </w:tc>
      </w:tr>
      <w:tr>
        <w:trPr>
          <w:trHeight w:hRule="auto" w:val="0"/>
          <w:jc w:val="left"/>
        </w:trPr>
        <w:tc>
          <w:tcPr>
            <w:tcW w:type="auto" w:w="0"/>
            <w:tcBorders>
              <w:top w:val="single" w:sz="6" w:space="0" w:color="auto"/>
              <w:left w:val="single" w:sz="6" w:space="0" w:color="auto"/>
              <w:bottom w:val="single" w:sz="6" w:space="0" w:color="auto"/>
              <w:right w:val="single" w:sz="6" w:space="0" w:color="auto"/>
            </w:tcBorders>
            <w:shd w:val="clear" w:color="auto" w:fill="auto"/>
            <w:vAlign w:val="center"/>
          </w:tcPr>
          <w:p>
            <w:pPr>
              <w:rPr>
                <w:vanish w:val="0"/>
              </w:rPr>
            </w:pPr>
            <w:r>
              <w:rPr>
                <w:sz w:val="28"/>
              </w:rPr>
              <w:t xml:space="preserve"> </w:t>
            </w:r>
          </w:p>
        </w:tc>
        <w:tc>
          <w:tcPr>
            <w:tcW w:type="auto" w:w="0"/>
            <w:tcBorders>
              <w:top w:val="single" w:sz="6" w:space="0" w:color="auto"/>
              <w:left w:val="single" w:sz="6" w:space="0" w:color="auto"/>
              <w:bottom w:val="single" w:sz="6" w:space="0" w:color="auto"/>
              <w:right w:val="single" w:sz="6" w:space="0" w:color="auto"/>
            </w:tcBorders>
            <w:shd w:val="clear" w:color="auto" w:fill="auto"/>
            <w:vAlign w:val="center"/>
          </w:tcPr>
          <w:p>
            <w:pPr>
              <w:rPr>
                <w:vanish w:val="0"/>
              </w:rPr>
            </w:pPr>
            <w:r>
              <w:rPr>
                <w:sz w:val="28"/>
              </w:rPr>
              <w:t xml:space="preserve"> </w:t>
            </w:r>
          </w:p>
        </w:tc>
        <w:tc>
          <w:tcPr>
            <w:tcW w:type="auto" w:w="0"/>
            <w:tcBorders>
              <w:top w:val="single" w:sz="6" w:space="0" w:color="auto"/>
              <w:left w:val="single" w:sz="6" w:space="0" w:color="auto"/>
              <w:bottom w:val="single" w:sz="6" w:space="0" w:color="auto"/>
              <w:right w:val="single" w:sz="6" w:space="0" w:color="auto"/>
            </w:tcBorders>
            <w:shd w:val="clear" w:color="auto" w:fill="auto"/>
            <w:vAlign w:val="center"/>
          </w:tcPr>
          <w:p>
            <w:pPr>
              <w:rPr>
                <w:vanish w:val="0"/>
              </w:rPr>
            </w:pPr>
            <w:r>
              <w:rPr>
                <w:sz w:val="28"/>
              </w:rPr>
              <w:t xml:space="preserve"> </w:t>
            </w:r>
          </w:p>
        </w:tc>
      </w:tr>
      <w:tr>
        <w:trPr>
          <w:trHeight w:hRule="auto" w:val="0"/>
          <w:jc w:val="left"/>
        </w:trPr>
        <w:tc>
          <w:tcPr>
            <w:tcW w:type="auto" w:w="0"/>
            <w:tcBorders>
              <w:top w:val="single" w:sz="6" w:space="0" w:color="auto"/>
              <w:left w:val="single" w:sz="6" w:space="0" w:color="auto"/>
              <w:bottom w:val="single" w:sz="6" w:space="0" w:color="auto"/>
              <w:right w:val="single" w:sz="6" w:space="0" w:color="auto"/>
            </w:tcBorders>
            <w:shd w:val="clear" w:color="auto" w:fill="auto"/>
            <w:vAlign w:val="center"/>
          </w:tcPr>
          <w:p>
            <w:pPr>
              <w:rPr>
                <w:vanish w:val="0"/>
              </w:rPr>
            </w:pPr>
            <w:r>
              <w:rPr>
                <w:sz w:val="28"/>
              </w:rPr>
              <w:t xml:space="preserve"> </w:t>
            </w:r>
          </w:p>
        </w:tc>
        <w:tc>
          <w:tcPr>
            <w:tcW w:type="auto" w:w="0"/>
            <w:tcBorders>
              <w:top w:val="single" w:sz="6" w:space="0" w:color="auto"/>
              <w:left w:val="single" w:sz="6" w:space="0" w:color="auto"/>
              <w:bottom w:val="single" w:sz="6" w:space="0" w:color="auto"/>
              <w:right w:val="single" w:sz="6" w:space="0" w:color="auto"/>
            </w:tcBorders>
            <w:shd w:val="clear" w:color="auto" w:fill="auto"/>
            <w:vAlign w:val="center"/>
          </w:tcPr>
          <w:p>
            <w:pPr>
              <w:rPr>
                <w:vanish w:val="0"/>
              </w:rPr>
            </w:pPr>
            <w:r>
              <w:rPr>
                <w:sz w:val="28"/>
              </w:rPr>
              <w:t xml:space="preserve"> </w:t>
            </w:r>
          </w:p>
        </w:tc>
        <w:tc>
          <w:tcPr>
            <w:tcW w:type="auto" w:w="0"/>
            <w:tcBorders>
              <w:top w:val="single" w:sz="6" w:space="0" w:color="auto"/>
              <w:left w:val="single" w:sz="6" w:space="0" w:color="auto"/>
              <w:bottom w:val="single" w:sz="6" w:space="0" w:color="auto"/>
              <w:right w:val="single" w:sz="6" w:space="0" w:color="auto"/>
            </w:tcBorders>
            <w:shd w:val="clear" w:color="auto" w:fill="auto"/>
            <w:vAlign w:val="center"/>
          </w:tcPr>
          <w:p>
            <w:pPr>
              <w:rPr>
                <w:vanish w:val="0"/>
              </w:rPr>
            </w:pPr>
            <w:r>
              <w:rPr>
                <w:sz w:val="28"/>
              </w:rPr>
              <w:t xml:space="preserve"> </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END OF THE DOCUMENT </w:t>
      </w:r>
    </w:p>
    <w:sectPr>
      <w:headerReference w:type="default" r:id="rId1"/>
      <w:footerReference w:type="default" r:id="rId2"/>
      <w:pgSz w:w="11907" w:h="16839"/>
      <w:pgMar w:top="1440" w:right="1440" w:bottom="1440" w:left="1440" w:header="720" w:footer="720" w:gutter="0"/>
      <w:pgBorders/>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82"/>
      <w:gridCol w:w="2539"/>
      <w:gridCol w:w="2539"/>
      <w:gridCol w:w="2539"/>
    </w:tblGrid>
    <w:tr>
      <w:trPr>
        <w:trHeight w:hRule="auto" w:val="0"/>
        <w:tblHeader/>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Style w:val="SpireTableThStyle17463eb7-59ea-4592-a0d0-74870a5b4b82"/>
            <w:rPr>
              <w:vanish w:val="0"/>
            </w:rPr>
          </w:pPr>
          <w:r>
            <w:rPr>
              <w:rFonts w:ascii="arial" w:eastAsia="arial" w:hAnsi="arial" w:cs="arial"/>
              <w:b/>
              <w:sz w:val="21"/>
            </w:rPr>
            <w:t xml:space="preserve">Prepared By</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Style w:val="SpireTableThStyle20b5a250-81ac-41e2-af12-b929118bfcaa"/>
            <w:rPr>
              <w:vanish w:val="0"/>
            </w:rPr>
          </w:pPr>
          <w:r>
            <w:rPr>
              <w:rFonts w:ascii="arial" w:eastAsia="arial" w:hAnsi="arial" w:cs="arial"/>
              <w:b/>
              <w:sz w:val="21"/>
            </w:rPr>
            <w:t xml:space="preserve">Checked By</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Style w:val="SpireTableThStyle99f69d47-0d27-4044-a20e-7b60156ad9a9"/>
            <w:rPr>
              <w:vanish w:val="0"/>
            </w:rPr>
          </w:pPr>
          <w:r>
            <w:rPr>
              <w:rFonts w:ascii="arial" w:eastAsia="arial" w:hAnsi="arial" w:cs="arial"/>
              <w:b/>
              <w:sz w:val="21"/>
            </w:rPr>
            <w:t xml:space="preserve">Approved By</w:t>
          </w:r>
        </w:p>
      </w:tc>
    </w:tr>
    <w:tr>
      <w:trPr>
        <w:trHeight w:hRule="auto" w:val="0"/>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Style w:val="SpireTableThStyle410d21cd-5ab7-43c7-949e-56dd7c56b56e"/>
            <w:rPr>
              <w:vanish w:val="0"/>
            </w:rPr>
          </w:pPr>
          <w:r>
            <w:rPr>
              <w:rFonts w:ascii="arial" w:eastAsia="arial" w:hAnsi="arial" w:cs="arial"/>
              <w:b/>
              <w:sz w:val="21"/>
            </w:rPr>
            <w:t xml:space="preserve">Signature</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
      </w:tc>
    </w:tr>
    <w:tr>
      <w:trPr>
        <w:trHeight w:hRule="auto" w:val="0"/>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Style w:val="SpireTableThStyle893c079f-ddb8-44df-bd39-9e2fa52b7cde"/>
            <w:rPr>
              <w:vanish w:val="0"/>
            </w:rPr>
          </w:pPr>
          <w:r>
            <w:rPr>
              <w:rFonts w:ascii="arial" w:eastAsia="arial" w:hAnsi="arial" w:cs="arial"/>
              <w:b/>
              <w:sz w:val="21"/>
            </w:rPr>
            <w:t xml:space="preserve">Date</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
      </w:tc>
    </w:tr>
    <w:tr>
      <w:trPr>
        <w:trHeight w:hRule="auto" w:val="0"/>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Style w:val="SpireTableThStyle1482f060-2f1f-4aba-8608-e9c2b5b8abd1"/>
            <w:rPr>
              <w:vanish w:val="0"/>
            </w:rPr>
          </w:pPr>
          <w:r>
            <w:rPr>
              <w:rFonts w:ascii="arial" w:eastAsia="arial" w:hAnsi="arial" w:cs="arial"/>
              <w:b/>
              <w:sz w:val="21"/>
            </w:rPr>
            <w:t xml:space="preserve">Name</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rPr>
              <w:vanish w:val="0"/>
            </w:rPr>
          </w:pPr>
          <w:r>
            <w:rPr>
              <w:rFonts w:ascii="arial" w:eastAsia="arial" w:hAnsi="arial" w:cs="arial"/>
              <w:sz w:val="21"/>
            </w:rPr>
            <w:t xml:space="preserve">HariPrasad</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rPr>
              <w:vanish w:val="0"/>
            </w:rPr>
          </w:pPr>
          <w:r>
            <w:rPr>
              <w:rFonts w:ascii="arial" w:eastAsia="arial" w:hAnsi="arial" w:cs="arial"/>
              <w:sz w:val="21"/>
            </w:rPr>
            <w:t xml:space="preserve">MounikaChennuri</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rPr>
              <w:vanish w:val="0"/>
            </w:rPr>
          </w:pPr>
          <w:r>
            <w:rPr>
              <w:rFonts w:ascii="arial" w:eastAsia="arial" w:hAnsi="arial" w:cs="arial"/>
              <w:sz w:val="21"/>
            </w:rPr>
            <w:t xml:space="preserve">HariPrasad</w:t>
          </w:r>
        </w:p>
      </w:tc>
    </w:tr>
    <w:tr>
      <w:trPr>
        <w:trHeight w:hRule="auto" w:val="0"/>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Style w:val="SpireTableThStylef692c9db-29bb-497a-9024-bd6f791fd1be"/>
            <w:rPr>
              <w:vanish w:val="0"/>
            </w:rPr>
          </w:pPr>
          <w:r>
            <w:rPr>
              <w:rFonts w:ascii="arial" w:eastAsia="arial" w:hAnsi="arial" w:cs="arial"/>
              <w:b/>
              <w:sz w:val="21"/>
            </w:rPr>
            <w:t xml:space="preserve">Designation</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rPr>
              <w:vanish w:val="0"/>
            </w:rPr>
          </w:pPr>
          <w:r>
            <w:rPr>
              <w:rFonts w:ascii="arial" w:eastAsia="arial" w:hAnsi="arial" w:cs="arial"/>
              <w:sz w:val="21"/>
            </w:rPr>
            <w:t xml:space="preserve">APPROVER</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rPr>
              <w:vanish w:val="0"/>
            </w:rPr>
          </w:pPr>
          <w:r>
            <w:rPr>
              <w:rFonts w:ascii="arial" w:eastAsia="arial" w:hAnsi="arial" w:cs="arial"/>
              <w:sz w:val="21"/>
            </w:rPr>
            <w:t xml:space="preserve">REVIEWER</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rPr>
              <w:vanish w:val="0"/>
            </w:rPr>
          </w:pPr>
          <w:r>
            <w:rPr>
              <w:rFonts w:ascii="arial" w:eastAsia="arial" w:hAnsi="arial" w:cs="arial"/>
              <w:sz w:val="21"/>
            </w:rPr>
            <w:t xml:space="preserve">APPROVER</w:t>
          </w:r>
        </w:p>
      </w:tc>
    </w:tr>
    <w:tr>
      <w:trPr>
        <w:trHeight w:hRule="auto" w:val="0"/>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pStyle w:val="SpireTableThStyled4a1d318-d45f-46c3-a7da-dbfbcc4a4177"/>
            <w:rPr>
              <w:vanish w:val="0"/>
            </w:rPr>
          </w:pPr>
          <w:r>
            <w:rPr>
              <w:rFonts w:ascii="arial" w:eastAsia="arial" w:hAnsi="arial" w:cs="arial"/>
              <w:b/>
              <w:sz w:val="21"/>
            </w:rPr>
            <w:t xml:space="preserve">Department</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rPr>
              <w:vanish w:val="0"/>
            </w:rPr>
          </w:pPr>
          <w:r>
            <w:rPr>
              <w:rFonts w:ascii="arial" w:eastAsia="arial" w:hAnsi="arial" w:cs="arial"/>
              <w:sz w:val="21"/>
            </w:rPr>
            <w:t xml:space="preserve">Corporate Quality Assurance</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rPr>
              <w:vanish w:val="0"/>
            </w:rPr>
          </w:pPr>
          <w:r>
            <w:rPr>
              <w:rFonts w:ascii="arial" w:eastAsia="arial" w:hAnsi="arial" w:cs="arial"/>
              <w:sz w:val="21"/>
            </w:rPr>
            <w:t xml:space="preserve">Corporate Quality Assurance</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vAlign w:val="center"/>
        </w:tcPr>
        <w:p>
          <w:pPr>
            <w:rPr>
              <w:vanish w:val="0"/>
            </w:rPr>
          </w:pPr>
          <w:r>
            <w:rPr>
              <w:rFonts w:ascii="arial" w:eastAsia="arial" w:hAnsi="arial" w:cs="arial"/>
              <w:sz w:val="21"/>
            </w:rPr>
            <w:t xml:space="preserve">Corporate Quality Assurance</w:t>
          </w:r>
        </w:p>
      </w:tc>
    </w:tr>
  </w:tbl>
  <w:p>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380"/>
      <w:gridCol w:w="4253"/>
      <w:gridCol w:w="2493"/>
      <w:gridCol w:w="872"/>
    </w:tblGrid>
    <w:tr>
      <w:trPr>
        <w:trHeight w:hRule="auto" w:val="0"/>
        <w:tblHeader/>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pStyle w:val="SpireTableThStyle06dfb299-7e59-4d91-b59d-bedad021776a"/>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0pt;height:60pt">
                <v:imagedata r:id="rId1" o:title=""/>
              </v:shape>
            </w:pict>
          </w:r>
        </w:p>
      </w:tc>
      <w:tc>
        <w:tcPr>
          <w:tcW w:type="auto" w:w="0"/>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pStyle w:val="SpireTableThStyleaad24a20-d9e0-4582-ada7-1367cfd21575"/>
            <w:jc w:val="center"/>
            <w:rPr>
              <w:vanish w:val="0"/>
            </w:rPr>
          </w:pPr>
          <w:r>
            <w:rPr>
              <w:rFonts w:ascii="&quot;times new roman&quot;" w:eastAsia="&quot;times new roman&quot;" w:hAnsi="&quot;times new roman&quot;" w:cs="&quot;times new roman&quot;"/>
              <w:b/>
              <w:sz w:val="21"/>
            </w:rPr>
            <w:t xml:space="preserve">ACCENT PHARMACEUTICALS AND DIAGNOSTICS FOREST ROAD SOLAN, H.P, (INDIA)</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p>
      </w:tc>
    </w:tr>
    <w:tr>
      <w:trPr>
        <w:trHeight w:hRule="auto" w:val="0"/>
        <w:jc w:val="left"/>
      </w:trPr>
      <w:tc>
        <w:tcPr>
          <w:tcW w:type="auto" w:w="0"/>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b/>
              <w:sz w:val="21"/>
            </w:rPr>
            <w:t xml:space="preserve">Title:</w:t>
          </w:r>
          <w:r>
            <w:rPr>
              <w:rFonts w:ascii="&quot;times new roman&quot;" w:eastAsia="&quot;times new roman&quot;" w:hAnsi="&quot;times new roman&quot;" w:cs="&quot;times new roman&quot;"/>
              <w:sz w:val="21"/>
            </w:rPr>
            <w:t xml:space="preserve"> RA CHEM PHARMA </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b/>
              <w:sz w:val="21"/>
            </w:rPr>
            <w:t xml:space="preserve">SOP No.</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sz w:val="21"/>
            </w:rPr>
            <w:t xml:space="preserve">QC239-00</w:t>
          </w:r>
        </w:p>
      </w:tc>
    </w:tr>
    <w:tr>
      <w:trPr>
        <w:trHeight w:hRule="auto" w:val="0"/>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b/>
              <w:sz w:val="21"/>
            </w:rPr>
            <w:t xml:space="preserve">Revision No.</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sz w:val="21"/>
            </w:rPr>
            <w:t xml:space="preserve">1</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b/>
              <w:sz w:val="21"/>
            </w:rPr>
            <w:t xml:space="preserve">Supersedes</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sz w:val="21"/>
            </w:rPr>
            <w:t xml:space="preserve">0</w:t>
          </w:r>
        </w:p>
      </w:tc>
    </w:tr>
    <w:tr>
      <w:trPr>
        <w:trHeight w:hRule="auto" w:val="0"/>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b/>
              <w:sz w:val="21"/>
            </w:rPr>
            <w:t xml:space="preserve">Depaertment</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sz w:val="21"/>
            </w:rPr>
            <w:t xml:space="preserve">QUALITY MANAGER</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b/>
              <w:sz w:val="21"/>
            </w:rPr>
            <w:t xml:space="preserve">Page No.</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sz w:val="21"/>
            </w:rPr>
            <w:t xml:space="preserve">1 of 1</w:t>
          </w:r>
        </w:p>
      </w:tc>
    </w:tr>
    <w:tr>
      <w:trPr>
        <w:trHeight w:hRule="auto" w:val="0"/>
        <w:jc w:val="left"/>
      </w:trPr>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b/>
              <w:sz w:val="21"/>
            </w:rPr>
            <w:t xml:space="preserve">Effective Date</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sz w:val="21"/>
            </w:rPr>
            <w:t xml:space="preserve">15-02-2024</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b/>
              <w:sz w:val="21"/>
            </w:rPr>
            <w:t xml:space="preserve">Review Date</w:t>
          </w:r>
        </w:p>
      </w:tc>
      <w:tc>
        <w:tcPr>
          <w:tcW w:type="auto" w:w="0"/>
          <w:tcBorders>
            <w:top w:val="single" w:sz="6" w:space="0" w:color="auto"/>
            <w:left w:val="single" w:sz="6" w:space="0" w:color="auto"/>
            <w:bottom w:val="single" w:sz="6" w:space="0" w:color="auto"/>
            <w:right w:val="single" w:sz="6" w:space="0" w:color="auto"/>
            <w:insideH w:val="single" w:sz="4" w:space="0" w:color="auto"/>
            <w:insideV w:val="single" w:sz="4" w:space="0" w:color="auto"/>
          </w:tcBorders>
          <w:shd w:val="clear" w:color="auto" w:fill="auto"/>
          <w:tcMar>
            <w:top w:w="150" w:type="dxa"/>
            <w:left w:w="75" w:type="dxa"/>
            <w:bottom w:w="150" w:type="dxa"/>
            <w:right w:w="75" w:type="dxa"/>
          </w:tcMar>
        </w:tcPr>
        <w:p>
          <w:pPr>
            <w:jc w:val="left"/>
            <w:rPr>
              <w:vanish w:val="0"/>
            </w:rPr>
          </w:pPr>
          <w:r>
            <w:rPr>
              <w:rFonts w:ascii="&quot;times new roman&quot;" w:eastAsia="&quot;times new roman&quot;" w:hAnsi="&quot;times new roman&quot;" w:cs="&quot;times new roman&quot;"/>
              <w:sz w:val="21"/>
            </w:rPr>
            <w:t xml:space="preserve">14-02-2026</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left" w:pos="200"/>
        </w:tabs>
        <w:ind w:left="720" w:hanging="360"/>
      </w:pPr>
      <w:rPr>
        <w:rFonts w:ascii="lucida sans unicode" w:eastAsia="lucida sans unicode" w:hAnsi="lucida sans unicode" w:cs="lucida sans unicode"/>
        <w:sz w:val="28"/>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decimal"/>
      <w:suff w:val="tab"/>
      <w:lvlText w:val="%2."/>
      <w:lvlJc w:val="right"/>
      <w:pPr>
        <w:tabs>
          <w:tab w:val="left" w:pos="200"/>
        </w:tabs>
        <w:ind w:left="1440" w:hanging="360"/>
      </w:pPr>
      <w:rPr>
        <w:rFonts w:ascii="lucida sans unicode" w:eastAsia="lucida sans unicode" w:hAnsi="lucida sans unicode" w:cs="lucida sans unicode"/>
        <w:sz w:val="28"/>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4">
    <w:multiLevelType w:val="multilevel"/>
    <w:lvl w:ilvl="0">
      <w:start w:val="1"/>
      <w:numFmt w:val="decimal"/>
      <w:suff w:val="tab"/>
      <w:lvlText w:val="%1."/>
      <w:lvlJc w:val="left"/>
      <w:pPr>
        <w:tabs>
          <w:tab w:val="left" w:pos="200"/>
        </w:tabs>
        <w:ind w:left="720" w:hanging="360"/>
      </w:pPr>
      <w:rPr>
        <w:rFonts w:ascii="lucida sans unicode" w:eastAsia="lucida sans unicode" w:hAnsi="lucida sans unicode" w:cs="lucida sans unicode"/>
        <w:sz w:val="28"/>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5">
    <w:multiLevelType w:val="multilevel"/>
    <w:lvl w:ilvl="0">
      <w:start w:val="1"/>
      <w:numFmt w:val="decimal"/>
      <w:suff w:val="tab"/>
      <w:lvlText w:val="%1."/>
      <w:lvlJc w:val="left"/>
      <w:pPr>
        <w:tabs>
          <w:tab w:val="left" w:pos="200"/>
        </w:tabs>
        <w:ind w:left="720" w:hanging="360"/>
      </w:pPr>
      <w:rPr>
        <w:rFonts w:ascii="lucida sans unicode" w:eastAsia="lucida sans unicode" w:hAnsi="lucida sans unicode" w:cs="lucida sans unicode"/>
        <w:sz w:val="28"/>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6">
    <w:multiLevelType w:val="multilevel"/>
    <w:lvl w:ilvl="0">
      <w:start w:val="1"/>
      <w:numFmt w:val="decimal"/>
      <w:suff w:val="tab"/>
      <w:lvlText w:val="%1."/>
      <w:lvlJc w:val="left"/>
      <w:pPr>
        <w:tabs>
          <w:tab w:val="left" w:pos="200"/>
        </w:tabs>
        <w:ind w:left="720" w:hanging="360"/>
      </w:pPr>
      <w:rPr>
        <w:rFonts w:ascii="lucida sans unicode" w:eastAsia="lucida sans unicode" w:hAnsi="lucida sans unicode" w:cs="lucida sans unicode"/>
        <w:sz w:val="28"/>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pireTableThStyle17463eb7-59ea-4592-a0d0-74870a5b4b82">
    <w:name w:val="SpireTableThStyle17463eb7-59ea-4592-a0d0-74870a5b4b82"/>
    <w:basedOn w:val="Normal"/>
    <w:qFormat/>
    <w:pPr>
      <w:jc w:val="center"/>
    </w:pPr>
    <w:rPr>
      <w:rFonts w:ascii="Times New Roman" w:eastAsia="Times New Roman" w:hAnsi="Times New Roman"/>
      <w:b/>
      <w:sz w:val="24"/>
      <w:szCs w:val="24"/>
      <w:lang w:val="en-US" w:eastAsia="uk-UA" w:bidi="ar-SA"/>
    </w:rPr>
  </w:style>
  <w:style w:type="paragraph" w:styleId="SpireTableThStyle20b5a250-81ac-41e2-af12-b929118bfcaa">
    <w:name w:val="SpireTableThStyle20b5a250-81ac-41e2-af12-b929118bfcaa"/>
    <w:basedOn w:val="Normal"/>
    <w:qFormat/>
    <w:pPr>
      <w:jc w:val="center"/>
    </w:pPr>
    <w:rPr>
      <w:rFonts w:ascii="Times New Roman" w:eastAsia="Times New Roman" w:hAnsi="Times New Roman"/>
      <w:b/>
      <w:sz w:val="24"/>
      <w:szCs w:val="24"/>
      <w:lang w:val="en-US" w:eastAsia="uk-UA" w:bidi="ar-SA"/>
    </w:rPr>
  </w:style>
  <w:style w:type="paragraph" w:styleId="SpireTableThStyle99f69d47-0d27-4044-a20e-7b60156ad9a9">
    <w:name w:val="SpireTableThStyle99f69d47-0d27-4044-a20e-7b60156ad9a9"/>
    <w:basedOn w:val="Normal"/>
    <w:qFormat/>
    <w:pPr>
      <w:jc w:val="center"/>
    </w:pPr>
    <w:rPr>
      <w:rFonts w:ascii="Times New Roman" w:eastAsia="Times New Roman" w:hAnsi="Times New Roman"/>
      <w:b/>
      <w:sz w:val="24"/>
      <w:szCs w:val="24"/>
      <w:lang w:val="en-US" w:eastAsia="uk-UA" w:bidi="ar-SA"/>
    </w:rPr>
  </w:style>
  <w:style w:type="paragraph" w:styleId="SpireTableThStyle410d21cd-5ab7-43c7-949e-56dd7c56b56e">
    <w:name w:val="SpireTableThStyle410d21cd-5ab7-43c7-949e-56dd7c56b56e"/>
    <w:basedOn w:val="Normal"/>
    <w:qFormat/>
    <w:pPr>
      <w:jc w:val="center"/>
    </w:pPr>
    <w:rPr>
      <w:rFonts w:ascii="Times New Roman" w:eastAsia="Times New Roman" w:hAnsi="Times New Roman"/>
      <w:b/>
      <w:sz w:val="24"/>
      <w:szCs w:val="24"/>
      <w:lang w:val="en-US" w:eastAsia="uk-UA" w:bidi="ar-SA"/>
    </w:rPr>
  </w:style>
  <w:style w:type="paragraph" w:styleId="SpireTableThStyle893c079f-ddb8-44df-bd39-9e2fa52b7cde">
    <w:name w:val="SpireTableThStyle893c079f-ddb8-44df-bd39-9e2fa52b7cde"/>
    <w:basedOn w:val="Normal"/>
    <w:qFormat/>
    <w:pPr>
      <w:jc w:val="center"/>
    </w:pPr>
    <w:rPr>
      <w:rFonts w:ascii="Times New Roman" w:eastAsia="Times New Roman" w:hAnsi="Times New Roman"/>
      <w:b/>
      <w:sz w:val="24"/>
      <w:szCs w:val="24"/>
      <w:lang w:val="en-US" w:eastAsia="uk-UA" w:bidi="ar-SA"/>
    </w:rPr>
  </w:style>
  <w:style w:type="paragraph" w:styleId="SpireTableThStyle1482f060-2f1f-4aba-8608-e9c2b5b8abd1">
    <w:name w:val="SpireTableThStyle1482f060-2f1f-4aba-8608-e9c2b5b8abd1"/>
    <w:basedOn w:val="Normal"/>
    <w:qFormat/>
    <w:pPr>
      <w:jc w:val="center"/>
    </w:pPr>
    <w:rPr>
      <w:rFonts w:ascii="Times New Roman" w:eastAsia="Times New Roman" w:hAnsi="Times New Roman"/>
      <w:b/>
      <w:sz w:val="24"/>
      <w:szCs w:val="24"/>
      <w:lang w:val="en-US" w:eastAsia="uk-UA" w:bidi="ar-SA"/>
    </w:rPr>
  </w:style>
  <w:style w:type="paragraph" w:styleId="SpireTableThStylef692c9db-29bb-497a-9024-bd6f791fd1be">
    <w:name w:val="SpireTableThStylef692c9db-29bb-497a-9024-bd6f791fd1be"/>
    <w:basedOn w:val="Normal"/>
    <w:qFormat/>
    <w:pPr>
      <w:jc w:val="center"/>
    </w:pPr>
    <w:rPr>
      <w:rFonts w:ascii="Times New Roman" w:eastAsia="Times New Roman" w:hAnsi="Times New Roman"/>
      <w:b/>
      <w:sz w:val="24"/>
      <w:szCs w:val="24"/>
      <w:lang w:val="en-US" w:eastAsia="uk-UA" w:bidi="ar-SA"/>
    </w:rPr>
  </w:style>
  <w:style w:type="paragraph" w:styleId="SpireTableThStyled4a1d318-d45f-46c3-a7da-dbfbcc4a4177">
    <w:name w:val="SpireTableThStyled4a1d318-d45f-46c3-a7da-dbfbcc4a4177"/>
    <w:basedOn w:val="Normal"/>
    <w:qFormat/>
    <w:pPr>
      <w:jc w:val="center"/>
    </w:pPr>
    <w:rPr>
      <w:rFonts w:ascii="Times New Roman" w:eastAsia="Times New Roman" w:hAnsi="Times New Roman"/>
      <w:b/>
      <w:sz w:val="24"/>
      <w:szCs w:val="24"/>
      <w:lang w:val="en-US" w:eastAsia="uk-UA" w:bidi="ar-SA"/>
    </w:rPr>
  </w:style>
  <w:style w:type="paragraph" w:styleId="SpireTableThStyle06dfb299-7e59-4d91-b59d-bedad021776a">
    <w:name w:val="SpireTableThStyle06dfb299-7e59-4d91-b59d-bedad021776a"/>
    <w:basedOn w:val="Normal"/>
    <w:qFormat/>
    <w:pPr>
      <w:jc w:val="center"/>
    </w:pPr>
    <w:rPr>
      <w:rFonts w:ascii="Times New Roman" w:eastAsia="Times New Roman" w:hAnsi="Times New Roman"/>
      <w:b/>
      <w:sz w:val="24"/>
      <w:szCs w:val="24"/>
      <w:lang w:val="en-US" w:eastAsia="uk-UA" w:bidi="ar-SA"/>
    </w:rPr>
  </w:style>
  <w:style w:type="paragraph" w:styleId="SpireTableThStyleaad24a20-d9e0-4582-ada7-1367cfd21575">
    <w:name w:val="SpireTableThStyleaad24a20-d9e0-4582-ada7-1367cfd21575"/>
    <w:basedOn w:val="Normal"/>
    <w:qFormat/>
    <w:pPr>
      <w:jc w:val="center"/>
    </w:pPr>
    <w:rPr>
      <w:rFonts w:ascii="Times New Roman" w:eastAsia="Times New Roman" w:hAnsi="Times New Roman"/>
      <w:b/>
      <w:sz w:val="24"/>
      <w:szCs w:val="24"/>
      <w:lang w:val="en-US" w:eastAsia="uk-UA" w:bidi="ar-SA"/>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&#65279;<?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2024-02-15T13:41:46Z</dcterms:created>
  <dcterms:modified xsi:type="dcterms:W3CDTF">2024-02-15T13:41:46Z</dcterms:modified>
</cp:coreProperties>
</file>