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1B3" w:rsidRPr="002B11B3" w:rsidRDefault="002B11B3" w:rsidP="002B11B3">
      <w:pPr>
        <w:shd w:val="clear" w:color="auto" w:fill="FBFCFF"/>
        <w:spacing w:before="100" w:beforeAutospacing="1" w:after="100" w:afterAutospacing="1" w:line="240" w:lineRule="auto"/>
        <w:outlineLvl w:val="1"/>
        <w:rPr>
          <w:rFonts w:ascii="Arial" w:eastAsia="Times New Roman" w:hAnsi="Arial" w:cs="Arial"/>
          <w:b/>
          <w:bCs/>
          <w:color w:val="4A4A4A"/>
          <w:sz w:val="36"/>
          <w:szCs w:val="36"/>
        </w:rPr>
      </w:pPr>
      <w:r w:rsidRPr="002B11B3">
        <w:rPr>
          <w:rFonts w:ascii="Arial" w:eastAsia="Times New Roman" w:hAnsi="Arial" w:cs="Arial"/>
          <w:b/>
          <w:bCs/>
          <w:color w:val="4A4A4A"/>
          <w:sz w:val="36"/>
          <w:szCs w:val="36"/>
        </w:rPr>
        <w:t>Understanding elements of communication process: Key takeaways</w:t>
      </w:r>
    </w:p>
    <w:p w:rsidR="002B11B3" w:rsidRPr="002B11B3" w:rsidRDefault="002B11B3" w:rsidP="002B11B3">
      <w:pPr>
        <w:numPr>
          <w:ilvl w:val="0"/>
          <w:numId w:val="1"/>
        </w:numPr>
        <w:shd w:val="clear" w:color="auto" w:fill="FBFCFF"/>
        <w:spacing w:before="100" w:beforeAutospacing="1"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Communication requires a clear message and accurate interpretation by the receiver. Both verbal and nonverbal cues play key roles in ensuring mutual understanding.</w:t>
      </w:r>
    </w:p>
    <w:p w:rsidR="002B11B3" w:rsidRPr="002B11B3" w:rsidRDefault="002B11B3" w:rsidP="002B11B3">
      <w:pPr>
        <w:numPr>
          <w:ilvl w:val="0"/>
          <w:numId w:val="1"/>
        </w:numPr>
        <w:shd w:val="clear" w:color="auto" w:fill="FBFCFF"/>
        <w:spacing w:before="100" w:beforeAutospacing="1"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Decoding and feedback are essential for successful communication, allowing the sender to gauge the message’s impact. This exchange ensures clarity and alignment between both parties.</w:t>
      </w:r>
    </w:p>
    <w:p w:rsidR="002B11B3" w:rsidRPr="002B11B3" w:rsidRDefault="002B11B3" w:rsidP="002B11B3">
      <w:pPr>
        <w:numPr>
          <w:ilvl w:val="0"/>
          <w:numId w:val="1"/>
        </w:numPr>
        <w:shd w:val="clear" w:color="auto" w:fill="FBFCFF"/>
        <w:spacing w:before="100" w:beforeAutospacing="1"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Noise and barriers, whether physical, psychological, or technological, can hinder message reception. Being mindful of these disruptions helps maintain communication effectively.</w:t>
      </w:r>
    </w:p>
    <w:p w:rsidR="002B11B3" w:rsidRPr="002B11B3" w:rsidRDefault="002B11B3" w:rsidP="002B11B3">
      <w:pPr>
        <w:numPr>
          <w:ilvl w:val="0"/>
          <w:numId w:val="1"/>
        </w:numPr>
        <w:shd w:val="clear" w:color="auto" w:fill="FBFCFF"/>
        <w:spacing w:before="100" w:beforeAutospacing="1"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Improving communication involves engaging stakeholders and allowing space for clarification. Reducing misunderstandings through feedback enhances overall effectiveness in exchanges.</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Communication is a complex and dynamic process that involves several elements. At its core, </w:t>
      </w:r>
      <w:r w:rsidRPr="006F771C">
        <w:rPr>
          <w:rFonts w:ascii="Arial" w:eastAsia="Times New Roman" w:hAnsi="Arial" w:cs="Arial"/>
          <w:color w:val="000000" w:themeColor="text1"/>
          <w:sz w:val="24"/>
          <w:szCs w:val="24"/>
        </w:rPr>
        <w:t>effective communication</w:t>
      </w:r>
      <w:r w:rsidRPr="002B11B3">
        <w:rPr>
          <w:rFonts w:ascii="Arial" w:eastAsia="Times New Roman" w:hAnsi="Arial" w:cs="Arial"/>
          <w:color w:val="4A4A4A"/>
          <w:sz w:val="24"/>
          <w:szCs w:val="24"/>
        </w:rPr>
        <w:t xml:space="preserve"> requires a clear message from the sender and the ability of the receiver to decode it accurately. The key elements </w:t>
      </w:r>
      <w:r w:rsidRPr="006F771C">
        <w:rPr>
          <w:rFonts w:ascii="Arial" w:eastAsia="Times New Roman" w:hAnsi="Arial" w:cs="Arial"/>
          <w:color w:val="000000" w:themeColor="text1"/>
          <w:sz w:val="24"/>
          <w:szCs w:val="24"/>
        </w:rPr>
        <w:t>include verbal communication</w:t>
      </w:r>
      <w:r w:rsidRPr="002B11B3">
        <w:rPr>
          <w:rFonts w:ascii="Arial" w:eastAsia="Times New Roman" w:hAnsi="Arial" w:cs="Arial"/>
          <w:color w:val="4A4A4A"/>
          <w:sz w:val="24"/>
          <w:szCs w:val="24"/>
        </w:rPr>
        <w:t> and nonverbal communication, with aspects like body language, tone of voice, and eye contact playing vital roles.</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For instance, a communicator might use specific gestures or facial expressions to enhance the message, ensuring the receiver understands the intended meaning. In a face-to-face scenario, making eye contact can significantly improve the interaction.</w:t>
      </w:r>
    </w:p>
    <w:p w:rsidR="002B11B3" w:rsidRPr="002B11B3" w:rsidRDefault="002B11B3" w:rsidP="002B11B3">
      <w:pPr>
        <w:shd w:val="clear" w:color="auto" w:fill="FBFCFF"/>
        <w:spacing w:before="100" w:beforeAutospacing="1" w:after="100" w:afterAutospacing="1" w:line="240" w:lineRule="auto"/>
        <w:outlineLvl w:val="1"/>
        <w:rPr>
          <w:rFonts w:ascii="Arial" w:eastAsia="Times New Roman" w:hAnsi="Arial" w:cs="Arial"/>
          <w:b/>
          <w:bCs/>
          <w:color w:val="4A4A4A"/>
          <w:sz w:val="36"/>
          <w:szCs w:val="36"/>
        </w:rPr>
      </w:pPr>
      <w:r w:rsidRPr="002B11B3">
        <w:rPr>
          <w:rFonts w:ascii="Arial" w:eastAsia="Times New Roman" w:hAnsi="Arial" w:cs="Arial"/>
          <w:b/>
          <w:bCs/>
          <w:color w:val="4A4A4A"/>
          <w:sz w:val="36"/>
          <w:szCs w:val="36"/>
        </w:rPr>
        <w:t>Elements of the communication process</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The communication process is a complex interaction that involves several key elements. Understanding these elements can enhance communication in various contexts, whether personal, professional, or social. Here are the primary elements of the communication process:</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1. Sender:</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Within human interaction, the sender plays a crucial role as the individual or group who initiates the communication. This person or group must carefully craft their message, considering how it will be received by the audience. This crafting process, known as encoding, involves converting thoughts and ideas into a communicable form—be it spoken words, written texts, or </w:t>
      </w:r>
      <w:r w:rsidRPr="006F771C">
        <w:rPr>
          <w:rFonts w:ascii="Arial" w:eastAsia="Times New Roman" w:hAnsi="Arial" w:cs="Arial"/>
          <w:color w:val="000000" w:themeColor="text1"/>
          <w:sz w:val="24"/>
          <w:szCs w:val="24"/>
        </w:rPr>
        <w:t>non-verbal communication.</w:t>
      </w:r>
      <w:r w:rsidRPr="002B11B3">
        <w:rPr>
          <w:rFonts w:ascii="Arial" w:eastAsia="Times New Roman" w:hAnsi="Arial" w:cs="Arial"/>
          <w:color w:val="4A4A4A"/>
          <w:sz w:val="24"/>
          <w:szCs w:val="24"/>
        </w:rPr>
        <w:br/>
        <w:t xml:space="preserve">For instance, during a public speaking event, the speaker must consider their audience and tailor their message to communicate their ideas effectively. The model of communication can be seen as a transactional process, where both the sender and receiver are actively involved, </w:t>
      </w:r>
      <w:proofErr w:type="gramStart"/>
      <w:r w:rsidRPr="002B11B3">
        <w:rPr>
          <w:rFonts w:ascii="Arial" w:eastAsia="Times New Roman" w:hAnsi="Arial" w:cs="Arial"/>
          <w:color w:val="4A4A4A"/>
          <w:sz w:val="24"/>
          <w:szCs w:val="24"/>
        </w:rPr>
        <w:t>dynamically</w:t>
      </w:r>
      <w:proofErr w:type="gramEnd"/>
      <w:r w:rsidRPr="002B11B3">
        <w:rPr>
          <w:rFonts w:ascii="Arial" w:eastAsia="Times New Roman" w:hAnsi="Arial" w:cs="Arial"/>
          <w:color w:val="4A4A4A"/>
          <w:sz w:val="24"/>
          <w:szCs w:val="24"/>
        </w:rPr>
        <w:t xml:space="preserve"> exchanging information.</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lastRenderedPageBreak/>
        <w:t>2. Message:</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The message is the information, idea, or feeling that the sender wants to communicate, and it is conveyed through various forms, such as spoken or written words, gestures, and body language. Effective communication is always a two-way street, where the receiver may play an active role. </w:t>
      </w:r>
      <w:r w:rsidRPr="006F771C">
        <w:rPr>
          <w:rFonts w:ascii="Arial" w:eastAsia="Times New Roman" w:hAnsi="Arial" w:cs="Arial"/>
          <w:color w:val="000000" w:themeColor="text1"/>
          <w:sz w:val="24"/>
          <w:szCs w:val="24"/>
        </w:rPr>
        <w:t>Active listening</w:t>
      </w:r>
      <w:r w:rsidRPr="002B11B3">
        <w:rPr>
          <w:rFonts w:ascii="Arial" w:eastAsia="Times New Roman" w:hAnsi="Arial" w:cs="Arial"/>
          <w:color w:val="4A4A4A"/>
          <w:sz w:val="24"/>
          <w:szCs w:val="24"/>
        </w:rPr>
        <w:t> is crucial, as it allows the receiver to engage with the message and understand it fully.</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3. Encoding:</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Encoding refers to the process by which the sender transforms their internal feelings into a communicable format. This involves selecting the right words, tone, and non-verbal cues to ensure clarity. For instance, in a </w:t>
      </w:r>
      <w:r w:rsidRPr="006F771C">
        <w:rPr>
          <w:rFonts w:ascii="Arial" w:eastAsia="Times New Roman" w:hAnsi="Arial" w:cs="Arial"/>
          <w:color w:val="000000" w:themeColor="text1"/>
          <w:sz w:val="24"/>
          <w:szCs w:val="24"/>
        </w:rPr>
        <w:t>public speaking</w:t>
      </w:r>
      <w:r w:rsidRPr="002B11B3">
        <w:rPr>
          <w:rFonts w:ascii="Arial" w:eastAsia="Times New Roman" w:hAnsi="Arial" w:cs="Arial"/>
          <w:color w:val="4A4A4A"/>
          <w:sz w:val="24"/>
          <w:szCs w:val="24"/>
        </w:rPr>
        <w:t> situation, the speaker must give a speech that resonates with the audience, choosing between terms like “pop,” “soda,” or “coke” based on regional preferences.</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4. Channel:</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The channel refers to the medium through which the message is transmitted. This can include face-to-face conversation, telephone calls, emails, text messages, social media, and more. The choice of channel can significantly impact the reception of the message.</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5. Receiver:</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The receiver plays a crucial role in the communication process, as they are the individual or group for whom the message is intended. When a message is received, decoding occurs, which is heavily influenced by the receiver's experiences and perceptions. This communication process involves various interconnected elements, where the encoding and decoding of the message must align for the message to be understood properly.</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6. Decoding:</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Decoding the message is a critical aspect of human interaction that plays a vital role in the communication process. This involves the receiver interpreting the sender's message accurately, which is essential for communicating effectively. The receiver must possess a sound understanding of the language used, the context in which the message is delivered, and the subtle nuances that may alter its meaning.</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7. Feedback:</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Feedback is the response from the receiver back to the sender. It can be verbal or non verbal and indicates whether the message was understood as intended. Feedback is crucial as it helps the sender gauge the effectiveness of their communication.</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lastRenderedPageBreak/>
        <w:t>8. Context:</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The context encompasses the environment in which the communication takes place, including the physical location, cultural background, and situational factors. Context can influence how messages are interpreted and understood.</w:t>
      </w:r>
    </w:p>
    <w:p w:rsidR="002B11B3" w:rsidRPr="002B11B3" w:rsidRDefault="002B11B3" w:rsidP="002B11B3">
      <w:pPr>
        <w:shd w:val="clear" w:color="auto" w:fill="FBFCFF"/>
        <w:spacing w:before="100" w:beforeAutospacing="1" w:after="100" w:afterAutospacing="1" w:line="240" w:lineRule="auto"/>
        <w:outlineLvl w:val="2"/>
        <w:rPr>
          <w:rFonts w:ascii="Arial" w:eastAsia="Times New Roman" w:hAnsi="Arial" w:cs="Arial"/>
          <w:b/>
          <w:bCs/>
          <w:color w:val="4A4A4A"/>
          <w:sz w:val="27"/>
          <w:szCs w:val="27"/>
        </w:rPr>
      </w:pPr>
      <w:r w:rsidRPr="002B11B3">
        <w:rPr>
          <w:rFonts w:ascii="Arial" w:eastAsia="Times New Roman" w:hAnsi="Arial" w:cs="Arial"/>
          <w:b/>
          <w:bCs/>
          <w:color w:val="4A4A4A"/>
          <w:sz w:val="27"/>
          <w:szCs w:val="27"/>
        </w:rPr>
        <w:t>9. Noise:</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6F771C">
        <w:rPr>
          <w:rFonts w:ascii="Arial" w:eastAsia="Times New Roman" w:hAnsi="Arial" w:cs="Arial"/>
          <w:color w:val="000000" w:themeColor="text1"/>
          <w:sz w:val="24"/>
          <w:szCs w:val="24"/>
        </w:rPr>
        <w:t>Noise</w:t>
      </w:r>
      <w:r w:rsidRPr="002B11B3">
        <w:rPr>
          <w:rFonts w:ascii="Arial" w:eastAsia="Times New Roman" w:hAnsi="Arial" w:cs="Arial"/>
          <w:color w:val="4A4A4A"/>
          <w:sz w:val="24"/>
          <w:szCs w:val="24"/>
        </w:rPr>
        <w:t> refers to any external or internal interference that can distort or disrupt the communication process. This can include physical noise (like background sounds), psychological noise (like preconceived notions or stress), or semantic noise (misunderstandings due to ambiguous language). Additionally, technological noise can also play a significant role in communication, particularly in our increasingly digital world. This includes issues like poor internet connections, software glitches, or technical jargon that may confuse rather than clarify.</w:t>
      </w:r>
    </w:p>
    <w:p w:rsidR="002B11B3" w:rsidRPr="002B11B3" w:rsidRDefault="002B11B3" w:rsidP="002B11B3">
      <w:pPr>
        <w:shd w:val="clear" w:color="auto" w:fill="FBFCFF"/>
        <w:spacing w:before="100" w:beforeAutospacing="1" w:after="100" w:afterAutospacing="1" w:line="240" w:lineRule="auto"/>
        <w:outlineLvl w:val="1"/>
        <w:rPr>
          <w:rFonts w:ascii="Arial" w:eastAsia="Times New Roman" w:hAnsi="Arial" w:cs="Arial"/>
          <w:b/>
          <w:bCs/>
          <w:color w:val="4A4A4A"/>
          <w:sz w:val="36"/>
          <w:szCs w:val="36"/>
        </w:rPr>
      </w:pPr>
      <w:r w:rsidRPr="002B11B3">
        <w:rPr>
          <w:rFonts w:ascii="Arial" w:eastAsia="Times New Roman" w:hAnsi="Arial" w:cs="Arial"/>
          <w:b/>
          <w:bCs/>
          <w:color w:val="4A4A4A"/>
          <w:sz w:val="36"/>
          <w:szCs w:val="36"/>
        </w:rPr>
        <w:t>Wrap up: Enhancing communication methods</w:t>
      </w:r>
    </w:p>
    <w:p w:rsidR="002B11B3" w:rsidRPr="002B11B3" w:rsidRDefault="002B11B3" w:rsidP="002B11B3">
      <w:pPr>
        <w:shd w:val="clear" w:color="auto" w:fill="FBFCFF"/>
        <w:spacing w:after="100" w:afterAutospacing="1" w:line="240" w:lineRule="auto"/>
        <w:rPr>
          <w:rFonts w:ascii="Arial" w:eastAsia="Times New Roman" w:hAnsi="Arial" w:cs="Arial"/>
          <w:color w:val="4A4A4A"/>
          <w:sz w:val="24"/>
          <w:szCs w:val="24"/>
        </w:rPr>
      </w:pPr>
      <w:r w:rsidRPr="002B11B3">
        <w:rPr>
          <w:rFonts w:ascii="Arial" w:eastAsia="Times New Roman" w:hAnsi="Arial" w:cs="Arial"/>
          <w:color w:val="4A4A4A"/>
          <w:sz w:val="24"/>
          <w:szCs w:val="24"/>
        </w:rPr>
        <w:t>Enhancing </w:t>
      </w:r>
      <w:r w:rsidRPr="006F771C">
        <w:rPr>
          <w:rFonts w:ascii="Arial" w:eastAsia="Times New Roman" w:hAnsi="Arial" w:cs="Arial"/>
          <w:color w:val="000000" w:themeColor="text1"/>
          <w:sz w:val="24"/>
          <w:szCs w:val="24"/>
        </w:rPr>
        <w:t>communication methods</w:t>
      </w:r>
      <w:r w:rsidRPr="002B11B3">
        <w:rPr>
          <w:rFonts w:ascii="Arial" w:eastAsia="Times New Roman" w:hAnsi="Arial" w:cs="Arial"/>
          <w:color w:val="4A4A4A"/>
          <w:sz w:val="24"/>
          <w:szCs w:val="24"/>
        </w:rPr>
        <w:t> is crucial in both personal and professional settings. At its core, defining communication involves the process of communication where two or more people exchange information. A key important element of communication is the ability to provide feedback, which ensures that the message to the receiver is accurately understood.</w:t>
      </w:r>
    </w:p>
    <w:p w:rsidR="00234857" w:rsidRDefault="006F771C"/>
    <w:sectPr w:rsidR="00234857" w:rsidSect="00FB0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32E2"/>
    <w:multiLevelType w:val="multilevel"/>
    <w:tmpl w:val="1DD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1B3"/>
    <w:rsid w:val="000B6D53"/>
    <w:rsid w:val="002B11B3"/>
    <w:rsid w:val="004A7D1E"/>
    <w:rsid w:val="006F771C"/>
    <w:rsid w:val="00FA255E"/>
    <w:rsid w:val="00FB0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67"/>
  </w:style>
  <w:style w:type="paragraph" w:styleId="Heading2">
    <w:name w:val="heading 2"/>
    <w:basedOn w:val="Normal"/>
    <w:link w:val="Heading2Char"/>
    <w:uiPriority w:val="9"/>
    <w:qFormat/>
    <w:rsid w:val="002B1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1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1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1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11B3"/>
    <w:rPr>
      <w:color w:val="0000FF"/>
      <w:u w:val="single"/>
    </w:rPr>
  </w:style>
</w:styles>
</file>

<file path=word/webSettings.xml><?xml version="1.0" encoding="utf-8"?>
<w:webSettings xmlns:r="http://schemas.openxmlformats.org/officeDocument/2006/relationships" xmlns:w="http://schemas.openxmlformats.org/wordprocessingml/2006/main">
  <w:divs>
    <w:div w:id="1249467000">
      <w:bodyDiv w:val="1"/>
      <w:marLeft w:val="0"/>
      <w:marRight w:val="0"/>
      <w:marTop w:val="0"/>
      <w:marBottom w:val="0"/>
      <w:divBdr>
        <w:top w:val="none" w:sz="0" w:space="0" w:color="auto"/>
        <w:left w:val="none" w:sz="0" w:space="0" w:color="auto"/>
        <w:bottom w:val="none" w:sz="0" w:space="0" w:color="auto"/>
        <w:right w:val="none" w:sz="0" w:space="0" w:color="auto"/>
      </w:divBdr>
      <w:divsChild>
        <w:div w:id="1091003674">
          <w:marLeft w:val="0"/>
          <w:marRight w:val="0"/>
          <w:marTop w:val="0"/>
          <w:marBottom w:val="0"/>
          <w:divBdr>
            <w:top w:val="none" w:sz="0" w:space="0" w:color="auto"/>
            <w:left w:val="none" w:sz="0" w:space="0" w:color="auto"/>
            <w:bottom w:val="none" w:sz="0" w:space="0" w:color="auto"/>
            <w:right w:val="none" w:sz="0" w:space="0" w:color="auto"/>
          </w:divBdr>
        </w:div>
        <w:div w:id="1054767798">
          <w:marLeft w:val="0"/>
          <w:marRight w:val="0"/>
          <w:marTop w:val="0"/>
          <w:marBottom w:val="0"/>
          <w:divBdr>
            <w:top w:val="none" w:sz="0" w:space="0" w:color="auto"/>
            <w:left w:val="none" w:sz="0" w:space="0" w:color="auto"/>
            <w:bottom w:val="none" w:sz="0" w:space="0" w:color="auto"/>
            <w:right w:val="none" w:sz="0" w:space="0" w:color="auto"/>
          </w:divBdr>
          <w:divsChild>
            <w:div w:id="1182357633">
              <w:marLeft w:val="0"/>
              <w:marRight w:val="0"/>
              <w:marTop w:val="0"/>
              <w:marBottom w:val="0"/>
              <w:divBdr>
                <w:top w:val="none" w:sz="0" w:space="0" w:color="auto"/>
                <w:left w:val="none" w:sz="0" w:space="0" w:color="auto"/>
                <w:bottom w:val="none" w:sz="0" w:space="0" w:color="auto"/>
                <w:right w:val="none" w:sz="0" w:space="0" w:color="auto"/>
              </w:divBdr>
            </w:div>
            <w:div w:id="1644310588">
              <w:marLeft w:val="0"/>
              <w:marRight w:val="0"/>
              <w:marTop w:val="0"/>
              <w:marBottom w:val="0"/>
              <w:divBdr>
                <w:top w:val="none" w:sz="0" w:space="0" w:color="auto"/>
                <w:left w:val="none" w:sz="0" w:space="0" w:color="auto"/>
                <w:bottom w:val="none" w:sz="0" w:space="0" w:color="auto"/>
                <w:right w:val="none" w:sz="0" w:space="0" w:color="auto"/>
              </w:divBdr>
            </w:div>
            <w:div w:id="53624276">
              <w:marLeft w:val="0"/>
              <w:marRight w:val="0"/>
              <w:marTop w:val="0"/>
              <w:marBottom w:val="0"/>
              <w:divBdr>
                <w:top w:val="none" w:sz="0" w:space="0" w:color="auto"/>
                <w:left w:val="none" w:sz="0" w:space="0" w:color="auto"/>
                <w:bottom w:val="none" w:sz="0" w:space="0" w:color="auto"/>
                <w:right w:val="none" w:sz="0" w:space="0" w:color="auto"/>
              </w:divBdr>
            </w:div>
            <w:div w:id="81723915">
              <w:marLeft w:val="0"/>
              <w:marRight w:val="0"/>
              <w:marTop w:val="0"/>
              <w:marBottom w:val="0"/>
              <w:divBdr>
                <w:top w:val="none" w:sz="0" w:space="0" w:color="auto"/>
                <w:left w:val="none" w:sz="0" w:space="0" w:color="auto"/>
                <w:bottom w:val="none" w:sz="0" w:space="0" w:color="auto"/>
                <w:right w:val="none" w:sz="0" w:space="0" w:color="auto"/>
              </w:divBdr>
            </w:div>
            <w:div w:id="1541556391">
              <w:marLeft w:val="0"/>
              <w:marRight w:val="0"/>
              <w:marTop w:val="0"/>
              <w:marBottom w:val="0"/>
              <w:divBdr>
                <w:top w:val="none" w:sz="0" w:space="0" w:color="auto"/>
                <w:left w:val="none" w:sz="0" w:space="0" w:color="auto"/>
                <w:bottom w:val="none" w:sz="0" w:space="0" w:color="auto"/>
                <w:right w:val="none" w:sz="0" w:space="0" w:color="auto"/>
              </w:divBdr>
            </w:div>
            <w:div w:id="1044719222">
              <w:marLeft w:val="0"/>
              <w:marRight w:val="0"/>
              <w:marTop w:val="0"/>
              <w:marBottom w:val="0"/>
              <w:divBdr>
                <w:top w:val="none" w:sz="0" w:space="0" w:color="auto"/>
                <w:left w:val="none" w:sz="0" w:space="0" w:color="auto"/>
                <w:bottom w:val="none" w:sz="0" w:space="0" w:color="auto"/>
                <w:right w:val="none" w:sz="0" w:space="0" w:color="auto"/>
              </w:divBdr>
            </w:div>
            <w:div w:id="269431910">
              <w:marLeft w:val="0"/>
              <w:marRight w:val="0"/>
              <w:marTop w:val="0"/>
              <w:marBottom w:val="0"/>
              <w:divBdr>
                <w:top w:val="none" w:sz="0" w:space="0" w:color="auto"/>
                <w:left w:val="none" w:sz="0" w:space="0" w:color="auto"/>
                <w:bottom w:val="none" w:sz="0" w:space="0" w:color="auto"/>
                <w:right w:val="none" w:sz="0" w:space="0" w:color="auto"/>
              </w:divBdr>
            </w:div>
            <w:div w:id="1206527248">
              <w:marLeft w:val="0"/>
              <w:marRight w:val="0"/>
              <w:marTop w:val="0"/>
              <w:marBottom w:val="0"/>
              <w:divBdr>
                <w:top w:val="none" w:sz="0" w:space="0" w:color="auto"/>
                <w:left w:val="none" w:sz="0" w:space="0" w:color="auto"/>
                <w:bottom w:val="none" w:sz="0" w:space="0" w:color="auto"/>
                <w:right w:val="none" w:sz="0" w:space="0" w:color="auto"/>
              </w:divBdr>
            </w:div>
            <w:div w:id="1905024902">
              <w:marLeft w:val="0"/>
              <w:marRight w:val="0"/>
              <w:marTop w:val="0"/>
              <w:marBottom w:val="0"/>
              <w:divBdr>
                <w:top w:val="none" w:sz="0" w:space="0" w:color="auto"/>
                <w:left w:val="none" w:sz="0" w:space="0" w:color="auto"/>
                <w:bottom w:val="none" w:sz="0" w:space="0" w:color="auto"/>
                <w:right w:val="none" w:sz="0" w:space="0" w:color="auto"/>
              </w:divBdr>
            </w:div>
          </w:divsChild>
        </w:div>
        <w:div w:id="1019354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hod</cp:lastModifiedBy>
  <cp:revision>2</cp:revision>
  <dcterms:created xsi:type="dcterms:W3CDTF">2025-09-12T09:50:00Z</dcterms:created>
  <dcterms:modified xsi:type="dcterms:W3CDTF">2025-09-17T04:47:00Z</dcterms:modified>
</cp:coreProperties>
</file>