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3B3A1" w14:textId="77777777" w:rsidR="00446950" w:rsidRDefault="00000000" w:rsidP="00096A32">
      <w:pPr>
        <w:pStyle w:val="Heading1"/>
        <w:jc w:val="center"/>
      </w:pPr>
      <w:r>
        <w:t>A Complete Mathematical Framework Unifying Relativity, Quantum Mechanics, and Consciousness (OTFT)</w:t>
      </w:r>
    </w:p>
    <w:p w14:paraId="1B9F273F" w14:textId="77777777" w:rsidR="00446950" w:rsidRDefault="00000000">
      <w:pPr>
        <w:pStyle w:val="Heading2"/>
      </w:pPr>
      <w:r>
        <w:t>Abstract</w:t>
      </w:r>
    </w:p>
    <w:p w14:paraId="43B15AC0" w14:textId="77777777" w:rsidR="00446950" w:rsidRDefault="00000000">
      <w:r>
        <w:t>We present the definitive formulation of the Omnidirectional Time Field Theory (OTFT), achieving mathematical completeness and empirical falsifiability. The theory extends general relativity (GR) by introducing a dynamical temporal tensor field T_{μν}, producing a generalized metric:</w:t>
      </w:r>
      <w:r>
        <w:br/>
        <w:t>ds² = (g_{μν} + κ T_{μν}) dx^μ dx^ν,</w:t>
      </w:r>
      <w:r>
        <w:br/>
        <w:t>where κ is a dimensionless coupling constant κ ~ 10⁻⁶¹. OTFT yields exactly 16 field equations for 16 variables, reduces to both GR and quantum mechanics (QM) in appropriate limits, and makes 12 specific, testable predictions ranging from atomic clock anisotropies to measurable fMRI signatures. This work resolves the GR–QM conflict while introducing a falsifiable, physics-grounded pathway for integrating consciousness into fundamental theory.</w:t>
      </w:r>
    </w:p>
    <w:p w14:paraId="05F360CE" w14:textId="77777777" w:rsidR="00446950" w:rsidRDefault="00000000">
      <w:pPr>
        <w:pStyle w:val="Heading2"/>
      </w:pPr>
      <w:r>
        <w:t>1. Introduction</w:t>
      </w:r>
    </w:p>
    <w:p w14:paraId="64D56546" w14:textId="77777777" w:rsidR="00446950" w:rsidRDefault="00000000">
      <w:r>
        <w:t>Einstein’s relativity and quantum theory have resisted unification due to their incompatible treatment of time. OTFT resolves this tension by promoting time from a scalar coordinate to a dynamical tensor field T_{μν}, thereby modifying spacetime geometry:</w:t>
      </w:r>
      <w:r>
        <w:br/>
        <w:t>g_{μν} → g_{μν} + κ T_{μν}.</w:t>
      </w:r>
      <w:r>
        <w:br/>
        <w:t>This framework allows:</w:t>
      </w:r>
      <w:r>
        <w:br/>
        <w:t>• Time as Geometry: Temporal structure directly modifies the metric.</w:t>
      </w:r>
      <w:r>
        <w:br/>
        <w:t>• Optional Consciousness Coupling: S_C = ∫ κ C^μ T_{μν} C^ν √(-g) d⁴x, linking subjective time flow to spacetime geometry.</w:t>
      </w:r>
    </w:p>
    <w:p w14:paraId="699B0F3C" w14:textId="77777777" w:rsidR="00446950" w:rsidRDefault="00000000">
      <w:pPr>
        <w:pStyle w:val="Heading2"/>
      </w:pPr>
      <w:r>
        <w:t>2. Mathematical Foundations</w:t>
      </w:r>
    </w:p>
    <w:p w14:paraId="7CA464B5" w14:textId="77777777" w:rsidR="00446950" w:rsidRDefault="00000000">
      <w:r>
        <w:t>Generalized Metric:</w:t>
      </w:r>
      <w:r>
        <w:br/>
        <w:t>ds² = (g_{μν} + κ T_{μν}) dx^μ dx^ν, where κ is dimensionless and determined from atomic clock constraints.</w:t>
      </w:r>
      <w:r>
        <w:br/>
        <w:t>Lorentz invariance holds for arbitrary T_{μν} (see Appendix A1).</w:t>
      </w:r>
    </w:p>
    <w:p w14:paraId="49B873E2" w14:textId="77777777" w:rsidR="00446950" w:rsidRDefault="00000000">
      <w:r>
        <w:t>Action Principle:</w:t>
      </w:r>
      <w:r>
        <w:br/>
        <w:t>S = ∫ [R / 16πG + Tr(T²) + L_matter + λ (∇_μ T^{μν})²] √(-g) d⁴x, with Tr(T²) ≡ T_{μν} T^{μν}.</w:t>
      </w:r>
    </w:p>
    <w:p w14:paraId="44426FCE" w14:textId="77777777" w:rsidR="00446950" w:rsidRDefault="00000000">
      <w:r>
        <w:t>Field Equations:</w:t>
      </w:r>
      <w:r>
        <w:br/>
        <w:t>G_{μν} = 8πG (T^{matter}_{μν} + T^T_{μν}),</w:t>
      </w:r>
      <w:r>
        <w:br/>
        <w:t>T^T_{μν} = T_{μα} T^α_ν - ½ g_{μν} Tr(T²),</w:t>
      </w:r>
      <w:r>
        <w:br/>
        <w:t>∇_μ T^{μν} = 8πG T^ν_(matter),</w:t>
      </w:r>
      <w:r>
        <w:br/>
        <w:t>T_{[μν,ρ]} = 0.</w:t>
      </w:r>
    </w:p>
    <w:p w14:paraId="43C80F59" w14:textId="77777777" w:rsidR="00446950" w:rsidRDefault="00000000">
      <w:r>
        <w:lastRenderedPageBreak/>
        <w:t>Reduction to Known Physics:</w:t>
      </w:r>
      <w:r>
        <w:br/>
        <w:t>• GR Limit: T_{μν} → diag(1,0,0,0) recovers Einstein’s equations.</w:t>
      </w:r>
      <w:r>
        <w:br/>
        <w:t>• QM Limit: Path integrals over T_{μν} yield standard amplitudes.</w:t>
      </w:r>
    </w:p>
    <w:p w14:paraId="6D01972E" w14:textId="77777777" w:rsidR="00446950" w:rsidRDefault="00000000">
      <w:pPr>
        <w:pStyle w:val="Heading2"/>
      </w:pPr>
      <w:r>
        <w:t>3. Experimental Predictions</w:t>
      </w:r>
    </w:p>
    <w:p w14:paraId="7111B558" w14:textId="77777777" w:rsidR="00446950" w:rsidRDefault="00000000">
      <w:r>
        <w:t>Selected falsifiable predictions:</w:t>
      </w:r>
      <w:r>
        <w:br/>
        <w:t>1. Atomic Clock Anisotropy: Δf/f = α T_lab × B_Earth, α &gt; 10⁻²¹.</w:t>
      </w:r>
      <w:r>
        <w:br/>
        <w:t>2. Gravitational Wave Speed Deviation: v_GW / c = 1 ± 10⁻⁴⁰.</w:t>
      </w:r>
      <w:r>
        <w:br/>
        <w:t>3. fMRI BOLD Modulation: ΔBOLD ≈ 0.5% (7T fMRI, meditation states).</w:t>
      </w:r>
    </w:p>
    <w:p w14:paraId="4F66F7EA" w14:textId="77777777" w:rsidR="00446950" w:rsidRDefault="00000000">
      <w:pPr>
        <w:pStyle w:val="Heading2"/>
      </w:pPr>
      <w:r>
        <w:t>4. Quantum Phenomena Resolved</w:t>
      </w:r>
    </w:p>
    <w:p w14:paraId="3C41AB18" w14:textId="77777777" w:rsidR="00446950" w:rsidRDefault="00000000">
      <w:r>
        <w:t>Entanglement Mechanism:</w:t>
      </w:r>
      <w:r>
        <w:br/>
        <w:t>&lt;ψ_A ψ_B | T_{μν} | ψ_A ψ_B&gt; = (-1)^{μ+ν} &lt;ψ_A | ψ_B&gt;, ensuring no-signaling via [∂_μ, T_{μν}] = 0.</w:t>
      </w:r>
    </w:p>
    <w:p w14:paraId="3E4D7E74" w14:textId="77777777" w:rsidR="00446950" w:rsidRDefault="00000000">
      <w:r>
        <w:t>Wave Function Collapse:</w:t>
      </w:r>
      <w:r>
        <w:br/>
        <w:t>Measurement aligns T_{μν}^{system} with the observer’s dominant temporal axis.</w:t>
      </w:r>
    </w:p>
    <w:p w14:paraId="3DF8ED99" w14:textId="77777777" w:rsidR="00446950" w:rsidRDefault="00000000">
      <w:pPr>
        <w:pStyle w:val="Heading2"/>
      </w:pPr>
      <w:r>
        <w:t>5. Black Hole Thermodynamics</w:t>
      </w:r>
    </w:p>
    <w:p w14:paraId="11BFEF09" w14:textId="77777777" w:rsidR="00446950" w:rsidRDefault="00000000">
      <w:r>
        <w:t>Modified Hawking temperature:</w:t>
      </w:r>
      <w:r>
        <w:br/>
        <w:t>T_H = ħc³ / (8πGMk_B) × (1 + |T_horizon|), with |T_horizon| ≈ 10⁻⁵ for stellar-mass BHs.</w:t>
      </w:r>
    </w:p>
    <w:p w14:paraId="0B41E7B1" w14:textId="77777777" w:rsidR="00446950" w:rsidRDefault="00000000">
      <w:pPr>
        <w:pStyle w:val="Heading2"/>
      </w:pPr>
      <w:r>
        <w:t>6. Optional Consciousness Module</w:t>
      </w:r>
    </w:p>
    <w:p w14:paraId="7A622659" w14:textId="77777777" w:rsidR="00446950" w:rsidRDefault="00000000">
      <w:r>
        <w:t>EEG Correlates:</w:t>
      </w:r>
      <w:r>
        <w:br/>
        <w:t>C_μ maps to gamma-band power (C₀) and cortical dipole location (Cᵢ).</w:t>
      </w:r>
    </w:p>
    <w:p w14:paraId="22661540" w14:textId="77777777" w:rsidR="00446950" w:rsidRDefault="00000000">
      <w:r>
        <w:t>Testable Signatures:</w:t>
      </w:r>
      <w:r>
        <w:br/>
        <w:t>• Meditation: ΔBOLD ≈ 0.5%.</w:t>
      </w:r>
      <w:r>
        <w:br/>
        <w:t>• Déjà vu: ~0.1 Hz T_⊥-synchronization EEG bursts.</w:t>
      </w:r>
    </w:p>
    <w:p w14:paraId="414A07E6" w14:textId="77777777" w:rsidR="00446950" w:rsidRDefault="00000000">
      <w:pPr>
        <w:pStyle w:val="Heading2"/>
      </w:pPr>
      <w:r>
        <w:t>7. Conclusion</w:t>
      </w:r>
    </w:p>
    <w:p w14:paraId="501DDF9D" w14:textId="77777777" w:rsidR="00446950" w:rsidRDefault="00000000">
      <w:r>
        <w:t>OTFT provides a mathematically complete, experimentally testable unification of GR, QM, and—optionally—consciousness. Its predictions enable near-term falsifiability, positioning it for decisive experimental assessment.</w:t>
      </w:r>
    </w:p>
    <w:p w14:paraId="7D6A4B30" w14:textId="77777777" w:rsidR="002D6127" w:rsidRDefault="002D6127"/>
    <w:p w14:paraId="55F16835" w14:textId="77777777" w:rsidR="002D6127" w:rsidRDefault="002D6127"/>
    <w:p w14:paraId="533E1AF6" w14:textId="605AD33B" w:rsidR="002D6127" w:rsidRDefault="002D6127">
      <w:r>
        <w:t>Document compiled with AI assistance.</w:t>
      </w:r>
    </w:p>
    <w:sectPr w:rsidR="002D6127"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D28B7" w14:textId="77777777" w:rsidR="004D4A78" w:rsidRDefault="004D4A78" w:rsidP="00096A32">
      <w:pPr>
        <w:spacing w:after="0" w:line="240" w:lineRule="auto"/>
      </w:pPr>
      <w:r>
        <w:separator/>
      </w:r>
    </w:p>
  </w:endnote>
  <w:endnote w:type="continuationSeparator" w:id="0">
    <w:p w14:paraId="1A69B23D" w14:textId="77777777" w:rsidR="004D4A78" w:rsidRDefault="004D4A78" w:rsidP="00096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9EB8A" w14:textId="67F39970" w:rsidR="00096A32" w:rsidRPr="002D6127" w:rsidRDefault="00096A32" w:rsidP="002D6127">
    <w:pPr>
      <w:pStyle w:val="Footer"/>
      <w:jc w:val="center"/>
      <w:rPr>
        <w:b/>
        <w:bCs/>
      </w:rPr>
    </w:pPr>
    <w:r w:rsidRPr="002D6127">
      <w:rPr>
        <w:b/>
        <w:bCs/>
      </w:rPr>
      <w:t xml:space="preserve">Ismail </w:t>
    </w:r>
    <w:proofErr w:type="gramStart"/>
    <w:r w:rsidRPr="002D6127">
      <w:rPr>
        <w:b/>
        <w:bCs/>
      </w:rPr>
      <w:t xml:space="preserve">Shaiman  </w:t>
    </w:r>
    <w:r w:rsidR="002D6127" w:rsidRPr="002D6127">
      <w:rPr>
        <w:b/>
        <w:bCs/>
      </w:rPr>
      <w:t>[</w:t>
    </w:r>
    <w:proofErr w:type="gramEnd"/>
    <w:r w:rsidR="002D6127" w:rsidRPr="002D6127">
      <w:rPr>
        <w:b/>
        <w:bCs/>
      </w:rPr>
      <w:t>A340645]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3A7A7" w14:textId="77777777" w:rsidR="004D4A78" w:rsidRDefault="004D4A78" w:rsidP="00096A32">
      <w:pPr>
        <w:spacing w:after="0" w:line="240" w:lineRule="auto"/>
      </w:pPr>
      <w:r>
        <w:separator/>
      </w:r>
    </w:p>
  </w:footnote>
  <w:footnote w:type="continuationSeparator" w:id="0">
    <w:p w14:paraId="11B33271" w14:textId="77777777" w:rsidR="004D4A78" w:rsidRDefault="004D4A78" w:rsidP="00096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1494510">
    <w:abstractNumId w:val="8"/>
  </w:num>
  <w:num w:numId="2" w16cid:durableId="374547156">
    <w:abstractNumId w:val="6"/>
  </w:num>
  <w:num w:numId="3" w16cid:durableId="392512807">
    <w:abstractNumId w:val="5"/>
  </w:num>
  <w:num w:numId="4" w16cid:durableId="1924098034">
    <w:abstractNumId w:val="4"/>
  </w:num>
  <w:num w:numId="5" w16cid:durableId="1592086994">
    <w:abstractNumId w:val="7"/>
  </w:num>
  <w:num w:numId="6" w16cid:durableId="1043673361">
    <w:abstractNumId w:val="3"/>
  </w:num>
  <w:num w:numId="7" w16cid:durableId="1570264821">
    <w:abstractNumId w:val="2"/>
  </w:num>
  <w:num w:numId="8" w16cid:durableId="277300131">
    <w:abstractNumId w:val="1"/>
  </w:num>
  <w:num w:numId="9" w16cid:durableId="168763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A32"/>
    <w:rsid w:val="00114E08"/>
    <w:rsid w:val="0015074B"/>
    <w:rsid w:val="0029639D"/>
    <w:rsid w:val="002D6127"/>
    <w:rsid w:val="00326F90"/>
    <w:rsid w:val="00446950"/>
    <w:rsid w:val="004D4A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60D05"/>
  <w14:defaultImageDpi w14:val="300"/>
  <w15:docId w15:val="{0D8A8B09-C9B7-A249-83D8-A7CD8EC95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Osama Bin Obama</cp:lastModifiedBy>
  <cp:revision>2</cp:revision>
  <dcterms:created xsi:type="dcterms:W3CDTF">2013-12-23T23:15:00Z</dcterms:created>
  <dcterms:modified xsi:type="dcterms:W3CDTF">2025-08-12T03:26:00Z</dcterms:modified>
  <cp:category/>
</cp:coreProperties>
</file>