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477E03A6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{{nombre}}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AE42806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D64380">
              <w:rPr>
                <w:rFonts w:ascii="Arial" w:hAnsi="Arial" w:cs="Arial"/>
              </w:rPr>
              <w:t>Garcia, Gutierrez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1DE05AC1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659A1256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D64380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455E0BC5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38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38E7C03B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D64380">
              <w:rPr>
                <w:sz w:val="20"/>
              </w:rPr>
              <w:t>89282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2DC67B9D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32810A41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1B733FC0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p w14:paraId="50EB3D21" w14:textId="77777777" w:rsidR="003910F2" w:rsidRPr="007E0A57" w:rsidRDefault="00F47C76" w:rsidP="003910F2">
            <w:pPr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7"/>
            <w:r w:rsidRPr="007E0A57">
              <w:rPr>
                <w:rFonts w:ascii="Arial" w:hAnsi="Arial" w:cs="Arial"/>
              </w:rPr>
              <w:instrText xml:space="preserve"> FORMCHECKBOX </w:instrText>
            </w:r>
            <w:r w:rsidRPr="007E0A57">
              <w:rPr>
                <w:rFonts w:ascii="Arial" w:hAnsi="Arial" w:cs="Arial"/>
              </w:rPr>
            </w:r>
            <w:r w:rsidRPr="007E0A57">
              <w:rPr>
                <w:rFonts w:ascii="Arial" w:hAnsi="Arial" w:cs="Arial"/>
              </w:rPr>
              <w:fldChar w:fldCharType="separate"/>
            </w:r>
            <w:r w:rsidRPr="007E0A57"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5ACA8D65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438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False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B6724AB" w14:textId="77777777" w:rsidR="007A11E5" w:rsidRDefault="009522CE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trabajadora se disponía a coger una caja que no estaba fácilmente accesible desde la zona donde ella se encontraba. Estiró los brazos y se inclinó hacia adelante para cogerla (postura forzada). En ese momento, la caja se le desestabilizó y notó dolor en la mano</w:t>
            </w:r>
            <w:r w:rsidR="00331DEF">
              <w:rPr>
                <w:rFonts w:ascii="Arial" w:hAnsi="Arial" w:cs="Arial"/>
                <w:sz w:val="22"/>
              </w:rPr>
              <w:t xml:space="preserve"> derecha.</w:t>
            </w:r>
          </w:p>
          <w:p w14:paraId="6EF69E84" w14:textId="77777777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trabajadoras de este puesto son informadas de que, en un caso similar, deben avisar a una ayudante para que mueva el palet hasta tener un acceso adecuado a la carga.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1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64282C14" w:rsidR="008636B0" w:rsidRDefault="00D64380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42FEB81" wp14:editId="4280F21F">
                <wp:extent cx="6299835" cy="3543300"/>
                <wp:effectExtent l="0" t="0" r="5715" b="0"/>
                <wp:docPr id="142750695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50695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40499" w14:textId="77777777" w:rsidR="00E03E71" w:rsidRDefault="00E03E71">
      <w:r>
        <w:separator/>
      </w:r>
    </w:p>
  </w:endnote>
  <w:endnote w:type="continuationSeparator" w:id="0">
    <w:p w14:paraId="6E963B24" w14:textId="77777777" w:rsidR="00E03E71" w:rsidRDefault="00E0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EB3E" w14:textId="77777777" w:rsidR="00E03E71" w:rsidRDefault="00E03E71">
      <w:r>
        <w:separator/>
      </w:r>
    </w:p>
  </w:footnote>
  <w:footnote w:type="continuationSeparator" w:id="0">
    <w:p w14:paraId="0601228C" w14:textId="77777777" w:rsidR="00E03E71" w:rsidRDefault="00E0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770D"/>
    <w:rsid w:val="00C433FB"/>
    <w:rsid w:val="00C446D7"/>
    <w:rsid w:val="00C472F1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4380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A0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2024-10-10T06:18:00Z</dcterms:created>
  <dcterms:modified xsi:type="dcterms:W3CDTF">2024-10-10T06:18:00Z</dcterms:modified>
</cp:coreProperties>
</file>