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3B3AAF88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1D4424">
              <w:rPr>
                <w:rFonts w:ascii="Arial" w:hAnsi="Arial" w:cs="Arial"/>
              </w:rPr>
              <w:t>PRUEBA, USUARIO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46AA812B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1D4424">
              <w:rPr>
                <w:b/>
                <w:sz w:val="20"/>
                <w:lang w:val="es-ES_tradnl"/>
              </w:rPr>
              <w:t>None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68C11B29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1D4424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3115FDB7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4424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3AF118B5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1D4424">
              <w:rPr>
                <w:sz w:val="20"/>
              </w:rPr>
              <w:t>34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14C86FB9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1D4424">
              <w:rPr>
                <w:rFonts w:ascii="Arial" w:hAnsi="Arial" w:cs="Arial"/>
                <w:bCs/>
              </w:rPr>
              <w:t>ALMACEN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1610A429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1D4424">
              <w:rPr>
                <w:rFonts w:ascii="Arial" w:hAnsi="Arial" w:cs="Arial"/>
              </w:rPr>
              <w:t>11:47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38A921D6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1D4424">
              <w:rPr>
                <w:rFonts w:ascii="Arial" w:hAnsi="Arial" w:cs="Arial"/>
                <w:b/>
              </w:rPr>
              <w:t>2024-10-27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25037C63" w:rsidR="00BE2B20" w:rsidRPr="007E0A57" w:rsidRDefault="001D4424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Rotura del hueso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False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7A342517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4424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False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1B7650B9" w:rsidR="00EF01C4" w:rsidRPr="000A0D75" w:rsidRDefault="001D442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trabajador no tenía el instrumental adecuado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4854AA1C" w:rsidR="008636B0" w:rsidRDefault="001D4424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30EC697" wp14:editId="0E255240">
                <wp:extent cx="6299835" cy="3543300"/>
                <wp:effectExtent l="0" t="0" r="5715" b="0"/>
                <wp:docPr id="1812417340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41734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424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36872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2024-10-10T09:46:00Z</dcterms:created>
  <dcterms:modified xsi:type="dcterms:W3CDTF">2024-10-10T09:46:00Z</dcterms:modified>
</cp:coreProperties>
</file>