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C46" w:rsidRDefault="001C0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Вопрос 17. Экономическое развитие Русского</w:t>
      </w:r>
      <w:r w:rsidR="00AB10C4">
        <w:rPr>
          <w:b/>
          <w:sz w:val="28"/>
          <w:szCs w:val="28"/>
        </w:rPr>
        <w:t xml:space="preserve"> централизованного</w:t>
      </w:r>
      <w:r>
        <w:rPr>
          <w:b/>
          <w:sz w:val="28"/>
          <w:szCs w:val="28"/>
        </w:rPr>
        <w:t xml:space="preserve"> государства в 15-16 веках.</w:t>
      </w:r>
    </w:p>
    <w:p w:rsidR="001C0C46" w:rsidRPr="00AB10C4" w:rsidRDefault="00AB10C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середины XV в. начался новый этап социально-экономического развития России. Феодальная раздробленность сменяется объединением русских земель в единое государство. В эпоху правления </w:t>
      </w:r>
      <w:r w:rsidRPr="00AB10C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Ивана III</w:t>
      </w: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(1462-1505) большая часть северо-восточных княжеств была поглощена Москвой. Были присоединены такие крупные княжества, как Ярославское, Ростовское, Тверское, Новгородское. Это позволило довести до конца длительную борьбу с монгольскими захватчиками. В 1480г. зависимость от Золотой Орды была уничтожена. С присоединением в начале XVI в. Псковского и Рязанского княжеств и Смоленска объединение русских земель было завершено.</w:t>
      </w:r>
    </w:p>
    <w:p w:rsidR="00AB10C4" w:rsidRPr="00AB10C4" w:rsidRDefault="00AB10C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 объединения страны привел к созданию централизованного государственного аппарата: единого правительства во главе с великим князем (царем), общей для всей страны организации управления, суда, военного дела, денежной системы. Эти мероприятия привели к увеличению государственных расходов в стране, что в свою очередь, вызвало значительный рост податного обложения трудящегося населения. При этом наряду с ростом прежде существовавших повинностей повсеместно были введены новые налоги. Единицей </w:t>
      </w:r>
      <w:r w:rsidRPr="00AB10C4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поземельного обложения</w:t>
      </w: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крестьян и </w:t>
      </w:r>
      <w:r w:rsidRPr="00AB10C4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посадских людей</w:t>
      </w: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была «</w:t>
      </w:r>
      <w:r w:rsidRPr="00AB10C4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соха</w:t>
      </w: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размеры которой колебались в зависимости от качества и количества земли.</w:t>
      </w:r>
    </w:p>
    <w:p w:rsidR="00AB10C4" w:rsidRDefault="00AB10C4">
      <w:pP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Главной отраслью хозяйства в Русском государстве в XV-XVI </w:t>
      </w:r>
      <w:proofErr w:type="spellStart"/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в.в</w:t>
      </w:r>
      <w:proofErr w:type="spellEnd"/>
      <w:r w:rsidRPr="00AB10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являлось сельскохозяйственное производство. В сельском хозяйстве наблюдался рост производительных сил, который выражался в широком распространении в центральных районах страны пашенного трехполья. В связи с расширением территории страны на восток и на юг шла хозяйственная колонизация новых земель. Основными сельскохозяйственными культурами являлись рожь, овес, ячмень. Урожайность зерновых была невысокой. Это объяснялось слабым техническим уровнем сельского хозяйства и низкой производительностью труда зависимых крестьян. Продуктивное животноводство было развито слабо, но и оно получило к концу XVI в. распространение в районах Вологды, Ярославля и Новгорода</w:t>
      </w:r>
      <w:r w:rsidRPr="00AB10C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.</w:t>
      </w:r>
    </w:p>
    <w:p w:rsidR="00DE0E18" w:rsidRPr="00DE0E18" w:rsidRDefault="00DE0E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начале 15в. заметно усиливаются экономические связи между отдельными районами страны. Одни из самых востребованных товаров во внутренней торговле – соль, хлеб, железо. Оживление внутренней торговли ведет к возрождению чеканки серебряных и медных денег. Развитие экономики является материальной основой преодоления раздробленности государства. Политической же основой объединения государства становится борьба русского народа за свержение монгольского ига. Выдающуюся роль в объединении Руси играет Москва</w:t>
      </w:r>
    </w:p>
    <w:p w:rsidR="008C04E3" w:rsidRDefault="007A777E">
      <w:pPr>
        <w:rPr>
          <w:b/>
          <w:sz w:val="28"/>
          <w:szCs w:val="28"/>
        </w:rPr>
      </w:pPr>
      <w:r w:rsidRPr="007A777E">
        <w:rPr>
          <w:b/>
          <w:sz w:val="28"/>
          <w:szCs w:val="28"/>
        </w:rPr>
        <w:t>Вопрос 55. Застойный период в экономике СССР : сущность и особенности</w:t>
      </w:r>
    </w:p>
    <w:p w:rsidR="007A777E" w:rsidRDefault="007A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Эпоха застоя </w:t>
      </w:r>
      <w:r w:rsidR="00BB6F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6FD0">
        <w:rPr>
          <w:rFonts w:ascii="Times New Roman" w:hAnsi="Times New Roman" w:cs="Times New Roman"/>
          <w:sz w:val="28"/>
          <w:szCs w:val="28"/>
        </w:rPr>
        <w:t>период в развитии СССР, который характеризовался относительной стабильностью во всех сферах государственной жизни, относительно высоким уровнем жизни населения и отсутствием экономических и политических потрясений.</w:t>
      </w:r>
    </w:p>
    <w:p w:rsidR="00BB6FD0" w:rsidRDefault="00BB6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Периодом эпохи застоя считается период 1964-1986 годов.</w:t>
      </w:r>
    </w:p>
    <w:p w:rsidR="00BB6FD0" w:rsidRDefault="00BB6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«Застой» обладает двояким значением. С одной стороны, так обозначается один из продуктивных периодов развития СССР, во время которого строились города, шло освоение космоса, были успехи в культуре, спорте и во многих других сферах. Происходил рост материального благополучия населения.  С другой стороны, стабильность в экономике связывают с ростом цен на нефть, что позволяло руководству страны  не проводить реформ, сохраняя прибыль.</w:t>
      </w:r>
      <w:r w:rsidR="00E6580F">
        <w:rPr>
          <w:rFonts w:ascii="Times New Roman" w:hAnsi="Times New Roman" w:cs="Times New Roman"/>
          <w:sz w:val="28"/>
          <w:szCs w:val="28"/>
        </w:rPr>
        <w:t xml:space="preserve"> В период застоя замедлилось экономическое развитие, но данный недостаток компенсировался продажей нефти, за счет этого в экономике была определенная стабильность.</w:t>
      </w:r>
    </w:p>
    <w:p w:rsidR="00E6580F" w:rsidRDefault="00E65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сказать, что в период застоя была высокая социальная защищенность и постепенное развитие во многих сферах, однако постоянный рост цен на нефть обострял ситуацию в международной сфере.</w:t>
      </w:r>
    </w:p>
    <w:p w:rsidR="00E6580F" w:rsidRDefault="00E65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эпохи застоя</w:t>
      </w:r>
    </w:p>
    <w:p w:rsidR="00E6580F" w:rsidRDefault="00E6580F" w:rsidP="00E65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Консервация режима – за 20 лет политический режим не изменился</w:t>
      </w:r>
      <w:r w:rsidR="002B580E">
        <w:rPr>
          <w:rFonts w:ascii="Times New Roman" w:hAnsi="Times New Roman" w:cs="Times New Roman"/>
          <w:sz w:val="28"/>
          <w:szCs w:val="28"/>
        </w:rPr>
        <w:t>. Люди занимали руководящие должности более 10 лет. Отсутствие перестановок.</w:t>
      </w:r>
    </w:p>
    <w:p w:rsidR="002B580E" w:rsidRDefault="002B580E" w:rsidP="00E65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военной сферы – холодная война, промышленность работала на военную сферу.</w:t>
      </w:r>
    </w:p>
    <w:p w:rsidR="002B580E" w:rsidRDefault="002B580E" w:rsidP="00E65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развития экономики – экономика снизила темпы развития и превратилась в  застой, сельское хозяйство было убыточным.</w:t>
      </w:r>
    </w:p>
    <w:p w:rsidR="002B580E" w:rsidRDefault="002B580E" w:rsidP="00E65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социальной жизни – росло благосостояние населения, улучшение жилищных условий..</w:t>
      </w:r>
    </w:p>
    <w:p w:rsidR="00DE0E18" w:rsidRDefault="00DE0E18" w:rsidP="005A25F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E0E18" w:rsidRDefault="00DE0E18" w:rsidP="005A25F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B580E" w:rsidRDefault="005A25F0" w:rsidP="005A25F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Вопрос 57. Экономическое развитие СССР в период перестройки.</w:t>
      </w:r>
    </w:p>
    <w:p w:rsidR="005A25F0" w:rsidRDefault="00F71AD9" w:rsidP="005A25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приходом к власти  в 1985г Горбачёва в СССР начался период перестройки, главной целью которого было завершение распада социализма. По поручению правительства, экономистами была разработана программа экономических реформ, которая предусматривала:</w:t>
      </w:r>
    </w:p>
    <w:p w:rsidR="00F71AD9" w:rsidRDefault="00F71AD9" w:rsidP="00F71AD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самостоятельности предприятий</w:t>
      </w:r>
    </w:p>
    <w:p w:rsidR="00F71AD9" w:rsidRDefault="00F71AD9" w:rsidP="00F71AD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Развитие частного сектора в экономике</w:t>
      </w:r>
    </w:p>
    <w:p w:rsidR="00F71AD9" w:rsidRDefault="00F71AD9" w:rsidP="00F71AD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Отказ от монопольного типа торговли</w:t>
      </w:r>
    </w:p>
    <w:p w:rsidR="00F71AD9" w:rsidRDefault="00F71AD9" w:rsidP="00F71AD9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министерств и чиновников</w:t>
      </w:r>
    </w:p>
    <w:p w:rsidR="00F71AD9" w:rsidRDefault="00F71AD9" w:rsidP="00F71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реализации данных реформ происходи переход к рыночной экономике: увеличивался частный сектор, росло количество предпринимателей.</w:t>
      </w:r>
    </w:p>
    <w:p w:rsidR="00F71AD9" w:rsidRPr="00F71AD9" w:rsidRDefault="00F71AD9" w:rsidP="00F71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1960 году был подписан закон, согласно которому происходила децентрализация собственности, стимулировалось частное предпринимательс</w:t>
      </w:r>
      <w:r w:rsidR="001C0C4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во, </w:t>
      </w:r>
      <w:r w:rsidR="001C0C46">
        <w:rPr>
          <w:rFonts w:ascii="Times New Roman" w:hAnsi="Times New Roman" w:cs="Times New Roman"/>
          <w:color w:val="000000" w:themeColor="text1"/>
          <w:sz w:val="28"/>
          <w:szCs w:val="28"/>
        </w:rPr>
        <w:t>появлялись акционерные общества.</w:t>
      </w:r>
    </w:p>
    <w:sectPr w:rsidR="00F71AD9" w:rsidRPr="00F7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5D0" w:rsidRDefault="00C425D0" w:rsidP="007A777E">
      <w:pPr>
        <w:spacing w:after="0" w:line="240" w:lineRule="auto"/>
      </w:pPr>
      <w:r>
        <w:separator/>
      </w:r>
    </w:p>
  </w:endnote>
  <w:endnote w:type="continuationSeparator" w:id="0">
    <w:p w:rsidR="00C425D0" w:rsidRDefault="00C425D0" w:rsidP="007A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5D0" w:rsidRDefault="00C425D0" w:rsidP="007A777E">
      <w:pPr>
        <w:spacing w:after="0" w:line="240" w:lineRule="auto"/>
      </w:pPr>
      <w:r>
        <w:separator/>
      </w:r>
    </w:p>
  </w:footnote>
  <w:footnote w:type="continuationSeparator" w:id="0">
    <w:p w:rsidR="00C425D0" w:rsidRDefault="00C425D0" w:rsidP="007A7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6253"/>
    <w:multiLevelType w:val="hybridMultilevel"/>
    <w:tmpl w:val="8B76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E77"/>
    <w:multiLevelType w:val="hybridMultilevel"/>
    <w:tmpl w:val="BE5A3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58445">
    <w:abstractNumId w:val="1"/>
  </w:num>
  <w:num w:numId="2" w16cid:durableId="88063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7E"/>
    <w:rsid w:val="001C0C46"/>
    <w:rsid w:val="001D3DD0"/>
    <w:rsid w:val="002B580E"/>
    <w:rsid w:val="00363E92"/>
    <w:rsid w:val="005A25F0"/>
    <w:rsid w:val="007A777E"/>
    <w:rsid w:val="008C04E3"/>
    <w:rsid w:val="00AB10C4"/>
    <w:rsid w:val="00BA7601"/>
    <w:rsid w:val="00BB6FD0"/>
    <w:rsid w:val="00C425D0"/>
    <w:rsid w:val="00DE0E18"/>
    <w:rsid w:val="00E6580F"/>
    <w:rsid w:val="00F7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5B633-0C75-D245-9349-966C0038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A777E"/>
  </w:style>
  <w:style w:type="paragraph" w:styleId="a5">
    <w:name w:val="footer"/>
    <w:basedOn w:val="a"/>
    <w:link w:val="a6"/>
    <w:uiPriority w:val="99"/>
    <w:semiHidden/>
    <w:unhideWhenUsed/>
    <w:rsid w:val="007A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777E"/>
  </w:style>
  <w:style w:type="paragraph" w:styleId="a7">
    <w:name w:val="List Paragraph"/>
    <w:basedOn w:val="a"/>
    <w:uiPriority w:val="34"/>
    <w:qFormat/>
    <w:rsid w:val="00E6580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B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AB1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Name Surname</cp:lastModifiedBy>
  <cp:revision>2</cp:revision>
  <dcterms:created xsi:type="dcterms:W3CDTF">2023-01-05T09:40:00Z</dcterms:created>
  <dcterms:modified xsi:type="dcterms:W3CDTF">2023-01-05T09:40:00Z</dcterms:modified>
</cp:coreProperties>
</file>