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86" w:rsidRDefault="00E42086" w:rsidP="00E42086">
      <w:r>
        <w:t>22.</w:t>
      </w:r>
    </w:p>
    <w:p w:rsidR="00E42086" w:rsidRDefault="00E42086" w:rsidP="00E42086">
      <w:r>
        <w:t xml:space="preserve">Во второй половине 18 века в экономике России господствовал феодально-крепостнических уклад, хотя новый капиталистический, все больше и больше давал о себе знать. Расширялась сфера товарно-денежных отношений. Все больше становилась доля наемного труда. </w:t>
      </w:r>
      <w:proofErr w:type="gramStart"/>
      <w:r>
        <w:t>Можно сказать</w:t>
      </w:r>
      <w:proofErr w:type="gramEnd"/>
      <w:r>
        <w:t xml:space="preserve"> о том, что все больше становилась капиталистических мануфактур.</w:t>
      </w:r>
    </w:p>
    <w:p w:rsidR="00E42086" w:rsidRDefault="00E42086" w:rsidP="00E42086">
      <w:r>
        <w:t>В 1765 году было образовано вольное экономическое общество. Заниматься это общество будет рационализацией крестьянского и помещичьего хозяйства.</w:t>
      </w:r>
    </w:p>
    <w:p w:rsidR="00E42086" w:rsidRDefault="00E42086" w:rsidP="00E42086">
      <w:r>
        <w:t>Рост промышленного производства, а также усиление специализации различных районов привели и к росту торговли, причем, внутри страны торговля, как правило сосредотачивалась на ярмарках.</w:t>
      </w:r>
    </w:p>
    <w:p w:rsidR="00E42086" w:rsidRDefault="00E42086" w:rsidP="00E42086">
      <w:r>
        <w:t>Крайне укрепилась крепостничество. Именно при Екатерине помещики получили возможность ссылать своих крестьян в Сибирь на каторгу, они могли их продать, подарить,</w:t>
      </w:r>
    </w:p>
    <w:p w:rsidR="00E42086" w:rsidRDefault="00E42086" w:rsidP="00E42086">
      <w:r>
        <w:t>обменять на щенков или лошадей, разлучить семьи, выдать замуж крестьянок или женить крестьян без их разрешения.</w:t>
      </w:r>
    </w:p>
    <w:p w:rsidR="00E42086" w:rsidRDefault="00E42086" w:rsidP="00E42086">
      <w:r>
        <w:t>Для 18 века был характерен постоянный дефицит бюджета. Связано это было и с военными походами, и с большим расточительством членов императорской фамилии и их ближайших фаворитов.</w:t>
      </w:r>
    </w:p>
    <w:p w:rsidR="00E42086" w:rsidRDefault="00E42086" w:rsidP="00E42086">
      <w:r>
        <w:t>Золота и серебра было откровенно мало.</w:t>
      </w:r>
    </w:p>
    <w:p w:rsidR="001B0B8A" w:rsidRDefault="00E42086" w:rsidP="00E42086">
      <w:r>
        <w:t>Долг России концу 18 века достигнет 41,1 миллиона рублей.</w:t>
      </w:r>
    </w:p>
    <w:p w:rsidR="00E42086" w:rsidRDefault="00E42086" w:rsidP="00E42086"/>
    <w:p w:rsidR="00E42086" w:rsidRDefault="00E42086" w:rsidP="00E42086">
      <w:r>
        <w:t>23.</w:t>
      </w:r>
    </w:p>
    <w:p w:rsidR="00E42086" w:rsidRDefault="00E42086" w:rsidP="00E42086">
      <w:r>
        <w:t>Техническими и социально–экономическими предпосылками промышленного переворота выступили:</w:t>
      </w:r>
    </w:p>
    <w:p w:rsidR="00E42086" w:rsidRDefault="00E42086" w:rsidP="00E42086">
      <w:r>
        <w:t>детальное разделение труда на мануфактурах;</w:t>
      </w:r>
    </w:p>
    <w:p w:rsidR="00E42086" w:rsidRDefault="00E42086" w:rsidP="00E42086">
      <w:r>
        <w:t>накопление у частных лиц значительных денежных средств, необходимых для создания крупных предприятий;</w:t>
      </w:r>
    </w:p>
    <w:p w:rsidR="00E42086" w:rsidRDefault="00E42086" w:rsidP="00E42086">
      <w:r>
        <w:lastRenderedPageBreak/>
        <w:t>формирование массы наемных работников; эксплуатация колоний и полуколоний;</w:t>
      </w:r>
    </w:p>
    <w:p w:rsidR="00E42086" w:rsidRDefault="00E42086" w:rsidP="00E42086">
      <w:r>
        <w:t>контрибуции и репарации с побежденных в войне государств;</w:t>
      </w:r>
    </w:p>
    <w:p w:rsidR="00E42086" w:rsidRDefault="00E42086" w:rsidP="00E42086">
      <w:r>
        <w:t>займы, кредиты, прямые инвестиции иностранного капитала.</w:t>
      </w:r>
    </w:p>
    <w:p w:rsidR="00E42086" w:rsidRDefault="00E42086" w:rsidP="00E42086">
      <w:r>
        <w:t>Основным содержанием промышленного переворота стал переход от мануфактуры к фабрике.</w:t>
      </w:r>
    </w:p>
    <w:p w:rsidR="00E42086" w:rsidRDefault="00E42086" w:rsidP="00E42086">
      <w:r>
        <w:t>От мелкого производства, опирающегося на ручной труд, - к крупной машинной индустрии, сначала в легкой промышленности. Она изменила технику, технологии и организацию производства. Машины обеспечивали непрерывность трудового процесса. И фабричная продукция, более качественная и дешевая, вытеснила изделия промыслов.</w:t>
      </w:r>
    </w:p>
    <w:p w:rsidR="00E42086" w:rsidRDefault="00E42086" w:rsidP="00E42086">
      <w:r>
        <w:t>Последствия</w:t>
      </w:r>
    </w:p>
    <w:p w:rsidR="00E42086" w:rsidRDefault="00E42086" w:rsidP="00E42086">
      <w:r>
        <w:t>Рост производительности труда (приводил к снижению цен на товары);</w:t>
      </w:r>
    </w:p>
    <w:p w:rsidR="00E42086" w:rsidRDefault="00E42086" w:rsidP="00E42086">
      <w:r>
        <w:t>Утверждение капиталистической экономики;</w:t>
      </w:r>
    </w:p>
    <w:p w:rsidR="00E42086" w:rsidRDefault="00E42086" w:rsidP="00E42086">
      <w:r>
        <w:t>Изменения в социальной структуре. Оформление классов промышленной буржуазии и наемных рабочих (пролетариата);</w:t>
      </w:r>
    </w:p>
    <w:p w:rsidR="00E42086" w:rsidRDefault="00E42086" w:rsidP="00E42086">
      <w:r>
        <w:t>Рост торговли и совершенствование путей сообщения;</w:t>
      </w:r>
    </w:p>
    <w:p w:rsidR="00E42086" w:rsidRDefault="00E42086" w:rsidP="00E42086">
      <w:r>
        <w:t>Ухудшение условий труда рабочих.</w:t>
      </w:r>
    </w:p>
    <w:p w:rsidR="00E42086" w:rsidRDefault="00E42086" w:rsidP="00E42086"/>
    <w:p w:rsidR="00E42086" w:rsidRPr="00E42086" w:rsidRDefault="00E42086" w:rsidP="00E42086">
      <w:pPr>
        <w:rPr>
          <w:lang w:val="es-ES"/>
        </w:rPr>
      </w:pPr>
      <w:r>
        <w:rPr>
          <w:lang w:val="es-ES"/>
        </w:rPr>
        <w:t>24.</w:t>
      </w:r>
    </w:p>
    <w:p w:rsidR="00E42086" w:rsidRDefault="00E42086" w:rsidP="00E42086">
      <w:r>
        <w:t>Население Англии начало с 1740-х годов расти возрастающими темпами, увеличившись за 110 лет с 7.2 млн до 20.9 млн человек, и превратившись в урбанизированное общество.</w:t>
      </w:r>
    </w:p>
    <w:p w:rsidR="00E42086" w:rsidRDefault="00E42086" w:rsidP="00E42086">
      <w:r>
        <w:t>Машины упростили и облегчили работу, что позволило заменить труд мужчин трудом детей и женщин. Это привело к снижению заработной платы. Стараясь использовать все время, хозяева вынуждали работников, включая детей работать по 16 — 18 часов.</w:t>
      </w:r>
    </w:p>
    <w:p w:rsidR="00E42086" w:rsidRDefault="00E42086" w:rsidP="00E42086">
      <w:r>
        <w:t>Приток населения в города привёл к нехватке жилья и росту квартирной платы, семьи рабочих теснились в трущобных жилищах.</w:t>
      </w:r>
    </w:p>
    <w:p w:rsidR="00E42086" w:rsidRDefault="00E42086" w:rsidP="00E42086">
      <w:r>
        <w:lastRenderedPageBreak/>
        <w:t>Машинное производство привело к разорению кустарей и ремесленников. В 1807 году ткачи обратились в парламент с требованием введения минимума заработной платы.</w:t>
      </w:r>
    </w:p>
    <w:p w:rsidR="00E42086" w:rsidRDefault="00E42086" w:rsidP="00E42086">
      <w:r>
        <w:t>Разоренные крупным производством кустари (прядильщики, ткачи, чулочные вязальщики) и безработные разрушали машины и жгли фабрики.</w:t>
      </w:r>
    </w:p>
    <w:p w:rsidR="00E42086" w:rsidRDefault="00E42086" w:rsidP="00E42086">
      <w:bookmarkStart w:id="0" w:name="_GoBack"/>
      <w:bookmarkEnd w:id="0"/>
      <w:r>
        <w:t>Парламент под влиянием стачечной борьбы в 1824—1825 годах отменил запрет профсоюзов, существовавший с 1799 года.</w:t>
      </w:r>
    </w:p>
    <w:sectPr w:rsidR="00E42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DE"/>
    <w:rsid w:val="001B0B8A"/>
    <w:rsid w:val="005E36D6"/>
    <w:rsid w:val="006D5FDE"/>
    <w:rsid w:val="007C2720"/>
    <w:rsid w:val="00E42086"/>
    <w:rsid w:val="00E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B7AA"/>
  <w15:chartTrackingRefBased/>
  <w15:docId w15:val="{CDAF7D18-1088-4F22-A3C6-8D12D1CD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7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5BB9"/>
    <w:pPr>
      <w:keepNext/>
      <w:keepLines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BB9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2023-01-04T07:09:00Z</dcterms:created>
  <dcterms:modified xsi:type="dcterms:W3CDTF">2023-01-04T07:11:00Z</dcterms:modified>
</cp:coreProperties>
</file>