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0DBAD" w14:textId="77777777" w:rsidR="00217645" w:rsidRDefault="00E2302D">
      <w:pPr>
        <w:pStyle w:val="Title"/>
      </w:pPr>
      <w:r>
        <w:t>AI Tools and Frameworks: Theoretical Understanding Report</w:t>
      </w:r>
    </w:p>
    <w:p w14:paraId="0D788412" w14:textId="3D5F4F5F" w:rsidR="00217645" w:rsidRDefault="00E2302D">
      <w:r>
        <w:t>Part of AI Tools and Applications</w:t>
      </w:r>
    </w:p>
    <w:p w14:paraId="636F62B4" w14:textId="70CF6F9E" w:rsidR="00217645" w:rsidRDefault="00E2302D">
      <w:r>
        <w:t>Prepared by: GROUP</w:t>
      </w:r>
    </w:p>
    <w:p w14:paraId="432A8E20" w14:textId="77777777" w:rsidR="00217645" w:rsidRDefault="00E2302D">
      <w:r>
        <w:t>Date: [Insert Date]</w:t>
      </w:r>
    </w:p>
    <w:p w14:paraId="529B2955" w14:textId="77777777" w:rsidR="00217645" w:rsidRDefault="00E2302D">
      <w:r>
        <w:t>Institution: [Insert Institution Name]</w:t>
      </w:r>
    </w:p>
    <w:p w14:paraId="258D7533" w14:textId="77777777" w:rsidR="00217645" w:rsidRDefault="00E2302D">
      <w:r>
        <w:br w:type="page"/>
      </w:r>
    </w:p>
    <w:p w14:paraId="3ED5FEC4" w14:textId="77777777" w:rsidR="00217645" w:rsidRDefault="00E2302D">
      <w:pPr>
        <w:pStyle w:val="Heading1"/>
      </w:pPr>
      <w:r>
        <w:lastRenderedPageBreak/>
        <w:t>Abstract</w:t>
      </w:r>
    </w:p>
    <w:p w14:paraId="329B8BDB" w14:textId="77777777" w:rsidR="00217645" w:rsidRDefault="00E2302D">
      <w:r>
        <w:t xml:space="preserve">Artificial Intelligence (AI) has </w:t>
      </w:r>
      <w:r>
        <w:t>revolutionized multiple sectors through its ability to learn patterns, make predictions, and automate tasks. Central to the success of AI are tools and frameworks that provide infrastructure for model development and deployment. This report explores key AI tools—including TensorFlow, PyTorch, Scikit-learn, spaCy, and Jupyter Notebooks—by examining their use cases, strengths, weaknesses, and practical applications. Through theoretical comparisons and real-world examples, the report aims to guide the selectio</w:t>
      </w:r>
      <w:r>
        <w:t>n and effective use of these frameworks in various AI workflows.</w:t>
      </w:r>
    </w:p>
    <w:p w14:paraId="1451248E" w14:textId="77777777" w:rsidR="00217645" w:rsidRDefault="00E2302D">
      <w:pPr>
        <w:pStyle w:val="Heading1"/>
      </w:pPr>
      <w:r>
        <w:t>1. Introduction</w:t>
      </w:r>
    </w:p>
    <w:p w14:paraId="07F426D1" w14:textId="77777777" w:rsidR="00217645" w:rsidRDefault="00E2302D">
      <w:r>
        <w:t>AI tools and frameworks are critical for implementing and operationalizing AI models. They provide high-level APIs and optimized performance for model training, testing, evaluation, and deployment. With rapid advancements in hardware and cloud computing, these tools help translate theoretical models into scalable, efficient solutions across industries.</w:t>
      </w:r>
    </w:p>
    <w:p w14:paraId="3C81E17D" w14:textId="77777777" w:rsidR="00217645" w:rsidRDefault="00E2302D">
      <w:pPr>
        <w:pStyle w:val="Heading1"/>
      </w:pPr>
      <w:r>
        <w:t>2. Understanding AI Tools and Frameworks</w:t>
      </w:r>
    </w:p>
    <w:p w14:paraId="5DB44FC6" w14:textId="77777777" w:rsidR="00217645" w:rsidRDefault="00E2302D">
      <w:pPr>
        <w:pStyle w:val="Heading2"/>
      </w:pPr>
      <w:r>
        <w:t>2.1 What Are AI Tools and Frameworks?</w:t>
      </w:r>
    </w:p>
    <w:p w14:paraId="69655730" w14:textId="77777777" w:rsidR="00217645" w:rsidRDefault="00E2302D">
      <w:r>
        <w:t>AI tools and frameworks are software environments that simplify the development of machine learning (ML) and AI applications. They abstract complex mathematical computations and provide modules for data processing, model design, training, and evaluation.</w:t>
      </w:r>
    </w:p>
    <w:p w14:paraId="6FCEBABB" w14:textId="77777777" w:rsidR="00217645" w:rsidRDefault="00E2302D">
      <w:pPr>
        <w:pStyle w:val="Heading2"/>
      </w:pPr>
      <w:r>
        <w:t>2.2 Importance in Real-World Context</w:t>
      </w:r>
    </w:p>
    <w:p w14:paraId="68DE8028" w14:textId="77777777" w:rsidR="00217645" w:rsidRDefault="00E2302D">
      <w:r>
        <w:t>These tools reduce the time, effort, and complexity required to build AI systems. They facilitate reproducibility, enable faster deployment, and integrate performance tracking tools. Fields like healthcare, agriculture, education, and finance benefit significantly from these frameworks.</w:t>
      </w:r>
    </w:p>
    <w:p w14:paraId="3AE771D9" w14:textId="77777777" w:rsidR="00217645" w:rsidRDefault="00E2302D">
      <w:pPr>
        <w:pStyle w:val="Heading1"/>
      </w:pPr>
      <w:r>
        <w:t>3. Key Types of AI Tools</w:t>
      </w:r>
    </w:p>
    <w:tbl>
      <w:tblPr>
        <w:tblStyle w:val="TableGrid"/>
        <w:tblW w:w="0" w:type="auto"/>
        <w:tblLook w:val="04A0" w:firstRow="1" w:lastRow="0" w:firstColumn="1" w:lastColumn="0" w:noHBand="0" w:noVBand="1"/>
      </w:tblPr>
      <w:tblGrid>
        <w:gridCol w:w="4315"/>
        <w:gridCol w:w="4315"/>
      </w:tblGrid>
      <w:tr w:rsidR="00217645" w14:paraId="6563B265" w14:textId="77777777">
        <w:tc>
          <w:tcPr>
            <w:tcW w:w="4320" w:type="dxa"/>
          </w:tcPr>
          <w:p w14:paraId="5C075A36" w14:textId="77777777" w:rsidR="00217645" w:rsidRDefault="00E2302D">
            <w:r>
              <w:t>Tool</w:t>
            </w:r>
          </w:p>
        </w:tc>
        <w:tc>
          <w:tcPr>
            <w:tcW w:w="4320" w:type="dxa"/>
          </w:tcPr>
          <w:p w14:paraId="211CB54B" w14:textId="77777777" w:rsidR="00217645" w:rsidRDefault="00E2302D">
            <w:r>
              <w:t>Primary Use</w:t>
            </w:r>
          </w:p>
        </w:tc>
      </w:tr>
      <w:tr w:rsidR="00217645" w14:paraId="79220E09" w14:textId="77777777">
        <w:tc>
          <w:tcPr>
            <w:tcW w:w="4320" w:type="dxa"/>
          </w:tcPr>
          <w:p w14:paraId="3CBFB6B7" w14:textId="77777777" w:rsidR="00217645" w:rsidRDefault="00E2302D">
            <w:r>
              <w:t>Scikit-learn</w:t>
            </w:r>
          </w:p>
        </w:tc>
        <w:tc>
          <w:tcPr>
            <w:tcW w:w="4320" w:type="dxa"/>
          </w:tcPr>
          <w:p w14:paraId="21D16525" w14:textId="77777777" w:rsidR="00217645" w:rsidRDefault="00E2302D">
            <w:r>
              <w:t>Regression, classification, clustering</w:t>
            </w:r>
          </w:p>
        </w:tc>
      </w:tr>
      <w:tr w:rsidR="00217645" w14:paraId="27CD74B4" w14:textId="77777777">
        <w:tc>
          <w:tcPr>
            <w:tcW w:w="4320" w:type="dxa"/>
          </w:tcPr>
          <w:p w14:paraId="2A81680E" w14:textId="77777777" w:rsidR="00217645" w:rsidRDefault="00E2302D">
            <w:r>
              <w:t>TensorFlow, PyTorch</w:t>
            </w:r>
          </w:p>
        </w:tc>
        <w:tc>
          <w:tcPr>
            <w:tcW w:w="4320" w:type="dxa"/>
          </w:tcPr>
          <w:p w14:paraId="4181B36F" w14:textId="77777777" w:rsidR="00217645" w:rsidRDefault="00E2302D">
            <w:r>
              <w:t>Neural networks, CNNs, RNNs</w:t>
            </w:r>
          </w:p>
        </w:tc>
      </w:tr>
      <w:tr w:rsidR="00217645" w14:paraId="42BF2449" w14:textId="77777777">
        <w:tc>
          <w:tcPr>
            <w:tcW w:w="4320" w:type="dxa"/>
          </w:tcPr>
          <w:p w14:paraId="1002ECE5" w14:textId="77777777" w:rsidR="00217645" w:rsidRDefault="00E2302D">
            <w:r>
              <w:t>spaCy</w:t>
            </w:r>
          </w:p>
        </w:tc>
        <w:tc>
          <w:tcPr>
            <w:tcW w:w="4320" w:type="dxa"/>
          </w:tcPr>
          <w:p w14:paraId="5B46B5F3" w14:textId="77777777" w:rsidR="00217645" w:rsidRDefault="00E2302D">
            <w:r>
              <w:t xml:space="preserve">Tokenization, NER, POS </w:t>
            </w:r>
            <w:r>
              <w:t>tagging</w:t>
            </w:r>
          </w:p>
        </w:tc>
      </w:tr>
      <w:tr w:rsidR="00217645" w14:paraId="5BA41989" w14:textId="77777777">
        <w:tc>
          <w:tcPr>
            <w:tcW w:w="4320" w:type="dxa"/>
          </w:tcPr>
          <w:p w14:paraId="39DFEBC5" w14:textId="77777777" w:rsidR="00217645" w:rsidRDefault="00E2302D">
            <w:r>
              <w:t>Jupyter Notebooks</w:t>
            </w:r>
          </w:p>
        </w:tc>
        <w:tc>
          <w:tcPr>
            <w:tcW w:w="4320" w:type="dxa"/>
          </w:tcPr>
          <w:p w14:paraId="5E64C9F1" w14:textId="77777777" w:rsidR="00217645" w:rsidRDefault="00E2302D">
            <w:r>
              <w:t>Exploratory data analysis, prototyping</w:t>
            </w:r>
          </w:p>
        </w:tc>
      </w:tr>
      <w:tr w:rsidR="00217645" w14:paraId="76F1286D" w14:textId="77777777">
        <w:tc>
          <w:tcPr>
            <w:tcW w:w="4320" w:type="dxa"/>
          </w:tcPr>
          <w:p w14:paraId="417487B1" w14:textId="77777777" w:rsidR="00217645" w:rsidRDefault="00E2302D">
            <w:r>
              <w:t>TensorFlow Lite, Flask, Streamlit</w:t>
            </w:r>
          </w:p>
        </w:tc>
        <w:tc>
          <w:tcPr>
            <w:tcW w:w="4320" w:type="dxa"/>
          </w:tcPr>
          <w:p w14:paraId="2E8672DC" w14:textId="77777777" w:rsidR="00217645" w:rsidRDefault="00E2302D">
            <w:r>
              <w:t>Mobile/web applications</w:t>
            </w:r>
          </w:p>
        </w:tc>
      </w:tr>
    </w:tbl>
    <w:p w14:paraId="1CA8DAE1" w14:textId="77777777" w:rsidR="00217645" w:rsidRDefault="00217645"/>
    <w:p w14:paraId="14E1B831" w14:textId="77777777" w:rsidR="00217645" w:rsidRDefault="00E2302D">
      <w:pPr>
        <w:pStyle w:val="Heading1"/>
      </w:pPr>
      <w:r>
        <w:t>4. Real-World Applications</w:t>
      </w:r>
    </w:p>
    <w:tbl>
      <w:tblPr>
        <w:tblStyle w:val="TableGrid"/>
        <w:tblW w:w="0" w:type="auto"/>
        <w:tblLook w:val="04A0" w:firstRow="1" w:lastRow="0" w:firstColumn="1" w:lastColumn="0" w:noHBand="0" w:noVBand="1"/>
      </w:tblPr>
      <w:tblGrid>
        <w:gridCol w:w="4315"/>
        <w:gridCol w:w="4315"/>
      </w:tblGrid>
      <w:tr w:rsidR="00217645" w14:paraId="4D0E0EAB" w14:textId="77777777">
        <w:tc>
          <w:tcPr>
            <w:tcW w:w="4320" w:type="dxa"/>
          </w:tcPr>
          <w:p w14:paraId="3263EA19" w14:textId="77777777" w:rsidR="00217645" w:rsidRDefault="00E2302D">
            <w:r>
              <w:t>Tool</w:t>
            </w:r>
          </w:p>
        </w:tc>
        <w:tc>
          <w:tcPr>
            <w:tcW w:w="4320" w:type="dxa"/>
          </w:tcPr>
          <w:p w14:paraId="3E1880B2" w14:textId="77777777" w:rsidR="00217645" w:rsidRDefault="00E2302D">
            <w:r>
              <w:t>Use Case</w:t>
            </w:r>
          </w:p>
        </w:tc>
      </w:tr>
      <w:tr w:rsidR="00217645" w14:paraId="1C594A39" w14:textId="77777777">
        <w:tc>
          <w:tcPr>
            <w:tcW w:w="4320" w:type="dxa"/>
          </w:tcPr>
          <w:p w14:paraId="2F55A671" w14:textId="77777777" w:rsidR="00217645" w:rsidRDefault="00E2302D">
            <w:r>
              <w:lastRenderedPageBreak/>
              <w:t>TensorFlow</w:t>
            </w:r>
          </w:p>
        </w:tc>
        <w:tc>
          <w:tcPr>
            <w:tcW w:w="4320" w:type="dxa"/>
          </w:tcPr>
          <w:p w14:paraId="03DEFB3F" w14:textId="77777777" w:rsidR="00217645" w:rsidRDefault="00E2302D">
            <w:r>
              <w:t>Diabetic retinopathy detection</w:t>
            </w:r>
          </w:p>
        </w:tc>
      </w:tr>
      <w:tr w:rsidR="00217645" w14:paraId="2C554BAE" w14:textId="77777777">
        <w:tc>
          <w:tcPr>
            <w:tcW w:w="4320" w:type="dxa"/>
          </w:tcPr>
          <w:p w14:paraId="2881383D" w14:textId="77777777" w:rsidR="00217645" w:rsidRDefault="00E2302D">
            <w:r>
              <w:t>Scikit-learn</w:t>
            </w:r>
          </w:p>
        </w:tc>
        <w:tc>
          <w:tcPr>
            <w:tcW w:w="4320" w:type="dxa"/>
          </w:tcPr>
          <w:p w14:paraId="0057333D" w14:textId="77777777" w:rsidR="00217645" w:rsidRDefault="00E2302D">
            <w:r>
              <w:t>Hospital readmission prediction</w:t>
            </w:r>
          </w:p>
        </w:tc>
      </w:tr>
      <w:tr w:rsidR="00217645" w14:paraId="49DD10A7" w14:textId="77777777">
        <w:tc>
          <w:tcPr>
            <w:tcW w:w="4320" w:type="dxa"/>
          </w:tcPr>
          <w:p w14:paraId="5F45259B" w14:textId="77777777" w:rsidR="00217645" w:rsidRDefault="00E2302D">
            <w:r>
              <w:t>PyTorch</w:t>
            </w:r>
          </w:p>
        </w:tc>
        <w:tc>
          <w:tcPr>
            <w:tcW w:w="4320" w:type="dxa"/>
          </w:tcPr>
          <w:p w14:paraId="7AC099E6" w14:textId="77777777" w:rsidR="00217645" w:rsidRDefault="00E2302D">
            <w:r>
              <w:t>Product recommendation engine</w:t>
            </w:r>
          </w:p>
        </w:tc>
      </w:tr>
      <w:tr w:rsidR="00217645" w14:paraId="2F22BFD3" w14:textId="77777777">
        <w:tc>
          <w:tcPr>
            <w:tcW w:w="4320" w:type="dxa"/>
          </w:tcPr>
          <w:p w14:paraId="40D4B980" w14:textId="77777777" w:rsidR="00217645" w:rsidRDefault="00E2302D">
            <w:r>
              <w:t>spaCy</w:t>
            </w:r>
          </w:p>
        </w:tc>
        <w:tc>
          <w:tcPr>
            <w:tcW w:w="4320" w:type="dxa"/>
          </w:tcPr>
          <w:p w14:paraId="3BDD2D61" w14:textId="77777777" w:rsidR="00217645" w:rsidRDefault="00E2302D">
            <w:r>
              <w:t>Brand extraction from user reviews</w:t>
            </w:r>
          </w:p>
        </w:tc>
      </w:tr>
      <w:tr w:rsidR="00217645" w14:paraId="7E2E3220" w14:textId="77777777">
        <w:tc>
          <w:tcPr>
            <w:tcW w:w="4320" w:type="dxa"/>
          </w:tcPr>
          <w:p w14:paraId="6325D678" w14:textId="77777777" w:rsidR="00217645" w:rsidRDefault="00E2302D">
            <w:r>
              <w:t>Scikit-learn</w:t>
            </w:r>
          </w:p>
        </w:tc>
        <w:tc>
          <w:tcPr>
            <w:tcW w:w="4320" w:type="dxa"/>
          </w:tcPr>
          <w:p w14:paraId="3DA1AB1C" w14:textId="77777777" w:rsidR="00217645" w:rsidRDefault="00E2302D">
            <w:r>
              <w:t>Fraud detection</w:t>
            </w:r>
          </w:p>
        </w:tc>
      </w:tr>
      <w:tr w:rsidR="00217645" w14:paraId="2F7C0DCB" w14:textId="77777777">
        <w:tc>
          <w:tcPr>
            <w:tcW w:w="4320" w:type="dxa"/>
          </w:tcPr>
          <w:p w14:paraId="4D45F77A" w14:textId="77777777" w:rsidR="00217645" w:rsidRDefault="00E2302D">
            <w:r>
              <w:t>TensorFlow</w:t>
            </w:r>
          </w:p>
        </w:tc>
        <w:tc>
          <w:tcPr>
            <w:tcW w:w="4320" w:type="dxa"/>
          </w:tcPr>
          <w:p w14:paraId="1033D4EC" w14:textId="77777777" w:rsidR="00217645" w:rsidRDefault="00E2302D">
            <w:r>
              <w:t>Stock market trend forecasting</w:t>
            </w:r>
          </w:p>
        </w:tc>
      </w:tr>
      <w:tr w:rsidR="00217645" w14:paraId="712AD194" w14:textId="77777777">
        <w:tc>
          <w:tcPr>
            <w:tcW w:w="4320" w:type="dxa"/>
          </w:tcPr>
          <w:p w14:paraId="4529F718" w14:textId="77777777" w:rsidR="00217645" w:rsidRDefault="00E2302D">
            <w:r>
              <w:t>TensorFlow</w:t>
            </w:r>
          </w:p>
        </w:tc>
        <w:tc>
          <w:tcPr>
            <w:tcW w:w="4320" w:type="dxa"/>
          </w:tcPr>
          <w:p w14:paraId="75F91F18" w14:textId="77777777" w:rsidR="00217645" w:rsidRDefault="00E2302D">
            <w:r>
              <w:t>Plant disease classification</w:t>
            </w:r>
          </w:p>
        </w:tc>
      </w:tr>
      <w:tr w:rsidR="00217645" w14:paraId="027DF4FE" w14:textId="77777777">
        <w:tc>
          <w:tcPr>
            <w:tcW w:w="4320" w:type="dxa"/>
          </w:tcPr>
          <w:p w14:paraId="12B71055" w14:textId="77777777" w:rsidR="00217645" w:rsidRDefault="00E2302D">
            <w:r>
              <w:t>spaCy</w:t>
            </w:r>
          </w:p>
        </w:tc>
        <w:tc>
          <w:tcPr>
            <w:tcW w:w="4320" w:type="dxa"/>
          </w:tcPr>
          <w:p w14:paraId="13FA4035" w14:textId="77777777" w:rsidR="00217645" w:rsidRDefault="00E2302D">
            <w:r>
              <w:t>Market/weather data text analysis</w:t>
            </w:r>
          </w:p>
        </w:tc>
      </w:tr>
    </w:tbl>
    <w:p w14:paraId="352C6F8B" w14:textId="77777777" w:rsidR="00217645" w:rsidRDefault="00217645"/>
    <w:p w14:paraId="04BFF4FA" w14:textId="77777777" w:rsidR="00217645" w:rsidRDefault="00E2302D">
      <w:pPr>
        <w:pStyle w:val="Heading1"/>
      </w:pPr>
      <w:r>
        <w:t xml:space="preserve">5. </w:t>
      </w:r>
      <w:r>
        <w:t>Choosing the Right Tool</w:t>
      </w:r>
    </w:p>
    <w:tbl>
      <w:tblPr>
        <w:tblStyle w:val="TableGrid"/>
        <w:tblW w:w="0" w:type="auto"/>
        <w:tblLook w:val="04A0" w:firstRow="1" w:lastRow="0" w:firstColumn="1" w:lastColumn="0" w:noHBand="0" w:noVBand="1"/>
      </w:tblPr>
      <w:tblGrid>
        <w:gridCol w:w="4315"/>
        <w:gridCol w:w="4315"/>
      </w:tblGrid>
      <w:tr w:rsidR="00217645" w14:paraId="2F1BBD42" w14:textId="77777777">
        <w:tc>
          <w:tcPr>
            <w:tcW w:w="4320" w:type="dxa"/>
          </w:tcPr>
          <w:p w14:paraId="5325DE41" w14:textId="77777777" w:rsidR="00217645" w:rsidRDefault="00E2302D">
            <w:r>
              <w:t>Task</w:t>
            </w:r>
          </w:p>
        </w:tc>
        <w:tc>
          <w:tcPr>
            <w:tcW w:w="4320" w:type="dxa"/>
          </w:tcPr>
          <w:p w14:paraId="6ECC4FBB" w14:textId="77777777" w:rsidR="00217645" w:rsidRDefault="00E2302D">
            <w:r>
              <w:t>Recommended Tool</w:t>
            </w:r>
          </w:p>
        </w:tc>
      </w:tr>
      <w:tr w:rsidR="00217645" w14:paraId="38264038" w14:textId="77777777">
        <w:tc>
          <w:tcPr>
            <w:tcW w:w="4320" w:type="dxa"/>
          </w:tcPr>
          <w:p w14:paraId="56385E6C" w14:textId="77777777" w:rsidR="00217645" w:rsidRDefault="00E2302D">
            <w:r>
              <w:t>Predict customer churn</w:t>
            </w:r>
          </w:p>
        </w:tc>
        <w:tc>
          <w:tcPr>
            <w:tcW w:w="4320" w:type="dxa"/>
          </w:tcPr>
          <w:p w14:paraId="4B8B4015" w14:textId="77777777" w:rsidR="00217645" w:rsidRDefault="00E2302D">
            <w:r>
              <w:t>Scikit-learn</w:t>
            </w:r>
          </w:p>
        </w:tc>
      </w:tr>
      <w:tr w:rsidR="00217645" w14:paraId="61655AF8" w14:textId="77777777">
        <w:tc>
          <w:tcPr>
            <w:tcW w:w="4320" w:type="dxa"/>
          </w:tcPr>
          <w:p w14:paraId="2E7A6EF9" w14:textId="77777777" w:rsidR="00217645" w:rsidRDefault="00E2302D">
            <w:r>
              <w:t>Recognize handwritten digits</w:t>
            </w:r>
          </w:p>
        </w:tc>
        <w:tc>
          <w:tcPr>
            <w:tcW w:w="4320" w:type="dxa"/>
          </w:tcPr>
          <w:p w14:paraId="2A001D00" w14:textId="77777777" w:rsidR="00217645" w:rsidRDefault="00E2302D">
            <w:r>
              <w:t>TensorFlow or PyTorch</w:t>
            </w:r>
          </w:p>
        </w:tc>
      </w:tr>
      <w:tr w:rsidR="00217645" w14:paraId="23483C83" w14:textId="77777777">
        <w:tc>
          <w:tcPr>
            <w:tcW w:w="4320" w:type="dxa"/>
          </w:tcPr>
          <w:p w14:paraId="085FD15C" w14:textId="77777777" w:rsidR="00217645" w:rsidRDefault="00E2302D">
            <w:r>
              <w:t>Extract brand names from reviews</w:t>
            </w:r>
          </w:p>
        </w:tc>
        <w:tc>
          <w:tcPr>
            <w:tcW w:w="4320" w:type="dxa"/>
          </w:tcPr>
          <w:p w14:paraId="5EEF7429" w14:textId="77777777" w:rsidR="00217645" w:rsidRDefault="00E2302D">
            <w:r>
              <w:t>spaCy</w:t>
            </w:r>
          </w:p>
        </w:tc>
      </w:tr>
      <w:tr w:rsidR="00217645" w14:paraId="41388F06" w14:textId="77777777">
        <w:tc>
          <w:tcPr>
            <w:tcW w:w="4320" w:type="dxa"/>
          </w:tcPr>
          <w:p w14:paraId="25462B7C" w14:textId="77777777" w:rsidR="00217645" w:rsidRDefault="00E2302D">
            <w:r>
              <w:t>Rapid data exploration</w:t>
            </w:r>
          </w:p>
        </w:tc>
        <w:tc>
          <w:tcPr>
            <w:tcW w:w="4320" w:type="dxa"/>
          </w:tcPr>
          <w:p w14:paraId="0FFEE8E0" w14:textId="77777777" w:rsidR="00217645" w:rsidRDefault="00E2302D">
            <w:r>
              <w:t>Jupyter Notebooks</w:t>
            </w:r>
          </w:p>
        </w:tc>
      </w:tr>
      <w:tr w:rsidR="00217645" w14:paraId="79A561BC" w14:textId="77777777">
        <w:tc>
          <w:tcPr>
            <w:tcW w:w="4320" w:type="dxa"/>
          </w:tcPr>
          <w:p w14:paraId="31D3B51E" w14:textId="77777777" w:rsidR="00217645" w:rsidRDefault="00E2302D">
            <w:r>
              <w:t>Deploy web-based prediction tool</w:t>
            </w:r>
          </w:p>
        </w:tc>
        <w:tc>
          <w:tcPr>
            <w:tcW w:w="4320" w:type="dxa"/>
          </w:tcPr>
          <w:p w14:paraId="21D814DF" w14:textId="77777777" w:rsidR="00217645" w:rsidRDefault="00E2302D">
            <w:r>
              <w:t>Flask or Streamlit</w:t>
            </w:r>
          </w:p>
        </w:tc>
      </w:tr>
    </w:tbl>
    <w:p w14:paraId="58A36860" w14:textId="77777777" w:rsidR="00217645" w:rsidRDefault="00217645"/>
    <w:p w14:paraId="0FE8071D" w14:textId="77777777" w:rsidR="00217645" w:rsidRDefault="00E2302D">
      <w:pPr>
        <w:pStyle w:val="Heading1"/>
      </w:pPr>
      <w:r>
        <w:t>6. Pros and Cons of Popular Frameworks</w:t>
      </w:r>
    </w:p>
    <w:tbl>
      <w:tblPr>
        <w:tblStyle w:val="TableGrid"/>
        <w:tblW w:w="0" w:type="auto"/>
        <w:tblLook w:val="04A0" w:firstRow="1" w:lastRow="0" w:firstColumn="1" w:lastColumn="0" w:noHBand="0" w:noVBand="1"/>
      </w:tblPr>
      <w:tblGrid>
        <w:gridCol w:w="2876"/>
        <w:gridCol w:w="2877"/>
        <w:gridCol w:w="2877"/>
      </w:tblGrid>
      <w:tr w:rsidR="00217645" w14:paraId="6520B4E8" w14:textId="77777777">
        <w:tc>
          <w:tcPr>
            <w:tcW w:w="2880" w:type="dxa"/>
          </w:tcPr>
          <w:p w14:paraId="5365AE03" w14:textId="77777777" w:rsidR="00217645" w:rsidRDefault="00E2302D">
            <w:r>
              <w:t>Tool</w:t>
            </w:r>
          </w:p>
        </w:tc>
        <w:tc>
          <w:tcPr>
            <w:tcW w:w="2880" w:type="dxa"/>
          </w:tcPr>
          <w:p w14:paraId="7ED1980E" w14:textId="77777777" w:rsidR="00217645" w:rsidRDefault="00E2302D">
            <w:r>
              <w:t>Pros</w:t>
            </w:r>
          </w:p>
        </w:tc>
        <w:tc>
          <w:tcPr>
            <w:tcW w:w="2880" w:type="dxa"/>
          </w:tcPr>
          <w:p w14:paraId="49C351AA" w14:textId="77777777" w:rsidR="00217645" w:rsidRDefault="00E2302D">
            <w:r>
              <w:t>Cons</w:t>
            </w:r>
          </w:p>
        </w:tc>
      </w:tr>
      <w:tr w:rsidR="00217645" w14:paraId="0B2BDD0C" w14:textId="77777777">
        <w:tc>
          <w:tcPr>
            <w:tcW w:w="2880" w:type="dxa"/>
          </w:tcPr>
          <w:p w14:paraId="32C9136E" w14:textId="77777777" w:rsidR="00217645" w:rsidRDefault="00E2302D">
            <w:r>
              <w:t>Scikit-learn</w:t>
            </w:r>
          </w:p>
        </w:tc>
        <w:tc>
          <w:tcPr>
            <w:tcW w:w="2880" w:type="dxa"/>
          </w:tcPr>
          <w:p w14:paraId="66FB330F" w14:textId="77777777" w:rsidR="00217645" w:rsidRDefault="00E2302D">
            <w:r>
              <w:t>Easy to use, consistent API</w:t>
            </w:r>
          </w:p>
        </w:tc>
        <w:tc>
          <w:tcPr>
            <w:tcW w:w="2880" w:type="dxa"/>
          </w:tcPr>
          <w:p w14:paraId="4DE2A6F5" w14:textId="77777777" w:rsidR="00217645" w:rsidRDefault="00E2302D">
            <w:r>
              <w:t>Limited to classical ML</w:t>
            </w:r>
          </w:p>
        </w:tc>
      </w:tr>
      <w:tr w:rsidR="00217645" w14:paraId="4DB9F42F" w14:textId="77777777">
        <w:tc>
          <w:tcPr>
            <w:tcW w:w="2880" w:type="dxa"/>
          </w:tcPr>
          <w:p w14:paraId="2CCBD93F" w14:textId="77777777" w:rsidR="00217645" w:rsidRDefault="00E2302D">
            <w:r>
              <w:t>TensorFlow</w:t>
            </w:r>
          </w:p>
        </w:tc>
        <w:tc>
          <w:tcPr>
            <w:tcW w:w="2880" w:type="dxa"/>
          </w:tcPr>
          <w:p w14:paraId="235A0F18" w14:textId="77777777" w:rsidR="00217645" w:rsidRDefault="00E2302D">
            <w:r>
              <w:t>Scalable, great for deployment</w:t>
            </w:r>
          </w:p>
        </w:tc>
        <w:tc>
          <w:tcPr>
            <w:tcW w:w="2880" w:type="dxa"/>
          </w:tcPr>
          <w:p w14:paraId="5101D0F4" w14:textId="77777777" w:rsidR="00217645" w:rsidRDefault="00E2302D">
            <w:r>
              <w:t>Steeper learning curve</w:t>
            </w:r>
          </w:p>
        </w:tc>
      </w:tr>
      <w:tr w:rsidR="00217645" w14:paraId="510D7EFD" w14:textId="77777777">
        <w:tc>
          <w:tcPr>
            <w:tcW w:w="2880" w:type="dxa"/>
          </w:tcPr>
          <w:p w14:paraId="71D99D37" w14:textId="77777777" w:rsidR="00217645" w:rsidRDefault="00E2302D">
            <w:r>
              <w:t>PyTorch</w:t>
            </w:r>
          </w:p>
        </w:tc>
        <w:tc>
          <w:tcPr>
            <w:tcW w:w="2880" w:type="dxa"/>
          </w:tcPr>
          <w:p w14:paraId="447147A2" w14:textId="77777777" w:rsidR="00217645" w:rsidRDefault="00E2302D">
            <w:r>
              <w:t xml:space="preserve">Dynamic graphs, </w:t>
            </w:r>
            <w:r>
              <w:t>research-friendly</w:t>
            </w:r>
          </w:p>
        </w:tc>
        <w:tc>
          <w:tcPr>
            <w:tcW w:w="2880" w:type="dxa"/>
          </w:tcPr>
          <w:p w14:paraId="48D5E70B" w14:textId="77777777" w:rsidR="00217645" w:rsidRDefault="00E2302D">
            <w:r>
              <w:t>Fewer deployment tools</w:t>
            </w:r>
          </w:p>
        </w:tc>
      </w:tr>
      <w:tr w:rsidR="00217645" w14:paraId="7F06EFAA" w14:textId="77777777">
        <w:tc>
          <w:tcPr>
            <w:tcW w:w="2880" w:type="dxa"/>
          </w:tcPr>
          <w:p w14:paraId="0DCDA2A1" w14:textId="77777777" w:rsidR="00217645" w:rsidRDefault="00E2302D">
            <w:r>
              <w:t>spaCy</w:t>
            </w:r>
          </w:p>
        </w:tc>
        <w:tc>
          <w:tcPr>
            <w:tcW w:w="2880" w:type="dxa"/>
          </w:tcPr>
          <w:p w14:paraId="24E4B17D" w14:textId="77777777" w:rsidR="00217645" w:rsidRDefault="00E2302D">
            <w:r>
              <w:t>Fast NLP, pre-trained pipelines</w:t>
            </w:r>
          </w:p>
        </w:tc>
        <w:tc>
          <w:tcPr>
            <w:tcW w:w="2880" w:type="dxa"/>
          </w:tcPr>
          <w:p w14:paraId="7479C852" w14:textId="77777777" w:rsidR="00217645" w:rsidRDefault="00E2302D">
            <w:r>
              <w:t>Limited deep NLP extensions</w:t>
            </w:r>
          </w:p>
        </w:tc>
      </w:tr>
      <w:tr w:rsidR="00217645" w14:paraId="4FE96684" w14:textId="77777777">
        <w:tc>
          <w:tcPr>
            <w:tcW w:w="2880" w:type="dxa"/>
          </w:tcPr>
          <w:p w14:paraId="482552F4" w14:textId="77777777" w:rsidR="00217645" w:rsidRDefault="00E2302D">
            <w:r>
              <w:t>Jupyter Notebook</w:t>
            </w:r>
          </w:p>
        </w:tc>
        <w:tc>
          <w:tcPr>
            <w:tcW w:w="2880" w:type="dxa"/>
          </w:tcPr>
          <w:p w14:paraId="5AEC40C4" w14:textId="77777777" w:rsidR="00217645" w:rsidRDefault="00E2302D">
            <w:r>
              <w:t>Interactive, good for learning</w:t>
            </w:r>
          </w:p>
        </w:tc>
        <w:tc>
          <w:tcPr>
            <w:tcW w:w="2880" w:type="dxa"/>
          </w:tcPr>
          <w:p w14:paraId="347D8F26" w14:textId="77777777" w:rsidR="00217645" w:rsidRDefault="00E2302D">
            <w:r>
              <w:t>Not production-ready</w:t>
            </w:r>
          </w:p>
        </w:tc>
      </w:tr>
    </w:tbl>
    <w:p w14:paraId="480EBB42" w14:textId="77777777" w:rsidR="00217645" w:rsidRDefault="00217645"/>
    <w:p w14:paraId="78329CA1" w14:textId="77777777" w:rsidR="00217645" w:rsidRDefault="00E2302D">
      <w:pPr>
        <w:pStyle w:val="Heading1"/>
      </w:pPr>
      <w:r>
        <w:t>7. Theoretical Insights</w:t>
      </w:r>
    </w:p>
    <w:p w14:paraId="48AFBB88" w14:textId="77777777" w:rsidR="00217645" w:rsidRDefault="00E2302D">
      <w:pPr>
        <w:pStyle w:val="Heading2"/>
      </w:pPr>
      <w:r>
        <w:t>7.1 TensorFlow vs. PyTorch</w:t>
      </w:r>
    </w:p>
    <w:p w14:paraId="18BA31BE" w14:textId="77777777" w:rsidR="00217645" w:rsidRDefault="00E2302D">
      <w:r>
        <w:t>TensorFlow uses static computation graphs and is optimized for deployment. PyTorch uses dynamic graphs and is preferred in research.</w:t>
      </w:r>
    </w:p>
    <w:p w14:paraId="3A12F7A0" w14:textId="77777777" w:rsidR="00217645" w:rsidRDefault="00E2302D">
      <w:pPr>
        <w:pStyle w:val="Heading2"/>
      </w:pPr>
      <w:r>
        <w:t>7.2 Jupyter Notebooks in AI</w:t>
      </w:r>
    </w:p>
    <w:p w14:paraId="04B29869" w14:textId="77777777" w:rsidR="00217645" w:rsidRDefault="00E2302D">
      <w:r>
        <w:t>Useful for Exploratory Data Analysis and step-by-step model development with integrated markdown and code.</w:t>
      </w:r>
    </w:p>
    <w:p w14:paraId="528D9B1B" w14:textId="77777777" w:rsidR="00217645" w:rsidRDefault="00E2302D">
      <w:pPr>
        <w:pStyle w:val="Heading2"/>
      </w:pPr>
      <w:r>
        <w:lastRenderedPageBreak/>
        <w:t>7.3 spaCy vs. Python String Operations</w:t>
      </w:r>
    </w:p>
    <w:p w14:paraId="1D844609" w14:textId="77777777" w:rsidR="00217645" w:rsidRDefault="00E2302D">
      <w:r>
        <w:t>spaCy provides industrial-grade NLP with NER, POS tagging, and tokenization, unlike basic string methods.</w:t>
      </w:r>
    </w:p>
    <w:p w14:paraId="767F77F8" w14:textId="77777777" w:rsidR="00217645" w:rsidRDefault="00E2302D">
      <w:pPr>
        <w:pStyle w:val="Heading2"/>
      </w:pPr>
      <w:r>
        <w:t>7.4 Scikit-learn vs. TensorFlow</w:t>
      </w:r>
    </w:p>
    <w:tbl>
      <w:tblPr>
        <w:tblStyle w:val="TableGrid"/>
        <w:tblW w:w="0" w:type="auto"/>
        <w:tblLook w:val="04A0" w:firstRow="1" w:lastRow="0" w:firstColumn="1" w:lastColumn="0" w:noHBand="0" w:noVBand="1"/>
      </w:tblPr>
      <w:tblGrid>
        <w:gridCol w:w="2877"/>
        <w:gridCol w:w="2876"/>
        <w:gridCol w:w="2877"/>
      </w:tblGrid>
      <w:tr w:rsidR="00217645" w14:paraId="4131A6DF" w14:textId="77777777">
        <w:tc>
          <w:tcPr>
            <w:tcW w:w="2880" w:type="dxa"/>
          </w:tcPr>
          <w:p w14:paraId="132A67D9" w14:textId="77777777" w:rsidR="00217645" w:rsidRDefault="00E2302D">
            <w:r>
              <w:t>Aspect</w:t>
            </w:r>
          </w:p>
        </w:tc>
        <w:tc>
          <w:tcPr>
            <w:tcW w:w="2880" w:type="dxa"/>
          </w:tcPr>
          <w:p w14:paraId="5CDEA1F5" w14:textId="77777777" w:rsidR="00217645" w:rsidRDefault="00E2302D">
            <w:r>
              <w:t>Scikit-learn</w:t>
            </w:r>
          </w:p>
        </w:tc>
        <w:tc>
          <w:tcPr>
            <w:tcW w:w="2880" w:type="dxa"/>
          </w:tcPr>
          <w:p w14:paraId="63F821B2" w14:textId="77777777" w:rsidR="00217645" w:rsidRDefault="00E2302D">
            <w:r>
              <w:t>TensorFlow</w:t>
            </w:r>
          </w:p>
        </w:tc>
      </w:tr>
      <w:tr w:rsidR="00217645" w14:paraId="46D6A82E" w14:textId="77777777">
        <w:tc>
          <w:tcPr>
            <w:tcW w:w="2880" w:type="dxa"/>
          </w:tcPr>
          <w:p w14:paraId="28DB807F" w14:textId="77777777" w:rsidR="00217645" w:rsidRDefault="00E2302D">
            <w:r>
              <w:t>Type of Models</w:t>
            </w:r>
          </w:p>
        </w:tc>
        <w:tc>
          <w:tcPr>
            <w:tcW w:w="2880" w:type="dxa"/>
          </w:tcPr>
          <w:p w14:paraId="07DD468E" w14:textId="77777777" w:rsidR="00217645" w:rsidRDefault="00E2302D">
            <w:r>
              <w:t>Classical ML</w:t>
            </w:r>
          </w:p>
        </w:tc>
        <w:tc>
          <w:tcPr>
            <w:tcW w:w="2880" w:type="dxa"/>
          </w:tcPr>
          <w:p w14:paraId="4EE874D3" w14:textId="77777777" w:rsidR="00217645" w:rsidRDefault="00E2302D">
            <w:r>
              <w:t>Deep Learning</w:t>
            </w:r>
          </w:p>
        </w:tc>
      </w:tr>
      <w:tr w:rsidR="00217645" w14:paraId="77440120" w14:textId="77777777">
        <w:tc>
          <w:tcPr>
            <w:tcW w:w="2880" w:type="dxa"/>
          </w:tcPr>
          <w:p w14:paraId="33FECB46" w14:textId="77777777" w:rsidR="00217645" w:rsidRDefault="00E2302D">
            <w:r>
              <w:t>Data Types</w:t>
            </w:r>
          </w:p>
        </w:tc>
        <w:tc>
          <w:tcPr>
            <w:tcW w:w="2880" w:type="dxa"/>
          </w:tcPr>
          <w:p w14:paraId="50C8F8BF" w14:textId="77777777" w:rsidR="00217645" w:rsidRDefault="00E2302D">
            <w:r>
              <w:t>Structured</w:t>
            </w:r>
          </w:p>
        </w:tc>
        <w:tc>
          <w:tcPr>
            <w:tcW w:w="2880" w:type="dxa"/>
          </w:tcPr>
          <w:p w14:paraId="48FB99B1" w14:textId="77777777" w:rsidR="00217645" w:rsidRDefault="00E2302D">
            <w:r>
              <w:t>Unstructured</w:t>
            </w:r>
          </w:p>
        </w:tc>
      </w:tr>
      <w:tr w:rsidR="00217645" w14:paraId="6E045BE8" w14:textId="77777777">
        <w:tc>
          <w:tcPr>
            <w:tcW w:w="2880" w:type="dxa"/>
          </w:tcPr>
          <w:p w14:paraId="06EC2310" w14:textId="77777777" w:rsidR="00217645" w:rsidRDefault="00E2302D">
            <w:r>
              <w:t>Usability</w:t>
            </w:r>
          </w:p>
        </w:tc>
        <w:tc>
          <w:tcPr>
            <w:tcW w:w="2880" w:type="dxa"/>
          </w:tcPr>
          <w:p w14:paraId="2C09C8CC" w14:textId="77777777" w:rsidR="00217645" w:rsidRDefault="00E2302D">
            <w:r>
              <w:t>Simple API</w:t>
            </w:r>
          </w:p>
        </w:tc>
        <w:tc>
          <w:tcPr>
            <w:tcW w:w="2880" w:type="dxa"/>
          </w:tcPr>
          <w:p w14:paraId="0E69057E" w14:textId="77777777" w:rsidR="00217645" w:rsidRDefault="00E2302D">
            <w:r>
              <w:t>Flexible via Keras</w:t>
            </w:r>
          </w:p>
        </w:tc>
      </w:tr>
      <w:tr w:rsidR="00217645" w14:paraId="0C5B7008" w14:textId="77777777">
        <w:tc>
          <w:tcPr>
            <w:tcW w:w="2880" w:type="dxa"/>
          </w:tcPr>
          <w:p w14:paraId="3846C8C5" w14:textId="77777777" w:rsidR="00217645" w:rsidRDefault="00E2302D">
            <w:r>
              <w:t>Community</w:t>
            </w:r>
          </w:p>
        </w:tc>
        <w:tc>
          <w:tcPr>
            <w:tcW w:w="2880" w:type="dxa"/>
          </w:tcPr>
          <w:p w14:paraId="0E910037" w14:textId="77777777" w:rsidR="00217645" w:rsidRDefault="00E2302D">
            <w:r>
              <w:t>Strong academic use</w:t>
            </w:r>
          </w:p>
        </w:tc>
        <w:tc>
          <w:tcPr>
            <w:tcW w:w="2880" w:type="dxa"/>
          </w:tcPr>
          <w:p w14:paraId="6BC1FEDE" w14:textId="77777777" w:rsidR="00217645" w:rsidRDefault="00E2302D">
            <w:r>
              <w:t>Vast industry support</w:t>
            </w:r>
          </w:p>
        </w:tc>
      </w:tr>
    </w:tbl>
    <w:p w14:paraId="2AE58D3E" w14:textId="77777777" w:rsidR="00217645" w:rsidRDefault="00217645"/>
    <w:p w14:paraId="43684F0D" w14:textId="77777777" w:rsidR="00217645" w:rsidRDefault="00E2302D">
      <w:r>
        <w:br w:type="page"/>
      </w:r>
    </w:p>
    <w:p w14:paraId="13AD8329" w14:textId="77777777" w:rsidR="00217645" w:rsidRDefault="00E2302D">
      <w:pPr>
        <w:pStyle w:val="Heading1"/>
      </w:pPr>
      <w:r>
        <w:lastRenderedPageBreak/>
        <w:t>8. Code Results and Evaluation</w:t>
      </w:r>
    </w:p>
    <w:p w14:paraId="028D82C8" w14:textId="77777777" w:rsidR="00217645" w:rsidRDefault="00E2302D">
      <w:r>
        <w:rPr>
          <w:noProof/>
        </w:rPr>
        <w:drawing>
          <wp:inline distT="0" distB="0" distL="0" distR="0" wp14:anchorId="75889938" wp14:editId="146AF714">
            <wp:extent cx="5029200" cy="24959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23 153726.png"/>
                    <pic:cNvPicPr/>
                  </pic:nvPicPr>
                  <pic:blipFill>
                    <a:blip r:embed="rId6"/>
                    <a:stretch>
                      <a:fillRect/>
                    </a:stretch>
                  </pic:blipFill>
                  <pic:spPr>
                    <a:xfrm>
                      <a:off x="0" y="0"/>
                      <a:ext cx="5029200" cy="2495946"/>
                    </a:xfrm>
                    <a:prstGeom prst="rect">
                      <a:avLst/>
                    </a:prstGeom>
                  </pic:spPr>
                </pic:pic>
              </a:graphicData>
            </a:graphic>
          </wp:inline>
        </w:drawing>
      </w:r>
    </w:p>
    <w:p w14:paraId="09DEDFB1" w14:textId="77777777" w:rsidR="00217645" w:rsidRDefault="00E2302D">
      <w:pPr>
        <w:pStyle w:val="Caption"/>
      </w:pPr>
      <w:r>
        <w:t>Figure 1: CNN Model Training on MNIST Dataset</w:t>
      </w:r>
    </w:p>
    <w:p w14:paraId="46384326" w14:textId="77777777" w:rsidR="00217645" w:rsidRDefault="00217645"/>
    <w:p w14:paraId="7774DBF6" w14:textId="77777777" w:rsidR="00217645" w:rsidRDefault="00E2302D">
      <w:r>
        <w:rPr>
          <w:noProof/>
        </w:rPr>
        <w:drawing>
          <wp:inline distT="0" distB="0" distL="0" distR="0" wp14:anchorId="669565F2" wp14:editId="0C74F126">
            <wp:extent cx="5029200" cy="29392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23 203756.png"/>
                    <pic:cNvPicPr/>
                  </pic:nvPicPr>
                  <pic:blipFill>
                    <a:blip r:embed="rId7"/>
                    <a:stretch>
                      <a:fillRect/>
                    </a:stretch>
                  </pic:blipFill>
                  <pic:spPr>
                    <a:xfrm>
                      <a:off x="0" y="0"/>
                      <a:ext cx="5029200" cy="2939273"/>
                    </a:xfrm>
                    <a:prstGeom prst="rect">
                      <a:avLst/>
                    </a:prstGeom>
                  </pic:spPr>
                </pic:pic>
              </a:graphicData>
            </a:graphic>
          </wp:inline>
        </w:drawing>
      </w:r>
    </w:p>
    <w:p w14:paraId="5927751C" w14:textId="77777777" w:rsidR="00217645" w:rsidRDefault="00E2302D">
      <w:pPr>
        <w:pStyle w:val="Caption"/>
      </w:pPr>
      <w:r>
        <w:t>Figure 2: spaCy NER and TextBlob Sentiment Code</w:t>
      </w:r>
    </w:p>
    <w:p w14:paraId="59C4A00B" w14:textId="77777777" w:rsidR="00217645" w:rsidRDefault="00217645"/>
    <w:p w14:paraId="673C9CE9" w14:textId="77777777" w:rsidR="00217645" w:rsidRDefault="00E2302D">
      <w:r>
        <w:rPr>
          <w:noProof/>
        </w:rPr>
        <w:lastRenderedPageBreak/>
        <w:drawing>
          <wp:inline distT="0" distB="0" distL="0" distR="0" wp14:anchorId="7D53F86C" wp14:editId="196E3B3A">
            <wp:extent cx="5029200" cy="31243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23 203832.png"/>
                    <pic:cNvPicPr/>
                  </pic:nvPicPr>
                  <pic:blipFill>
                    <a:blip r:embed="rId8"/>
                    <a:stretch>
                      <a:fillRect/>
                    </a:stretch>
                  </pic:blipFill>
                  <pic:spPr>
                    <a:xfrm>
                      <a:off x="0" y="0"/>
                      <a:ext cx="5029200" cy="3124309"/>
                    </a:xfrm>
                    <a:prstGeom prst="rect">
                      <a:avLst/>
                    </a:prstGeom>
                  </pic:spPr>
                </pic:pic>
              </a:graphicData>
            </a:graphic>
          </wp:inline>
        </w:drawing>
      </w:r>
    </w:p>
    <w:p w14:paraId="1B5C8B76" w14:textId="77777777" w:rsidR="00217645" w:rsidRDefault="00E2302D">
      <w:pPr>
        <w:pStyle w:val="Caption"/>
      </w:pPr>
      <w:r>
        <w:t>Figure 3: Output of spaCy NER and Sentiment</w:t>
      </w:r>
    </w:p>
    <w:p w14:paraId="485EE829" w14:textId="77777777" w:rsidR="00217645" w:rsidRDefault="00217645"/>
    <w:p w14:paraId="7BFD52DE" w14:textId="77777777" w:rsidR="00217645" w:rsidRDefault="00E2302D">
      <w:r>
        <w:rPr>
          <w:noProof/>
        </w:rPr>
        <w:drawing>
          <wp:inline distT="0" distB="0" distL="0" distR="0" wp14:anchorId="34E2DA71" wp14:editId="7DE2E7A1">
            <wp:extent cx="5029200" cy="21486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23 210609.png"/>
                    <pic:cNvPicPr/>
                  </pic:nvPicPr>
                  <pic:blipFill>
                    <a:blip r:embed="rId9"/>
                    <a:stretch>
                      <a:fillRect/>
                    </a:stretch>
                  </pic:blipFill>
                  <pic:spPr>
                    <a:xfrm>
                      <a:off x="0" y="0"/>
                      <a:ext cx="5029200" cy="2148601"/>
                    </a:xfrm>
                    <a:prstGeom prst="rect">
                      <a:avLst/>
                    </a:prstGeom>
                  </pic:spPr>
                </pic:pic>
              </a:graphicData>
            </a:graphic>
          </wp:inline>
        </w:drawing>
      </w:r>
    </w:p>
    <w:p w14:paraId="40611705" w14:textId="77777777" w:rsidR="00217645" w:rsidRDefault="00E2302D">
      <w:pPr>
        <w:pStyle w:val="Caption"/>
      </w:pPr>
      <w:r>
        <w:t>Figure 4: Iris Dataset Preprocessing Code</w:t>
      </w:r>
    </w:p>
    <w:p w14:paraId="67BCE4C5" w14:textId="77777777" w:rsidR="00217645" w:rsidRDefault="00217645"/>
    <w:p w14:paraId="54A13E1F" w14:textId="77777777" w:rsidR="00217645" w:rsidRDefault="00E2302D">
      <w:r>
        <w:rPr>
          <w:noProof/>
        </w:rPr>
        <w:lastRenderedPageBreak/>
        <w:drawing>
          <wp:inline distT="0" distB="0" distL="0" distR="0" wp14:anchorId="04DD0FBE" wp14:editId="2FB19011">
            <wp:extent cx="5029200" cy="16834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23 210647.png"/>
                    <pic:cNvPicPr/>
                  </pic:nvPicPr>
                  <pic:blipFill>
                    <a:blip r:embed="rId10"/>
                    <a:stretch>
                      <a:fillRect/>
                    </a:stretch>
                  </pic:blipFill>
                  <pic:spPr>
                    <a:xfrm>
                      <a:off x="0" y="0"/>
                      <a:ext cx="5029200" cy="1683403"/>
                    </a:xfrm>
                    <a:prstGeom prst="rect">
                      <a:avLst/>
                    </a:prstGeom>
                  </pic:spPr>
                </pic:pic>
              </a:graphicData>
            </a:graphic>
          </wp:inline>
        </w:drawing>
      </w:r>
    </w:p>
    <w:p w14:paraId="48D8FBF6" w14:textId="77777777" w:rsidR="00217645" w:rsidRDefault="00E2302D">
      <w:pPr>
        <w:pStyle w:val="Caption"/>
      </w:pPr>
      <w:r>
        <w:t>Figure 5: Label Encoding and Missing Value Handling</w:t>
      </w:r>
    </w:p>
    <w:p w14:paraId="4746D7E5" w14:textId="77777777" w:rsidR="00217645" w:rsidRDefault="00217645"/>
    <w:p w14:paraId="03D549A2" w14:textId="77777777" w:rsidR="00217645" w:rsidRDefault="00E2302D">
      <w:r>
        <w:rPr>
          <w:noProof/>
        </w:rPr>
        <w:drawing>
          <wp:inline distT="0" distB="0" distL="0" distR="0" wp14:anchorId="49F09DD0" wp14:editId="2EE312E6">
            <wp:extent cx="5029200" cy="22778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23 210732.png"/>
                    <pic:cNvPicPr/>
                  </pic:nvPicPr>
                  <pic:blipFill>
                    <a:blip r:embed="rId11"/>
                    <a:stretch>
                      <a:fillRect/>
                    </a:stretch>
                  </pic:blipFill>
                  <pic:spPr>
                    <a:xfrm>
                      <a:off x="0" y="0"/>
                      <a:ext cx="5029200" cy="2277823"/>
                    </a:xfrm>
                    <a:prstGeom prst="rect">
                      <a:avLst/>
                    </a:prstGeom>
                  </pic:spPr>
                </pic:pic>
              </a:graphicData>
            </a:graphic>
          </wp:inline>
        </w:drawing>
      </w:r>
    </w:p>
    <w:p w14:paraId="28766C5F" w14:textId="77777777" w:rsidR="00217645" w:rsidRDefault="00E2302D">
      <w:pPr>
        <w:pStyle w:val="Caption"/>
      </w:pPr>
      <w:r>
        <w:t>Figure 6: Missing Values and Encoded Output</w:t>
      </w:r>
    </w:p>
    <w:p w14:paraId="62284BE8" w14:textId="77777777" w:rsidR="00217645" w:rsidRDefault="00217645"/>
    <w:p w14:paraId="3EF4E37D" w14:textId="77777777" w:rsidR="00217645" w:rsidRDefault="00E2302D">
      <w:r>
        <w:rPr>
          <w:noProof/>
        </w:rPr>
        <w:drawing>
          <wp:inline distT="0" distB="0" distL="0" distR="0" wp14:anchorId="5858CF54" wp14:editId="6216B82F">
            <wp:extent cx="5029200" cy="23254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23 210811.png"/>
                    <pic:cNvPicPr/>
                  </pic:nvPicPr>
                  <pic:blipFill>
                    <a:blip r:embed="rId12"/>
                    <a:stretch>
                      <a:fillRect/>
                    </a:stretch>
                  </pic:blipFill>
                  <pic:spPr>
                    <a:xfrm>
                      <a:off x="0" y="0"/>
                      <a:ext cx="5029200" cy="2325472"/>
                    </a:xfrm>
                    <a:prstGeom prst="rect">
                      <a:avLst/>
                    </a:prstGeom>
                  </pic:spPr>
                </pic:pic>
              </a:graphicData>
            </a:graphic>
          </wp:inline>
        </w:drawing>
      </w:r>
    </w:p>
    <w:p w14:paraId="53C814F1" w14:textId="77777777" w:rsidR="00217645" w:rsidRDefault="00E2302D">
      <w:pPr>
        <w:pStyle w:val="Caption"/>
      </w:pPr>
      <w:r>
        <w:t>Figure 7: Model Training and Prediction</w:t>
      </w:r>
    </w:p>
    <w:p w14:paraId="3DD835EC" w14:textId="77777777" w:rsidR="00217645" w:rsidRDefault="00217645"/>
    <w:p w14:paraId="2A996671" w14:textId="77777777" w:rsidR="00217645" w:rsidRDefault="00E2302D">
      <w:r>
        <w:rPr>
          <w:noProof/>
        </w:rPr>
        <w:drawing>
          <wp:inline distT="0" distB="0" distL="0" distR="0" wp14:anchorId="1CA4C7C8" wp14:editId="7890FBED">
            <wp:extent cx="5029200" cy="2397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23 210832.png"/>
                    <pic:cNvPicPr/>
                  </pic:nvPicPr>
                  <pic:blipFill>
                    <a:blip r:embed="rId13"/>
                    <a:stretch>
                      <a:fillRect/>
                    </a:stretch>
                  </pic:blipFill>
                  <pic:spPr>
                    <a:xfrm>
                      <a:off x="0" y="0"/>
                      <a:ext cx="5029200" cy="2397120"/>
                    </a:xfrm>
                    <a:prstGeom prst="rect">
                      <a:avLst/>
                    </a:prstGeom>
                  </pic:spPr>
                </pic:pic>
              </a:graphicData>
            </a:graphic>
          </wp:inline>
        </w:drawing>
      </w:r>
    </w:p>
    <w:p w14:paraId="59FBD05F" w14:textId="77777777" w:rsidR="00217645" w:rsidRDefault="00E2302D">
      <w:pPr>
        <w:pStyle w:val="Caption"/>
      </w:pPr>
      <w:r>
        <w:t>Figure 8: Final Classification Report</w:t>
      </w:r>
    </w:p>
    <w:p w14:paraId="2C75A5C1" w14:textId="77777777" w:rsidR="00217645" w:rsidRDefault="00217645"/>
    <w:p w14:paraId="38649D67" w14:textId="77777777" w:rsidR="00217645" w:rsidRDefault="00E2302D">
      <w:r>
        <w:br w:type="page"/>
      </w:r>
    </w:p>
    <w:p w14:paraId="77E20A3F" w14:textId="3C6CF23A" w:rsidR="00E2302D" w:rsidRDefault="00E2302D" w:rsidP="00E2302D">
      <w:pPr>
        <w:pStyle w:val="Title"/>
      </w:pPr>
      <w:r>
        <w:lastRenderedPageBreak/>
        <w:t>9.</w:t>
      </w:r>
      <w:r>
        <w:t xml:space="preserve"> Ethics &amp; Optimization – Self Review</w:t>
      </w:r>
    </w:p>
    <w:p w14:paraId="35B00441" w14:textId="77777777" w:rsidR="00E2302D" w:rsidRDefault="00E2302D" w:rsidP="00E2302D">
      <w:pPr>
        <w:pStyle w:val="Heading1"/>
      </w:pPr>
      <w:r>
        <w:t>1. Ethical Considerations</w:t>
      </w:r>
    </w:p>
    <w:p w14:paraId="3CA004B6" w14:textId="77777777" w:rsidR="00E2302D" w:rsidRDefault="00E2302D" w:rsidP="00E2302D">
      <w:pPr>
        <w:pStyle w:val="Heading2"/>
      </w:pPr>
      <w:r>
        <w:t>Amazon Reviews – My Reflections</w:t>
      </w:r>
    </w:p>
    <w:p w14:paraId="61E17E73" w14:textId="77777777" w:rsidR="00E2302D" w:rsidRDefault="00E2302D" w:rsidP="00E2302D">
      <w:r>
        <w:t xml:space="preserve">While working with the Amazon Reviews data, I used </w:t>
      </w:r>
      <w:proofErr w:type="spellStart"/>
      <w:r>
        <w:t>spaCy</w:t>
      </w:r>
      <w:proofErr w:type="spellEnd"/>
      <w:r>
        <w:t xml:space="preserve"> for Named Entity Recognition and created a simple rule-based sentiment classifier. However, I’ve realized there are several ethical considerations I need to address:</w:t>
      </w:r>
      <w:r>
        <w:br/>
      </w:r>
      <w:r>
        <w:br/>
        <w:t>- Bias in Sentiment Detection: My rule-based sentiment analysis may not account for sarcasm, cultural language nuances, or informal expressions. For example, phrases like “This product is sick!” might be misclassified if not handled carefully.</w:t>
      </w:r>
      <w:r>
        <w:br/>
        <w:t>- Imbalanced Representation: If my dataset has more positive reviews for certain brands, the system might wrongly assume those brands are always good. This could lead to biased recommendations.</w:t>
      </w:r>
      <w:r>
        <w:br/>
      </w:r>
      <w:r>
        <w:br/>
        <w:t>To reduce this bias, I could:</w:t>
      </w:r>
      <w:r>
        <w:br/>
        <w:t xml:space="preserve">- Incorporate custom </w:t>
      </w:r>
      <w:proofErr w:type="spellStart"/>
      <w:r>
        <w:t>spaCy</w:t>
      </w:r>
      <w:proofErr w:type="spellEnd"/>
      <w:r>
        <w:t xml:space="preserve"> patterns to better handle negation (e.g., 'not great').</w:t>
      </w:r>
      <w:r>
        <w:br/>
        <w:t>- Use more balanced datasets or normalize entity counts so that frequently mentioned brands don’t dominate the NER results unfairly.</w:t>
      </w:r>
      <w:r>
        <w:br/>
        <w:t>- In the future, integrating a small ML-based sentiment model with fairness constraints would improve objectivity.</w:t>
      </w:r>
    </w:p>
    <w:p w14:paraId="22BCF4CB" w14:textId="77777777" w:rsidR="00E2302D" w:rsidRDefault="00E2302D" w:rsidP="00E2302D">
      <w:pPr>
        <w:pStyle w:val="Heading2"/>
      </w:pPr>
      <w:r>
        <w:t>MNIST CNN Model – Ethical Perspective</w:t>
      </w:r>
    </w:p>
    <w:p w14:paraId="4607E29E" w14:textId="77777777" w:rsidR="00E2302D" w:rsidRDefault="00E2302D" w:rsidP="00E2302D">
      <w:r>
        <w:t xml:space="preserve">While developing </w:t>
      </w:r>
      <w:proofErr w:type="gramStart"/>
      <w:r>
        <w:t>the CNN</w:t>
      </w:r>
      <w:proofErr w:type="gramEnd"/>
      <w:r>
        <w:t xml:space="preserve"> for digit recognition, I used the standard MNIST dataset. Reflecting critically, I noticed:</w:t>
      </w:r>
      <w:r>
        <w:br/>
      </w:r>
      <w:r>
        <w:br/>
        <w:t>- Bias from Data Composition: The MNIST dataset features clean, centered digits in a Western handwriting style. My model might struggle with culturally diverse or less “neat” handwriting, which isn’t fair if it were used in real-world settings.</w:t>
      </w:r>
      <w:r>
        <w:br/>
      </w:r>
      <w:r>
        <w:br/>
        <w:t>To address this, I would:</w:t>
      </w:r>
      <w:r>
        <w:br/>
        <w:t>- Use data augmentation to simulate writing variability (rotation, slant, size).</w:t>
      </w:r>
      <w:r>
        <w:br/>
        <w:t>- Consider using TensorFlow Fairness Indicators to analyze performance differences across digit classes.</w:t>
      </w:r>
      <w:r>
        <w:br/>
        <w:t>- Explore datasets like EMNIST, which includes more diversity in character styles.</w:t>
      </w:r>
    </w:p>
    <w:p w14:paraId="378D9D31" w14:textId="77777777" w:rsidR="00E2302D" w:rsidRDefault="00E2302D" w:rsidP="00E2302D">
      <w:pPr>
        <w:pStyle w:val="Heading1"/>
      </w:pPr>
      <w:r>
        <w:t>2. Troubleshooting Challenge – Fixing My TensorFlow Code</w:t>
      </w:r>
    </w:p>
    <w:p w14:paraId="4ED439D1" w14:textId="77777777" w:rsidR="00E2302D" w:rsidRDefault="00E2302D" w:rsidP="00E2302D">
      <w:r>
        <w:t xml:space="preserve">In my original </w:t>
      </w:r>
      <w:proofErr w:type="spellStart"/>
      <w:r>
        <w:t>MNIST_CNN_Assignment.ipynb</w:t>
      </w:r>
      <w:proofErr w:type="spellEnd"/>
      <w:r>
        <w:t>, I encountered a few issues that affected the model’s correctness and performance:</w:t>
      </w:r>
    </w:p>
    <w:tbl>
      <w:tblPr>
        <w:tblW w:w="0" w:type="auto"/>
        <w:tblLook w:val="04A0" w:firstRow="1" w:lastRow="0" w:firstColumn="1" w:lastColumn="0" w:noHBand="0" w:noVBand="1"/>
      </w:tblPr>
      <w:tblGrid>
        <w:gridCol w:w="4320"/>
        <w:gridCol w:w="4320"/>
      </w:tblGrid>
      <w:tr w:rsidR="00E2302D" w14:paraId="0F070E93" w14:textId="77777777" w:rsidTr="00E2302D">
        <w:tc>
          <w:tcPr>
            <w:tcW w:w="4320" w:type="dxa"/>
            <w:hideMark/>
          </w:tcPr>
          <w:p w14:paraId="3EBAD8AC" w14:textId="77777777" w:rsidR="00E2302D" w:rsidRDefault="00E2302D">
            <w:r>
              <w:lastRenderedPageBreak/>
              <w:t>Issue</w:t>
            </w:r>
          </w:p>
        </w:tc>
        <w:tc>
          <w:tcPr>
            <w:tcW w:w="4320" w:type="dxa"/>
            <w:hideMark/>
          </w:tcPr>
          <w:p w14:paraId="21171ED8" w14:textId="77777777" w:rsidR="00E2302D" w:rsidRDefault="00E2302D">
            <w:r>
              <w:t>Explanation</w:t>
            </w:r>
          </w:p>
        </w:tc>
      </w:tr>
      <w:tr w:rsidR="00E2302D" w14:paraId="2B81C090" w14:textId="77777777" w:rsidTr="00E2302D">
        <w:tc>
          <w:tcPr>
            <w:tcW w:w="4320" w:type="dxa"/>
            <w:hideMark/>
          </w:tcPr>
          <w:p w14:paraId="1CC6E988" w14:textId="77777777" w:rsidR="00E2302D" w:rsidRDefault="00E2302D">
            <w:r>
              <w:t>Input shape mismatch</w:t>
            </w:r>
          </w:p>
        </w:tc>
        <w:tc>
          <w:tcPr>
            <w:tcW w:w="4320" w:type="dxa"/>
            <w:hideMark/>
          </w:tcPr>
          <w:p w14:paraId="15F9CEDD" w14:textId="77777777" w:rsidR="00E2302D" w:rsidRDefault="00E2302D">
            <w:r>
              <w:t>I didn’t reshape the image data to 4D (needed for Conv2D)</w:t>
            </w:r>
          </w:p>
        </w:tc>
      </w:tr>
      <w:tr w:rsidR="00E2302D" w14:paraId="282A8D87" w14:textId="77777777" w:rsidTr="00E2302D">
        <w:tc>
          <w:tcPr>
            <w:tcW w:w="4320" w:type="dxa"/>
            <w:hideMark/>
          </w:tcPr>
          <w:p w14:paraId="2BC52AB5" w14:textId="77777777" w:rsidR="00E2302D" w:rsidRDefault="00E2302D">
            <w:r>
              <w:t>Missing normalization</w:t>
            </w:r>
          </w:p>
        </w:tc>
        <w:tc>
          <w:tcPr>
            <w:tcW w:w="4320" w:type="dxa"/>
            <w:hideMark/>
          </w:tcPr>
          <w:p w14:paraId="460425CA" w14:textId="77777777" w:rsidR="00E2302D" w:rsidRDefault="00E2302D">
            <w:r>
              <w:t>I forgot to divide by 255 to scale pixel values</w:t>
            </w:r>
          </w:p>
        </w:tc>
      </w:tr>
      <w:tr w:rsidR="00E2302D" w14:paraId="73EE4D69" w14:textId="77777777" w:rsidTr="00E2302D">
        <w:tc>
          <w:tcPr>
            <w:tcW w:w="4320" w:type="dxa"/>
            <w:hideMark/>
          </w:tcPr>
          <w:p w14:paraId="0384310A" w14:textId="77777777" w:rsidR="00E2302D" w:rsidRDefault="00E2302D">
            <w:r>
              <w:t>Incorrect activation</w:t>
            </w:r>
          </w:p>
        </w:tc>
        <w:tc>
          <w:tcPr>
            <w:tcW w:w="4320" w:type="dxa"/>
            <w:hideMark/>
          </w:tcPr>
          <w:p w14:paraId="0159FA91" w14:textId="77777777" w:rsidR="00E2302D" w:rsidRDefault="00E2302D">
            <w:r>
              <w:t>I used a non-</w:t>
            </w:r>
            <w:proofErr w:type="spellStart"/>
            <w:r>
              <w:t>softmax</w:t>
            </w:r>
            <w:proofErr w:type="spellEnd"/>
            <w:r>
              <w:t xml:space="preserve"> activation in the final layer</w:t>
            </w:r>
          </w:p>
        </w:tc>
      </w:tr>
      <w:tr w:rsidR="00E2302D" w14:paraId="3998F435" w14:textId="77777777" w:rsidTr="00E2302D">
        <w:tc>
          <w:tcPr>
            <w:tcW w:w="4320" w:type="dxa"/>
            <w:hideMark/>
          </w:tcPr>
          <w:p w14:paraId="181CB2F4" w14:textId="77777777" w:rsidR="00E2302D" w:rsidRDefault="00E2302D">
            <w:r>
              <w:t>Wrong loss function</w:t>
            </w:r>
          </w:p>
        </w:tc>
        <w:tc>
          <w:tcPr>
            <w:tcW w:w="4320" w:type="dxa"/>
            <w:hideMark/>
          </w:tcPr>
          <w:p w14:paraId="2009F8C2" w14:textId="77777777" w:rsidR="00E2302D" w:rsidRDefault="00E2302D">
            <w:r>
              <w:t xml:space="preserve">I used a binary or categorical loss instead of </w:t>
            </w:r>
            <w:proofErr w:type="spellStart"/>
            <w:r>
              <w:t>sparse_categorical_crossentropy</w:t>
            </w:r>
            <w:proofErr w:type="spellEnd"/>
            <w:r>
              <w:t xml:space="preserve"> for integer labels</w:t>
            </w:r>
          </w:p>
        </w:tc>
      </w:tr>
    </w:tbl>
    <w:p w14:paraId="6F1F04B9" w14:textId="77777777" w:rsidR="00E2302D" w:rsidRPr="00E2302D" w:rsidRDefault="00E2302D" w:rsidP="00E2302D">
      <w:pPr>
        <w:pStyle w:val="Heading1"/>
      </w:pPr>
      <w:r w:rsidRPr="00E2302D">
        <w:t>Final Reflection</w:t>
      </w:r>
    </w:p>
    <w:p w14:paraId="14051702" w14:textId="77777777" w:rsidR="00E2302D" w:rsidRPr="00E2302D" w:rsidRDefault="00E2302D" w:rsidP="00E2302D">
      <w:r w:rsidRPr="00E2302D">
        <w:t>This section reminded me that building models is more than just getting high accuracy. I’ve learned that:</w:t>
      </w:r>
      <w:r w:rsidRPr="00E2302D">
        <w:br/>
        <w:t>- Biases—whether in text or vision—can sneak in through data and design.</w:t>
      </w:r>
      <w:r w:rsidRPr="00E2302D">
        <w:br/>
        <w:t xml:space="preserve">- Tools like </w:t>
      </w:r>
      <w:proofErr w:type="spellStart"/>
      <w:r w:rsidRPr="00E2302D">
        <w:t>spaCy’s</w:t>
      </w:r>
      <w:proofErr w:type="spellEnd"/>
      <w:r w:rsidRPr="00E2302D">
        <w:t xml:space="preserve"> rule-based matchers and TensorFlow Fairness Indicators can help me build more inclusive, balanced systems.</w:t>
      </w:r>
      <w:r w:rsidRPr="00E2302D">
        <w:br/>
        <w:t>- Careful debugging of loss functions, input shapes, and activation choices is essential for functional and ethical ML models.</w:t>
      </w:r>
    </w:p>
    <w:p w14:paraId="583B49BC" w14:textId="3BDD64E7" w:rsidR="00217645" w:rsidRDefault="00217645" w:rsidP="00E2302D">
      <w:pPr>
        <w:pStyle w:val="Heading1"/>
      </w:pPr>
    </w:p>
    <w:sectPr w:rsidR="002176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0338926">
    <w:abstractNumId w:val="8"/>
  </w:num>
  <w:num w:numId="2" w16cid:durableId="1847861670">
    <w:abstractNumId w:val="6"/>
  </w:num>
  <w:num w:numId="3" w16cid:durableId="2064214272">
    <w:abstractNumId w:val="5"/>
  </w:num>
  <w:num w:numId="4" w16cid:durableId="1285035997">
    <w:abstractNumId w:val="4"/>
  </w:num>
  <w:num w:numId="5" w16cid:durableId="2134011603">
    <w:abstractNumId w:val="7"/>
  </w:num>
  <w:num w:numId="6" w16cid:durableId="1373269288">
    <w:abstractNumId w:val="3"/>
  </w:num>
  <w:num w:numId="7" w16cid:durableId="1709181128">
    <w:abstractNumId w:val="2"/>
  </w:num>
  <w:num w:numId="8" w16cid:durableId="1213809749">
    <w:abstractNumId w:val="1"/>
  </w:num>
  <w:num w:numId="9" w16cid:durableId="750080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17645"/>
    <w:rsid w:val="0029639D"/>
    <w:rsid w:val="00326F90"/>
    <w:rsid w:val="005752BD"/>
    <w:rsid w:val="00AA1D8D"/>
    <w:rsid w:val="00B47730"/>
    <w:rsid w:val="00CB0664"/>
    <w:rsid w:val="00E230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224ABA"/>
  <w14:defaultImageDpi w14:val="300"/>
  <w15:docId w15:val="{F89537A9-7452-4DF3-8217-2247B5D2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633467">
      <w:bodyDiv w:val="1"/>
      <w:marLeft w:val="0"/>
      <w:marRight w:val="0"/>
      <w:marTop w:val="0"/>
      <w:marBottom w:val="0"/>
      <w:divBdr>
        <w:top w:val="none" w:sz="0" w:space="0" w:color="auto"/>
        <w:left w:val="none" w:sz="0" w:space="0" w:color="auto"/>
        <w:bottom w:val="none" w:sz="0" w:space="0" w:color="auto"/>
        <w:right w:val="none" w:sz="0" w:space="0" w:color="auto"/>
      </w:divBdr>
    </w:div>
    <w:div w:id="1213615696">
      <w:bodyDiv w:val="1"/>
      <w:marLeft w:val="0"/>
      <w:marRight w:val="0"/>
      <w:marTop w:val="0"/>
      <w:marBottom w:val="0"/>
      <w:divBdr>
        <w:top w:val="none" w:sz="0" w:space="0" w:color="auto"/>
        <w:left w:val="none" w:sz="0" w:space="0" w:color="auto"/>
        <w:bottom w:val="none" w:sz="0" w:space="0" w:color="auto"/>
        <w:right w:val="none" w:sz="0" w:space="0" w:color="auto"/>
      </w:divBdr>
    </w:div>
    <w:div w:id="20855664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refilwe pitso</cp:lastModifiedBy>
  <cp:revision>2</cp:revision>
  <dcterms:created xsi:type="dcterms:W3CDTF">2025-06-23T19:26:00Z</dcterms:created>
  <dcterms:modified xsi:type="dcterms:W3CDTF">2025-06-23T19:26:00Z</dcterms:modified>
  <cp:category/>
</cp:coreProperties>
</file>