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VAA1 Methodological Design Brief: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Shared Taxonomy, Provenance, Temporal Grounding, And Multimodal Interpretation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Date: 2026-04-11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Status: human-readable design brief for the VAA1 method article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 explain the conceptual design of VAA1’s taxonomy, provenance, reference, and temporal-grounding architecture in a form suitable for methodological writing and implementation guidance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Why This Design Brief Exists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VAA1 is not only a software stack for multimodal video analysis.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 is also an interpretive method.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distinction matters.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Many software systems can run object detection, OCR, audio analysis, transcript extraction, or emotion classification. Far fewer systems are able to explain how these outputs should be organized into a stable interpretive framework that remains useful across: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multiple videos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multiple analysts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multiple AI agents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multiple modalities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multiple rounds of later review and correction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purpose of this brief is to define that framework.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 explains why VAA1 requires: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shared taxonomy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distinction between taxonomy and taxonomy application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explicit provenance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temporally grounded 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role for reference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and a structure that remains methodologically sound even if computational power increases dramatically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is written as a human-readable source for the future VAA1 method article.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The Core Problem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Multimodal interpretation cannot rely on isolated labels.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a video is classified as: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`intimate`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`public`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`emergency response`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`interview`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`professional`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those labels only become meaningful when we know: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who assigned them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whether the source was human or 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 evidence supported them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when in the video they apply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whether they refer to the whole video or only a segment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whether they are part of a stable shared vocabulary or only a local working note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Without that structure, labels become unstable fragments.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With that structure, they become interpretable analytical claims.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is why VAA1 cannot treat taxonomy as a decorative dropdown list.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 must treat taxonomy as a shared interpretive backbone.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The Governing Methodological Principle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VAA1 should separate: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**canonical taxonomy**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**taxonomy application**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**provenance**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**temporal grounding**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**reference evidence**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separation is the key to making the system scalable, interpretable, and governable.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Canonical taxonomy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defines what the shared concepts are.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`news`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`drama / fiction`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`public`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`professional`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`emergency response`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`intimate interaction`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These are not yet claims about a specific video.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They are the shared conceptual vocabulary.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Taxonomy application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defines where and how a term is applied.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 analyst marks a scene as `emergency response`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 AI agent classifies a video segment as `public`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system assigns `interview` with moderate confidence to a whole clip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Applications are analytical acts.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They should never be confused with the taxonomy itself.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Provenance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records how the application came to be.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manual analyst annotation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LLM-based API interpretation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pipeline-generated classification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reviewed and corrected label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Provenance is essential because VAA1 is not merely producing outputs.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 is producing accountable interpretations.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Temporal grounding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records when the interpretation applies.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whole video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interval from 00:12.400 to 00:19.800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anchor at a single frame or transcript-linked event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Without temporal grounding, multimodal interpretation becomes vague.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With it, interpretation becomes traceable.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Reference 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records what external or parallel knowledge supports the interpretation.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transcript 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OCR 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object detections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expression detections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analyst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supporting reference documents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later-stage web reference pools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Reference evidence does not replace interpretation.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 supports and contextualizes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Why Taxonomy Must Be Shared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VAA1 method is designed for multi-video reasoning.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means the system must support: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searching across many videos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comparing patterns across many videos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aligning human and AI interpretations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building cumulative analytical knowledge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impossible if each analysis item develops its own private vocabulary.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shared taxonomy is therefore needed not only for interface consistency, but for methodological coherence.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same label must mean approximately the same thing across: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one analyst and another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one video and another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one pipeline and another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one phase of the project and another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does not mean the taxonomy should be frozen forever.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 means the taxonomy must evolve through governance rather than drift.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Why The Taxonomy Must Still Remain Open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rigid closed taxonomy would fail in real use.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Video interpretation is messy. Analysts will encounter: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categories not anticipated in advance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emerging cultural forms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context-specific phenomena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new stylistic hybrids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domain-specific terminology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that reason, VAA1 must allow custom label creation.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But open label creation must not mean uncontrolled global category growth.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correct methodological solution is: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analysts may propose or use local labels immediately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shared taxonomy grows through explicit approval and 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 other words: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analyst must never be blocked from thinking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system must not mistake every local thought for shared ontology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Human Annotation And AI Annotation Must Coexist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VAA1 is designed as a multimodal analytical environment in which both human and machine interpretations matter.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means the taxonomy backbone must support at least the following sources of application: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`human_manual`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`human_reviewed`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`llm_generated`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`pipeline_generated`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`agent_suggested`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`consensus` or `merged_review`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not only a software convenience.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 is a methodological requirement.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human and AI applications share the same concept space but differ in provenance, then they can be: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compared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reviewed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corrected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learned from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audited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creates a two-way feedback loop: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analysts can correct machine interpretation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machine systems can suggest missing human categories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approved results can feed model refinement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taxonomy can evolve based on real analytical use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Reference Analysis Is A Supporting Layer, Not The Taxonomy Itself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Reference analysis should strengthen interpretation, not replace the taxonomy.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At the current stage, VAA1 supports only a minimal reference-data layer.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 later stages, this may expand dramatically and may include live web-scale reference pools.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expansion is useful, but it must be methodologically disciplined.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Reference data should produce: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evidence candidates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comparative context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similarity signals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interpretive suggestions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confidence modifiers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Reference data should **not** directly redefine canonical taxonomy on its own.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distinction matters because otherwise the system risks allowing: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noisy external signals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transient web language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 model hallucination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 destabilize the core interpretive vocabulary.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right relationship is: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taxonomy defines the shared conceptual backbone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reference analysis supports the application and refinement of those concepts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Time Bank As Temporal Grounding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Time Bank is one of the most important structural elements in the VAA1 method.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Its role is not merely to store timestamps.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Its role is to provide temporal grounding for multimodal evidence.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 practical terms, VAA1 already organizes time-linked evidence across: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transcript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audio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OCR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objects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expressions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means Time Bank can function as the temporal spine through which interpretive labels become traceable.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methodological relationship should be: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Time Bank anchors evidence in 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taxonomy names the interpretive category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provenance explains who or what assigned 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reference evidence explains why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creates a richer analytical object than a plain label.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example: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label such as `emergency response`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attached to an anchored interval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supported by object detections, transcript cues, and audio markers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attributed to a named agent or analyst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and later reviewed by a human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is far more analytically valuable than a free-floating classification.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The Future Traceback Tool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future traceback tool should be understood as the audit and interpretability layer of the VAA1 method.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 should allow questions such as: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where did this label come from?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who first introduced it?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which videos use it?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was it suggested by a model, a pipeline, or an analyst?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 evidence supported it?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 time span does it refer to?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was it later corrected, renamed, merged, or retired?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not only useful for debugging.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 is essential for: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methodological transparency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reproducibility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human 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long-term governance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learning-unit feedback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traceback tool therefore belongs directly inside the same conceptual family as: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taxonomy governance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provenance tracking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reference 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and Time Bank anchoring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Why The Design Must Survive Extreme Compute Scaling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architecture should remain valid whether computation is: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large-scale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supercomputer-level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 radically accelerated in later forms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reason is simple: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compute changes speed, breadth, and volume.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 should not change the interpretive logic of the system.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means VAA1 should not depend methodologically on a fragile coupling between: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one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one machine scale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one processing rate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 one output format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Instead, the architecture should preserve: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canonical concepts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applied records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provenance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temporal anchoring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evidence references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 stable layers.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compute expands dramatically, then: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more candidate labels may be proposed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more modalities may be processed simultaneously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more videos may be searched together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more real-time reference pools may be incorporated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But the same governance logic should still hold.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why the design should be event- and provenance-oriented rather than based on silent overwriting.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Speed can increase indefinitely.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Interpretive accountability must remain legible.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Reducing Output Clutter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Another methodological design goal is to reduce the proliferation of disconnected output files.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Many analytical systems fail because they generate: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too many downloadable fragments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too many intermediate 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too many user-visible artifacts that do not clearly relate to one another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VAA1 should avoid that.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better model is: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User-facing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Show only the outputs that the analyst or reviewer actually needs.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coherent analysis record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coherent annotation record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clear evidence 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Managed internal artifact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Keep detailed supporting files under the hood.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raw exports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intermediate CSV outputs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derived modality-specific packages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temporary annotation artifacts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Trace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Expose deep technical lineage only when explicitly needed.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through traceback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 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audit 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methodological inspection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reduces clutter without sacrificing evidential richness.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The Analyst Workflow Implication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the analyst, the system should feel simple.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analyst should experience: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clear categories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ability to add missing labels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confidence that labels are not lost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confidence that mistakes can be corrected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visibility into how annotations matter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analyst should **not** be burdened with: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ontology administration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raw backend 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hidden format distinctions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technical uncertainty about whether a label belongs to a stable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complexity should exist inside the architecture, not in the everyday cognitive burden of the user.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13. The Practical Backbone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VAA1 methodological backbone should therefore be modeled as: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**Canonical taxonomy**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shared concepts and governed terms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**Applied taxonomy records**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who/what applied which concept to which media and where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**Reference evidence**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what supports the interpretation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**Time Bank grounding**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when the interpretation applies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**Provenance and traceback**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how the interpretation came to exist and how it changed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layered structure allows: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cross-video search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multimodal comparison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human-AI feedback loops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learning-unit refinement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controlled taxonomy growth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reduced user-visible clutter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long-term interpretability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14. Conclusion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central methodological claim is this: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VAA1 should not treat labels as isolated interface values.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 should treat them as governed interpretive claims grounded in time, evidence, provenance, and shared conceptual structure.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is what allows the system to function not only as an AI tool, but as a robust analytical method.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shared taxonomy provides consistency.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Provenance provides accountability.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Time Bank provides temporal grounding.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Reference analysis provides contextual support.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Traceback provides auditability.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And the layered architecture keeps all of this stable even as the scale of computation and automation increases.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