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VAA1-CVAT Annotation Exchange Protocol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2026-04-11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draft implementation protocol based on current local runtime and code reality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define how annotation should move between CVAT and VAA1, what is already true now, and what must be implemented next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Why This Protocol Exists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VAA1↔CVAT connection now works locally: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can create CVAT 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can create jobs and segments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can persist `cvatID`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embedded CVAT can open inside VAA1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But a working connection is not yet the same thing as a working annotation exchange.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Right now: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annotations can be exported from the VAA1 annotation screen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stores source-media metadata and analyst corrections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does not yet automatically ingest CVAT output into the VAA1 master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defines the exchange contract that should govern that next phase.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Operational Truth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Exists Now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`cvatID` links a VAA1 analysis item to a CVAT task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stores source-media context under `user_annotations`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stores analyst-side correction payloads under `annotation_corrections`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annotation page can export job annotations from CVAT in a chosen CVAT export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Does Not Yet Exist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automatic import of CVAT export into a stable VAA1 annotation master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production mapping layer from CVAT label structures into VAA1 schema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automatic synchronization status such as `exported`, `imported`, `mapped`, `reviewed`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 the current exchange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technically possible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 yet product-mature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Governing Principle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CVAT is the annotation engine.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VAA1 is the schema owner.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means: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may hold working annotation geometry and task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must own interpretive context, annotation mapping, correction logic, and durable package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other words: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is not the final authority on VAA1 meaning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must absorb and contextualize whatever comes back from CVAT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Exchange Layers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exchange should be understood as four separate layers.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Layer 1. Linkage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identify which CVAT task belongs to which VAA1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field: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`cvatID`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source: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stored in VAA1 analysis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`cvatID` exists and is valid, VAA1 should reopen that task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`cvatID` is absent or `0`, VAA1 may create a new task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Layer 2.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the interpretive context that should frame annotation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VAA1 context payload: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`editor_notes`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`source_context`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`provenance_notes`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`title`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`scope`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`description`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`persons`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`relations`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`location_country`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`location_city`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`location_place`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`location_room`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`time_era`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`time_year`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`time_moment`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`situation_event`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`keywords`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`interaction_dynamics`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`narrative_development`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`performance_expression`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`genre`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`genre_subtype`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`situational_genre`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`situational_subtype`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`privacy_axis`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`expertise_axis`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`references`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`reference_relation`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`reference_source`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`confidence`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`notes`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Protocol rule: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context belongs to VAA1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annotation output should be interpreted through this context, not isolated from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Layer 3. CVAT Working Annotation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hold the actual frame-, track-, and geometry-level annotation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reality: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job annotations are edited inside CVAT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annotation screen can export them by selected CVAT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current limitation: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export is still CVAT-native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is not yet automatically normalized into a VAA1 schema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Layer 4. VAA1 Review And Override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analyst corrections and VAA1-side review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structured VAA1 correction payload: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`version`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`updated_at`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`updated_by`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`text_substitutions`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`label_overrides`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`manual_transcript_entries`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Protocol rule: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overrides must remain distinct from raw CVAT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system must preserve both: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original annotation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reviewed VAA1 interpretation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Exchange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happens now: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VAA1 opens or creates a linked CVAT task.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Analyst annotates in CVAT.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Analyst can click `Save Annotations` in VAA1.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VAA1 requests `GET /api/jobs/{jobId}/annotations?format=...` from the CVAT bridge.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The browser downloads a CVAT export archive.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means the current save action is really: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export-to-user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yet: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export-to-VAA1-master-schema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distinction should be made explicit in product wording until the full import path exists.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Required Target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intended full exchange flow should be: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VAA1 opens the linked CVAT job.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Analyst annotates in CVAT.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VAA1 requests or receives the CVAT annotation payload.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VAA1 stores the raw imported CVAT artifact.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VAA1 maps CVAT entities into the VAA1 annotation master schema.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VAA1 stores mapping status and validation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Analyst sees the mapped result inside VAA1.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Any analyst corrections are stored as VAA1 overrides, not destructive rewrites of the raw import.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File And Package Ownership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exchange should distinguish three artifacts.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 Raw CVAT Export Artifact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exactly what CVAT produced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the original export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record export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record export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record job id and task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`analysis_id`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`cvat_task_id`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`cvat_job_id`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`export_format`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`exported_at`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`export_source`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`artifact_path`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 VAA1 Mapped Annotation Artifact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represent the CVAT result in a VAA1-owned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normalized field names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stable versioning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mapping provenance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top-level structure: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`analysis_id`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`schema_version`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`cvat_link`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`source_context_snapshot`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`raw_import_reference`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`object_annotations`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`track_annotations`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`temporal_segments`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`review_status`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`mapping_notes`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`validation`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 VAA1 Analyst Override Artifact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what the analyst corrected after import or during later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nearest structure: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`annotation_corrections.json`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Protocol rule: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flatten reviewed overrides into the raw CVAT artifact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override provenance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Mapping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are the minimum mapping rules the system should adopt.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Rule 1. Keep Raw Geometry And Raw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CVAT provides: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boxes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polygons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raw label names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VAA1 should preserve them in a raw layer before transforming anything.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Rule 2. Map Into Approved VAA1 Label Families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CVAT labels should not become the final VAA1 master schema automatically unless they already match the approved VAA1 vocabulary.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means: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`Person` may map directly if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genre-specific or ambiguous labels may need a VAA1 mapping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Rule 3. Use VAA1 Context During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Mapping should consider: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`genre`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`genre_subtype`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`situational_genre`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`situational_subtype`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`privacy_axis`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`expertise_axis`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fields should influence how CVAT output is interpreted, displayed, and reviewed.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Rule 4. Separate Detection From Interpretation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object geometry is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object schema is interpretation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track labels are working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genre-weighted expression or object categories are analytic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 the master schema should preserve: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mapped interpretive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Rule 5. Preserve Ambiguity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mapping confidence is weak or contested: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the ambiguity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force one overconfident final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Annotation Master Schema: Minimum Required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VAA1 annotation master schema should at minimum be able to hold: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`analysis linkage`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analysis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task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job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export/import timestamps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source-media annotations 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`visual object layer`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object label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mapped label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track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frame or time interval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geometry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provenance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`temporal event layer`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interval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event or action label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confidence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`expression / performance layer`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raw signal if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interpreted family label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context weighting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`review layer`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overrides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reviewer 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review timestamp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rationale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`validation layer`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schema validity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missing mappings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unresolved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Interim Operating Protocol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Until automatic import is implemented, use this temporary sequence: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Analyst annotates in CVAT through VAA1.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Analyst exports annotations from the VAA1 annotation screen.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Export file is treated as the raw CVAT artifact, not the finished VAA1 annotation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Any second-step normalization or interpretation is documented explicitly.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If analyst edits meaning in VAA1, store it under reviewed override logic, not as silent replacement.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UI Language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button label: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`Save Annotations`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downloads a CVAT export archive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Protocol implication: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label is potentially misleading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later product wording if behavior remains export-only: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`Export CVAT Annotations`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wording once the full protocol exists: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`Sync To VAA1`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Versioning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exchange artifact should carry version identity.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Minimum version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`exchange_protocol_version`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`vaa1_schema_version`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`cvat_export_format`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`cvat_export_version` if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Validation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imported CVAT output is treated as a valid VAA1 master-schema record, VAA1 should validate: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linkage exists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 file is readable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 id and job id are recorded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labels are mappable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geometry is structurally valid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timestamps or frame intervals are coherent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unresolved labels are reported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Immediate Build Implications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protocol suggests the next implementation steps are: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store the raw CVAT export artifact inside the analysis bundle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define a first normalized VAA1 annotation master-schema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implement a CVAT-label-to-VAA1-label mapping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expose sync status in VAA1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keep analyst overrides as a separate review artifact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current system has crossed the connection threshold but not the annotation-exchange threshold.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Right now: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can be reached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annotation can be created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 can be downloaded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But the true VAA1-owned exchange path still needs to be built.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should be treated as the contract for that build-out.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