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B3F" w:rsidRDefault="00866346" w:rsidP="009A0B3F">
      <w:pPr>
        <w:ind w:firstLine="708"/>
        <w:jc w:val="both"/>
        <w:rPr>
          <w:rFonts w:ascii="Times New Roman" w:hAnsi="Times New Roman"/>
          <w:b/>
          <w:sz w:val="28"/>
          <w:szCs w:val="28"/>
        </w:rPr>
      </w:pPr>
      <w:r>
        <w:rPr>
          <w:rFonts w:ascii="Times New Roman" w:hAnsi="Times New Roman"/>
          <w:b/>
          <w:sz w:val="28"/>
        </w:rPr>
        <w:t xml:space="preserve">  </w:t>
      </w:r>
      <w:proofErr w:type="spellStart"/>
      <w:proofErr w:type="gramStart"/>
      <w:r w:rsidR="001C62E6">
        <w:rPr>
          <w:rFonts w:ascii="Times New Roman" w:hAnsi="Times New Roman"/>
          <w:b/>
          <w:sz w:val="28"/>
        </w:rPr>
        <w:t>P</w:t>
      </w:r>
      <w:r w:rsidR="002323F2">
        <w:rPr>
          <w:rFonts w:ascii="Times New Roman" w:hAnsi="Times New Roman"/>
          <w:b/>
          <w:sz w:val="28"/>
        </w:rPr>
        <w:t>arametrization</w:t>
      </w:r>
      <w:proofErr w:type="spellEnd"/>
      <w:r w:rsidR="002323F2">
        <w:rPr>
          <w:rFonts w:ascii="Times New Roman" w:hAnsi="Times New Roman"/>
          <w:b/>
          <w:sz w:val="28"/>
        </w:rPr>
        <w:t xml:space="preserve"> of the atmospheric</w:t>
      </w:r>
      <w:r w:rsidR="001C62E6">
        <w:rPr>
          <w:rFonts w:ascii="Times New Roman" w:hAnsi="Times New Roman"/>
          <w:b/>
          <w:sz w:val="28"/>
        </w:rPr>
        <w:t xml:space="preserve"> heating due to latent heat release.</w:t>
      </w:r>
      <w:proofErr w:type="gramEnd"/>
    </w:p>
    <w:p w:rsidR="009A0B3F" w:rsidRDefault="009A0B3F" w:rsidP="009A0B3F">
      <w:pPr>
        <w:ind w:firstLine="708"/>
        <w:jc w:val="both"/>
        <w:rPr>
          <w:rFonts w:ascii="Times New Roman" w:hAnsi="Times New Roman"/>
          <w:sz w:val="28"/>
        </w:rPr>
      </w:pPr>
      <w:r>
        <w:rPr>
          <w:rFonts w:ascii="Times New Roman" w:hAnsi="Times New Roman"/>
          <w:sz w:val="28"/>
        </w:rPr>
        <w:t>The assumption that non-migrating atmospheric tides can be caused by large-scale longitudinal inhomogeneities of the latent heat release diurnal variation due to water vapor condensation in clouds under deep convection in the troposphere was made by Lindzen (1978). This assumption obtained the support in Hamilton (1981), where the precipitation data were used and numerical simulations were made. Then a series of works on migrating and non-migrating tides due to latent heat release using the satellite and/or the re-analysis precipitation data was published (Forbes et al., 1997; Forbes and Zhang, 2001; Hagan and Forbes, 2002; Zhang et al., 2010a, 2010b). In the latter paper the comparison of the relative role of the solar heating and the latent heat release emitted as a result of water vapor condensation in production of atmospheric tides was conducted and it was shown that these contributions are comparable. Unfortunately, little concern is given to the generation of stationary planetary waves (S</w:t>
      </w:r>
      <w:r w:rsidR="00AA53CD">
        <w:rPr>
          <w:rFonts w:ascii="Times New Roman" w:hAnsi="Times New Roman"/>
          <w:sz w:val="28"/>
        </w:rPr>
        <w:t>PW). That i</w:t>
      </w:r>
      <w:r>
        <w:rPr>
          <w:rFonts w:ascii="Times New Roman" w:hAnsi="Times New Roman"/>
          <w:sz w:val="28"/>
        </w:rPr>
        <w:t>s why the problem of the development of semi-e</w:t>
      </w:r>
      <w:r w:rsidR="00057731">
        <w:rPr>
          <w:rFonts w:ascii="Times New Roman" w:hAnsi="Times New Roman"/>
          <w:sz w:val="28"/>
        </w:rPr>
        <w:t>mpirical model of the atmospheric</w:t>
      </w:r>
      <w:r>
        <w:rPr>
          <w:rFonts w:ascii="Times New Roman" w:hAnsi="Times New Roman"/>
          <w:sz w:val="28"/>
        </w:rPr>
        <w:t xml:space="preserve"> heating due to latent heat release as a result of water vapor condensation that takes into account diurnal and longitudinal variations was stated.</w:t>
      </w:r>
    </w:p>
    <w:p w:rsidR="008B0E85" w:rsidRPr="007364C3" w:rsidRDefault="008B0E85" w:rsidP="009A0B3F">
      <w:pPr>
        <w:ind w:firstLine="708"/>
        <w:jc w:val="both"/>
        <w:rPr>
          <w:rFonts w:ascii="Times New Roman" w:hAnsi="Times New Roman"/>
          <w:bCs/>
          <w:sz w:val="28"/>
          <w:szCs w:val="28"/>
        </w:rPr>
      </w:pPr>
      <w:r>
        <w:rPr>
          <w:rFonts w:ascii="Times New Roman" w:hAnsi="Times New Roman"/>
          <w:sz w:val="28"/>
        </w:rPr>
        <w:t xml:space="preserve">Lower boundary conditions and latent </w:t>
      </w:r>
      <w:r w:rsidR="00866346">
        <w:rPr>
          <w:rFonts w:ascii="Times New Roman" w:hAnsi="Times New Roman"/>
          <w:sz w:val="28"/>
        </w:rPr>
        <w:t>heating have been calculated</w:t>
      </w:r>
      <w:r>
        <w:rPr>
          <w:rFonts w:ascii="Times New Roman" w:hAnsi="Times New Roman"/>
          <w:sz w:val="28"/>
        </w:rPr>
        <w:t xml:space="preserve"> </w:t>
      </w:r>
      <w:r w:rsidR="00866346">
        <w:rPr>
          <w:rFonts w:ascii="Times New Roman" w:hAnsi="Times New Roman"/>
          <w:sz w:val="28"/>
        </w:rPr>
        <w:t xml:space="preserve">as averaged over </w:t>
      </w:r>
      <w:r w:rsidRPr="00866346">
        <w:rPr>
          <w:rFonts w:ascii="Times New Roman" w:hAnsi="Times New Roman"/>
          <w:b/>
          <w:sz w:val="28"/>
        </w:rPr>
        <w:t xml:space="preserve">La Nina </w:t>
      </w:r>
      <w:r w:rsidR="00866346" w:rsidRPr="00866346">
        <w:rPr>
          <w:rFonts w:ascii="Times New Roman" w:hAnsi="Times New Roman"/>
          <w:b/>
          <w:sz w:val="28"/>
        </w:rPr>
        <w:t>(1989, 1999, 2000, 2008, 2011)</w:t>
      </w:r>
      <w:r w:rsidR="00866346">
        <w:rPr>
          <w:rFonts w:ascii="Times New Roman" w:hAnsi="Times New Roman"/>
          <w:sz w:val="28"/>
        </w:rPr>
        <w:t xml:space="preserve"> </w:t>
      </w:r>
      <w:r>
        <w:rPr>
          <w:rFonts w:ascii="Times New Roman" w:hAnsi="Times New Roman"/>
          <w:sz w:val="28"/>
        </w:rPr>
        <w:t xml:space="preserve">and </w:t>
      </w:r>
      <w:r w:rsidRPr="00866346">
        <w:rPr>
          <w:rFonts w:ascii="Times New Roman" w:hAnsi="Times New Roman"/>
          <w:b/>
          <w:sz w:val="28"/>
        </w:rPr>
        <w:t xml:space="preserve">El Nino </w:t>
      </w:r>
      <w:r w:rsidR="00866346" w:rsidRPr="00866346">
        <w:rPr>
          <w:rFonts w:ascii="Times New Roman" w:hAnsi="Times New Roman"/>
          <w:b/>
          <w:sz w:val="28"/>
        </w:rPr>
        <w:t>(1983, 1992, 1998, 2003, 2010)</w:t>
      </w:r>
      <w:r w:rsidR="00866346">
        <w:rPr>
          <w:rFonts w:ascii="Times New Roman" w:hAnsi="Times New Roman"/>
          <w:sz w:val="28"/>
        </w:rPr>
        <w:t xml:space="preserve"> </w:t>
      </w:r>
      <w:r>
        <w:rPr>
          <w:rFonts w:ascii="Times New Roman" w:hAnsi="Times New Roman"/>
          <w:sz w:val="28"/>
        </w:rPr>
        <w:t xml:space="preserve">years </w:t>
      </w:r>
      <w:r w:rsidR="00866346">
        <w:rPr>
          <w:rFonts w:ascii="Times New Roman" w:hAnsi="Times New Roman"/>
          <w:sz w:val="28"/>
        </w:rPr>
        <w:t>separately.</w:t>
      </w:r>
    </w:p>
    <w:p w:rsidR="009A0B3F" w:rsidRDefault="009A0B3F" w:rsidP="009A0B3F">
      <w:pPr>
        <w:ind w:firstLine="708"/>
        <w:jc w:val="both"/>
        <w:rPr>
          <w:rFonts w:ascii="Times New Roman" w:hAnsi="Times New Roman"/>
          <w:sz w:val="28"/>
          <w:szCs w:val="28"/>
        </w:rPr>
      </w:pPr>
      <w:r>
        <w:rPr>
          <w:rFonts w:ascii="Times New Roman" w:hAnsi="Times New Roman"/>
          <w:sz w:val="28"/>
        </w:rPr>
        <w:t>Based on the modern-era retrospective analysis MERRA data (Rienecker et al., 2011) a n</w:t>
      </w:r>
      <w:r w:rsidR="00057731">
        <w:rPr>
          <w:rFonts w:ascii="Times New Roman" w:hAnsi="Times New Roman"/>
          <w:sz w:val="28"/>
        </w:rPr>
        <w:t>ew parametrization of atmospheric</w:t>
      </w:r>
      <w:r>
        <w:rPr>
          <w:rFonts w:ascii="Times New Roman" w:hAnsi="Times New Roman"/>
          <w:sz w:val="28"/>
        </w:rPr>
        <w:t xml:space="preserve"> heating due to latent heat release as a result of water vapor condensation was developed. The prevailing source of humidity in the tropical and subtr</w:t>
      </w:r>
      <w:r w:rsidR="008B0E85">
        <w:rPr>
          <w:rFonts w:ascii="Times New Roman" w:hAnsi="Times New Roman"/>
          <w:sz w:val="28"/>
        </w:rPr>
        <w:t>opical troposphere is convective precipitation</w:t>
      </w:r>
      <w:r>
        <w:rPr>
          <w:rFonts w:ascii="Times New Roman" w:hAnsi="Times New Roman"/>
          <w:sz w:val="28"/>
        </w:rPr>
        <w:t xml:space="preserve">. The more humid areas emerge in the same place as convective areas:  over the western part of the Pacific Ocean, over South America and Africa, over south-east Asia. </w:t>
      </w:r>
    </w:p>
    <w:p w:rsidR="009A0B3F" w:rsidRPr="007364C3" w:rsidRDefault="009A0B3F" w:rsidP="009A0B3F">
      <w:pPr>
        <w:ind w:firstLine="708"/>
        <w:jc w:val="both"/>
        <w:rPr>
          <w:rFonts w:ascii="Times New Roman" w:hAnsi="Times New Roman"/>
          <w:sz w:val="28"/>
          <w:szCs w:val="28"/>
        </w:rPr>
      </w:pPr>
      <w:r>
        <w:rPr>
          <w:rFonts w:ascii="Times New Roman" w:hAnsi="Times New Roman"/>
          <w:sz w:val="28"/>
        </w:rPr>
        <w:t xml:space="preserve">Latent heat can be a source of diurnal and semi-diurnal variations that become most apparent at the heights between 80 and 150 km (Forbes et al., 1997; Forbes and Zhang, 2001; Hagan and Forbes, 2002; Zhang et al., 2010a, 2010b). Longitudinal variations of this heating can in turn lead to additional generation of SPW. And so far we have developed a climate model of atmosphere hating due to latent heat release that takes into account longitudinal variations. It is supposed to take into account diurnal variations of heating and to assess their role in generation of atmospheric tides in future. To estimate the latent convection heat of condensation the parametrization proposed in Forbes et al., (1997) was used. As the basis the MERRA fields of convection precipitation amount were taken and </w:t>
      </w:r>
      <w:r>
        <w:rPr>
          <w:rFonts w:ascii="Times New Roman" w:hAnsi="Times New Roman"/>
          <w:sz w:val="28"/>
        </w:rPr>
        <w:lastRenderedPageBreak/>
        <w:t>interpolated on the MUAM grid. The latent heat of condensation value is calculated using the empirical formula that was suggested in the paper by Hong and Wang (1980). This formula was obtained on the basis of the measurements repres</w:t>
      </w:r>
      <w:r w:rsidR="004632D2">
        <w:rPr>
          <w:rFonts w:ascii="Times New Roman" w:hAnsi="Times New Roman"/>
          <w:sz w:val="28"/>
        </w:rPr>
        <w:t xml:space="preserve">ented in Reed and </w:t>
      </w:r>
      <w:proofErr w:type="spellStart"/>
      <w:r w:rsidR="004632D2">
        <w:rPr>
          <w:rFonts w:ascii="Times New Roman" w:hAnsi="Times New Roman"/>
          <w:sz w:val="28"/>
        </w:rPr>
        <w:t>Recker</w:t>
      </w:r>
      <w:proofErr w:type="spellEnd"/>
      <w:r w:rsidR="004632D2">
        <w:rPr>
          <w:rFonts w:ascii="Times New Roman" w:hAnsi="Times New Roman"/>
          <w:sz w:val="28"/>
        </w:rPr>
        <w:t xml:space="preserve"> (1971):</w:t>
      </w:r>
    </w:p>
    <w:p w:rsidR="009A0B3F" w:rsidRPr="007364C3" w:rsidRDefault="009A0B3F" w:rsidP="009A0B3F">
      <w:pPr>
        <w:rPr>
          <w:rFonts w:ascii="Times New Roman" w:hAnsi="Times New Roman"/>
          <w:sz w:val="28"/>
          <w:szCs w:val="28"/>
        </w:rPr>
      </w:pPr>
      <w:r w:rsidRPr="003C192A">
        <w:rPr>
          <w:rFonts w:ascii="Times New Roman" w:hAnsi="Times New Roman"/>
          <w:position w:val="-14"/>
          <w:sz w:val="28"/>
          <w:szCs w:val="2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18.75pt" o:ole="">
            <v:imagedata r:id="rId6" o:title=""/>
          </v:shape>
          <o:OLEObject Type="Embed" ProgID="Equation.3" ShapeID="_x0000_i1025" DrawAspect="Content" ObjectID="_1521018866" r:id="rId7"/>
        </w:object>
      </w:r>
      <w:r>
        <w:rPr>
          <w:rFonts w:ascii="Times New Roman" w:hAnsi="Times New Roman"/>
          <w:sz w:val="28"/>
        </w:rPr>
        <w:t>,</w:t>
      </w:r>
    </w:p>
    <w:p w:rsidR="009A0B3F" w:rsidRPr="007364C3" w:rsidRDefault="009A0B3F" w:rsidP="009A0B3F">
      <w:pPr>
        <w:jc w:val="both"/>
        <w:rPr>
          <w:rFonts w:ascii="Times New Roman" w:hAnsi="Times New Roman"/>
          <w:sz w:val="28"/>
          <w:szCs w:val="28"/>
        </w:rPr>
      </w:pPr>
      <w:r>
        <w:rPr>
          <w:rFonts w:ascii="Times New Roman" w:hAnsi="Times New Roman"/>
          <w:sz w:val="28"/>
        </w:rPr>
        <w:t xml:space="preserve">where </w:t>
      </w:r>
      <w:r w:rsidRPr="003C192A">
        <w:rPr>
          <w:rFonts w:ascii="Times New Roman" w:hAnsi="Times New Roman"/>
          <w:position w:val="-14"/>
          <w:sz w:val="28"/>
          <w:szCs w:val="28"/>
        </w:rPr>
        <w:object w:dxaOrig="1040" w:dyaOrig="380">
          <v:shape id="_x0000_i1026" type="#_x0000_t75" style="width:51.75pt;height:18.75pt" o:ole="">
            <v:imagedata r:id="rId8" o:title=""/>
          </v:shape>
          <o:OLEObject Type="Embed" ProgID="Equation.3" ShapeID="_x0000_i1026" DrawAspect="Content" ObjectID="_1521018867" r:id="rId9"/>
        </w:object>
      </w:r>
      <w:r>
        <w:rPr>
          <w:rFonts w:ascii="Times New Roman" w:hAnsi="Times New Roman"/>
          <w:sz w:val="28"/>
        </w:rPr>
        <w:t xml:space="preserve"> - is the observed distribution of precipitation rate by latitude and longitude, </w:t>
      </w:r>
      <w:r w:rsidRPr="003C192A">
        <w:rPr>
          <w:rFonts w:ascii="Times New Roman" w:hAnsi="Times New Roman"/>
          <w:position w:val="-10"/>
          <w:sz w:val="28"/>
          <w:szCs w:val="28"/>
        </w:rPr>
        <w:object w:dxaOrig="639" w:dyaOrig="340">
          <v:shape id="_x0000_i1027" type="#_x0000_t75" style="width:31.5pt;height:17.25pt" o:ole="">
            <v:imagedata r:id="rId10" o:title=""/>
          </v:shape>
          <o:OLEObject Type="Embed" ProgID="Equation.3" ShapeID="_x0000_i1027" DrawAspect="Content" ObjectID="_1521018868" r:id="rId11"/>
        </w:object>
      </w:r>
      <w:r>
        <w:rPr>
          <w:rFonts w:ascii="Times New Roman" w:hAnsi="Times New Roman"/>
          <w:sz w:val="28"/>
        </w:rPr>
        <w:t xml:space="preserve"> - is empirical formula of latent heat vertical distribution depending on precipitation rate near the ground:</w:t>
      </w:r>
    </w:p>
    <w:p w:rsidR="009A0B3F" w:rsidRDefault="009A0B3F" w:rsidP="009A0B3F">
      <w:pPr>
        <w:jc w:val="both"/>
        <w:rPr>
          <w:rFonts w:ascii="Times New Roman" w:hAnsi="Times New Roman"/>
          <w:sz w:val="28"/>
          <w:szCs w:val="28"/>
        </w:rPr>
      </w:pPr>
      <w:r w:rsidRPr="003C192A">
        <w:rPr>
          <w:rFonts w:ascii="Times New Roman" w:hAnsi="Times New Roman"/>
          <w:position w:val="-38"/>
          <w:sz w:val="28"/>
          <w:szCs w:val="28"/>
        </w:rPr>
        <w:object w:dxaOrig="5080" w:dyaOrig="880">
          <v:shape id="_x0000_i1028" type="#_x0000_t75" style="width:254.25pt;height:44.25pt" o:ole="">
            <v:imagedata r:id="rId12" o:title=""/>
          </v:shape>
          <o:OLEObject Type="Embed" ProgID="Equation.3" ShapeID="_x0000_i1028" DrawAspect="Content" ObjectID="_1521018869" r:id="rId13"/>
        </w:object>
      </w:r>
      <w:r>
        <w:rPr>
          <w:rFonts w:ascii="Times New Roman" w:hAnsi="Times New Roman"/>
          <w:sz w:val="28"/>
        </w:rPr>
        <w:t xml:space="preserve">, </w:t>
      </w:r>
    </w:p>
    <w:p w:rsidR="009A0B3F" w:rsidRPr="007364C3" w:rsidRDefault="009A0B3F" w:rsidP="009A0B3F">
      <w:pPr>
        <w:jc w:val="both"/>
        <w:rPr>
          <w:rFonts w:ascii="Times New Roman" w:hAnsi="Times New Roman"/>
          <w:sz w:val="28"/>
          <w:szCs w:val="28"/>
        </w:rPr>
      </w:pPr>
      <w:proofErr w:type="gramStart"/>
      <w:r>
        <w:rPr>
          <w:rFonts w:ascii="Times New Roman" w:hAnsi="Times New Roman"/>
          <w:sz w:val="28"/>
        </w:rPr>
        <w:t>where</w:t>
      </w:r>
      <w:proofErr w:type="gramEnd"/>
      <w:r>
        <w:rPr>
          <w:rFonts w:ascii="Times New Roman" w:hAnsi="Times New Roman"/>
          <w:sz w:val="28"/>
        </w:rPr>
        <w:t xml:space="preserve"> </w:t>
      </w:r>
      <w:r w:rsidRPr="003C192A">
        <w:rPr>
          <w:rFonts w:ascii="Times New Roman" w:hAnsi="Times New Roman"/>
          <w:position w:val="-4"/>
          <w:sz w:val="28"/>
          <w:szCs w:val="28"/>
        </w:rPr>
        <w:object w:dxaOrig="240" w:dyaOrig="260">
          <v:shape id="_x0000_i1029" type="#_x0000_t75" style="width:12pt;height:12.75pt" o:ole="">
            <v:imagedata r:id="rId14" o:title=""/>
          </v:shape>
          <o:OLEObject Type="Embed" ProgID="Equation.3" ShapeID="_x0000_i1029" DrawAspect="Content" ObjectID="_1521018870" r:id="rId15"/>
        </w:object>
      </w:r>
      <w:r>
        <w:rPr>
          <w:rFonts w:ascii="Times New Roman" w:hAnsi="Times New Roman"/>
          <w:sz w:val="28"/>
        </w:rPr>
        <w:t xml:space="preserve"> - is a constant which depends on precipitation amount.</w:t>
      </w:r>
    </w:p>
    <w:p w:rsidR="009A0B3F" w:rsidRPr="00A560C4" w:rsidRDefault="009A0B3F" w:rsidP="009A0B3F">
      <w:pPr>
        <w:ind w:firstLine="708"/>
        <w:jc w:val="both"/>
        <w:rPr>
          <w:rFonts w:ascii="Times New Roman" w:hAnsi="Times New Roman"/>
          <w:sz w:val="28"/>
          <w:szCs w:val="28"/>
        </w:rPr>
      </w:pPr>
      <w:r>
        <w:rPr>
          <w:rFonts w:ascii="Times New Roman" w:hAnsi="Times New Roman"/>
          <w:sz w:val="28"/>
        </w:rPr>
        <w:t xml:space="preserve">The latent heat of condensation was calculated for all the latitudes and longitudes of the model taking into account diurnal variations. Then in order to make the local (or universal) time change accounting in MUAM possible, the distribution of heating was approximated </w:t>
      </w:r>
      <w:proofErr w:type="gramStart"/>
      <w:r>
        <w:rPr>
          <w:rFonts w:ascii="Times New Roman" w:hAnsi="Times New Roman"/>
          <w:sz w:val="28"/>
        </w:rPr>
        <w:t>for each latitude</w:t>
      </w:r>
      <w:proofErr w:type="gramEnd"/>
      <w:r>
        <w:rPr>
          <w:rFonts w:ascii="Times New Roman" w:hAnsi="Times New Roman"/>
          <w:sz w:val="28"/>
        </w:rPr>
        <w:t xml:space="preserve"> at a time by a set of five zonal harmonic waves. </w:t>
      </w:r>
      <w:r w:rsidR="0029428D">
        <w:rPr>
          <w:rFonts w:ascii="Times New Roman" w:hAnsi="Times New Roman"/>
          <w:sz w:val="28"/>
        </w:rPr>
        <w:t xml:space="preserve">  </w:t>
      </w:r>
      <w:r w:rsidRPr="0029428D">
        <w:rPr>
          <w:rFonts w:ascii="Times New Roman" w:hAnsi="Times New Roman"/>
          <w:sz w:val="28"/>
        </w:rPr>
        <w:t>Then every zonal harmonic wave was approximated by stationary wave and time harmonics with periods T=24 and 12 hours with the separation of the received fluctuations into waves going to the west and to the east.</w:t>
      </w:r>
      <w:r>
        <w:rPr>
          <w:rFonts w:ascii="Times New Roman" w:hAnsi="Times New Roman"/>
          <w:sz w:val="28"/>
        </w:rPr>
        <w:t xml:space="preserve">  As a result at any time the heating taking into account mean zonal values, longitudinal variations (stationary waves) and </w:t>
      </w:r>
      <w:r w:rsidR="0029428D" w:rsidRPr="0029428D">
        <w:rPr>
          <w:rFonts w:ascii="Times New Roman" w:hAnsi="Times New Roman"/>
          <w:sz w:val="28"/>
        </w:rPr>
        <w:t>diurnal</w:t>
      </w:r>
      <w:r w:rsidRPr="0029428D">
        <w:rPr>
          <w:rFonts w:ascii="Times New Roman" w:hAnsi="Times New Roman"/>
          <w:sz w:val="28"/>
        </w:rPr>
        <w:t xml:space="preserve"> variations</w:t>
      </w:r>
      <w:r>
        <w:rPr>
          <w:rFonts w:ascii="Times New Roman" w:hAnsi="Times New Roman"/>
          <w:sz w:val="28"/>
        </w:rPr>
        <w:t xml:space="preserve"> of latent heat of condensations was calculated in MUAM. </w:t>
      </w:r>
    </w:p>
    <w:p w:rsidR="002661CA" w:rsidRPr="0029428D" w:rsidRDefault="002661CA" w:rsidP="009A0B3F">
      <w:pPr>
        <w:ind w:firstLine="708"/>
        <w:jc w:val="both"/>
        <w:rPr>
          <w:rFonts w:ascii="Times New Roman" w:hAnsi="Times New Roman"/>
          <w:sz w:val="28"/>
          <w:szCs w:val="28"/>
        </w:rPr>
      </w:pPr>
      <w:r w:rsidRPr="0029428D">
        <w:rPr>
          <w:rFonts w:ascii="Times New Roman" w:hAnsi="Times New Roman"/>
          <w:sz w:val="28"/>
        </w:rPr>
        <w:t xml:space="preserve">The heat sources of waves going to the west and east that were obtained on the basis of heating data in January for the years with distinct El Nino (1983, </w:t>
      </w:r>
      <w:r w:rsidR="0029428D" w:rsidRPr="0029428D">
        <w:rPr>
          <w:rFonts w:ascii="Times New Roman" w:hAnsi="Times New Roman"/>
          <w:sz w:val="28"/>
        </w:rPr>
        <w:t>1992, 1998, 2003, 2010</w:t>
      </w:r>
      <w:r w:rsidRPr="0029428D">
        <w:rPr>
          <w:rFonts w:ascii="Times New Roman" w:hAnsi="Times New Roman"/>
          <w:sz w:val="28"/>
        </w:rPr>
        <w:t>) and La Nina (1989, 1999, 2000, 2008, 2011) were analyzed by themsel</w:t>
      </w:r>
      <w:r w:rsidR="0029428D" w:rsidRPr="0029428D">
        <w:rPr>
          <w:rFonts w:ascii="Times New Roman" w:hAnsi="Times New Roman"/>
          <w:sz w:val="28"/>
        </w:rPr>
        <w:t>ves. The results are shown in Figures 1.1 – 1</w:t>
      </w:r>
      <w:r w:rsidRPr="0029428D">
        <w:rPr>
          <w:rFonts w:ascii="Times New Roman" w:hAnsi="Times New Roman"/>
          <w:sz w:val="28"/>
        </w:rPr>
        <w:t>.7.</w:t>
      </w:r>
    </w:p>
    <w:p w:rsidR="00991BA6" w:rsidRPr="002661CA" w:rsidRDefault="00991BA6" w:rsidP="009A0B3F">
      <w:pPr>
        <w:ind w:firstLine="708"/>
        <w:jc w:val="both"/>
        <w:rPr>
          <w:rFonts w:ascii="Times New Roman" w:hAnsi="Times New Roman"/>
          <w:sz w:val="28"/>
          <w:szCs w:val="28"/>
        </w:rPr>
      </w:pPr>
      <w:bookmarkStart w:id="0" w:name="_GoBack"/>
      <w:r>
        <w:rPr>
          <w:rFonts w:ascii="Times New Roman" w:hAnsi="Times New Roman"/>
          <w:sz w:val="28"/>
        </w:rPr>
        <w:t xml:space="preserve">In the </w:t>
      </w:r>
      <w:r w:rsidR="0029428D">
        <w:rPr>
          <w:rFonts w:ascii="Times New Roman" w:hAnsi="Times New Roman"/>
          <w:sz w:val="28"/>
        </w:rPr>
        <w:t>Figure 1</w:t>
      </w:r>
      <w:r>
        <w:rPr>
          <w:rFonts w:ascii="Times New Roman" w:hAnsi="Times New Roman"/>
          <w:sz w:val="28"/>
        </w:rPr>
        <w:t xml:space="preserve">.1 the latitude-altitude distribution of mean zonal values of </w:t>
      </w:r>
      <w:bookmarkEnd w:id="0"/>
      <w:r>
        <w:rPr>
          <w:rFonts w:ascii="Times New Roman" w:hAnsi="Times New Roman"/>
          <w:sz w:val="28"/>
        </w:rPr>
        <w:t>heating due to latent heat release as a result of water vapor condensation is shown. Maximum values are observed in equatorial area of the Southern Hemisphere. But in years with distinct La Nina the maximal area of heating is significantly broader and spreads into the Northern Hemisphere.  The additional heating in the equatorial area will lead to the increase of latitudinal temperature gradient in middle latitudes which causes the intensification of jet streams in the troposphere.</w:t>
      </w:r>
    </w:p>
    <w:p w:rsidR="00A61B1F" w:rsidRPr="00086F9C" w:rsidRDefault="0047034D" w:rsidP="00A61B1F">
      <w:pPr>
        <w:ind w:firstLine="708"/>
        <w:jc w:val="both"/>
        <w:rPr>
          <w:rFonts w:ascii="Times New Roman" w:hAnsi="Times New Roman"/>
          <w:sz w:val="28"/>
          <w:szCs w:val="28"/>
        </w:rPr>
      </w:pPr>
      <w:r>
        <w:rPr>
          <w:rFonts w:ascii="Times New Roman" w:hAnsi="Times New Roman"/>
          <w:sz w:val="28"/>
        </w:rPr>
        <w:t xml:space="preserve">In the </w:t>
      </w:r>
      <w:r w:rsidR="0029428D">
        <w:rPr>
          <w:rFonts w:ascii="Times New Roman" w:hAnsi="Times New Roman"/>
          <w:sz w:val="28"/>
        </w:rPr>
        <w:t>Figure</w:t>
      </w:r>
      <w:r w:rsidR="00EE035C">
        <w:rPr>
          <w:rFonts w:ascii="Times New Roman" w:hAnsi="Times New Roman"/>
          <w:sz w:val="28"/>
        </w:rPr>
        <w:t xml:space="preserve"> 1</w:t>
      </w:r>
      <w:r>
        <w:rPr>
          <w:rFonts w:ascii="Times New Roman" w:hAnsi="Times New Roman"/>
          <w:sz w:val="28"/>
        </w:rPr>
        <w:t xml:space="preserve">.2 the amplitudes of </w:t>
      </w:r>
      <w:r w:rsidRPr="0029428D">
        <w:rPr>
          <w:rFonts w:ascii="Times New Roman" w:hAnsi="Times New Roman"/>
          <w:sz w:val="28"/>
        </w:rPr>
        <w:t>mean zonal variations in heating</w:t>
      </w:r>
      <w:r>
        <w:rPr>
          <w:rFonts w:ascii="Times New Roman" w:hAnsi="Times New Roman"/>
          <w:sz w:val="28"/>
        </w:rPr>
        <w:t xml:space="preserve"> with periods of 24 and 12 hours are shown. In those years when the La Nina was </w:t>
      </w:r>
      <w:r>
        <w:rPr>
          <w:rFonts w:ascii="Times New Roman" w:hAnsi="Times New Roman"/>
          <w:sz w:val="28"/>
        </w:rPr>
        <w:lastRenderedPageBreak/>
        <w:t xml:space="preserve">observed the heating area is broader due to the additional heating source </w:t>
      </w:r>
      <w:r w:rsidRPr="0029428D">
        <w:rPr>
          <w:rFonts w:ascii="Times New Roman" w:hAnsi="Times New Roman"/>
          <w:sz w:val="28"/>
        </w:rPr>
        <w:t>shift</w:t>
      </w:r>
      <w:r>
        <w:rPr>
          <w:rFonts w:ascii="Times New Roman" w:hAnsi="Times New Roman"/>
          <w:sz w:val="28"/>
        </w:rPr>
        <w:t xml:space="preserve"> into the Northern Hemisphere, but</w:t>
      </w:r>
      <w:r w:rsidR="00866346">
        <w:rPr>
          <w:rFonts w:ascii="Times New Roman" w:hAnsi="Times New Roman"/>
          <w:sz w:val="28"/>
        </w:rPr>
        <w:t xml:space="preserve"> heating terms </w:t>
      </w:r>
      <w:r>
        <w:rPr>
          <w:rFonts w:ascii="Times New Roman" w:hAnsi="Times New Roman"/>
          <w:sz w:val="28"/>
        </w:rPr>
        <w:t xml:space="preserve"> </w:t>
      </w:r>
      <w:r w:rsidR="00866346">
        <w:rPr>
          <w:rFonts w:ascii="Times New Roman" w:hAnsi="Times New Roman"/>
          <w:sz w:val="28"/>
        </w:rPr>
        <w:t xml:space="preserve">for </w:t>
      </w:r>
      <w:r>
        <w:rPr>
          <w:rFonts w:ascii="Times New Roman" w:hAnsi="Times New Roman"/>
          <w:sz w:val="28"/>
        </w:rPr>
        <w:t xml:space="preserve">El Nino in January are </w:t>
      </w:r>
      <w:r w:rsidRPr="0029428D">
        <w:rPr>
          <w:rFonts w:ascii="Times New Roman" w:hAnsi="Times New Roman"/>
          <w:sz w:val="28"/>
        </w:rPr>
        <w:t>characterized</w:t>
      </w:r>
      <w:r>
        <w:rPr>
          <w:rFonts w:ascii="Times New Roman" w:hAnsi="Times New Roman"/>
          <w:sz w:val="28"/>
        </w:rPr>
        <w:t xml:space="preserve"> by the more powerful heating in equatorial area.  The same situation is </w:t>
      </w:r>
      <w:r w:rsidR="0029428D">
        <w:rPr>
          <w:rFonts w:ascii="Times New Roman" w:hAnsi="Times New Roman"/>
          <w:sz w:val="28"/>
        </w:rPr>
        <w:t>observed when</w:t>
      </w:r>
      <w:r>
        <w:rPr>
          <w:rFonts w:ascii="Times New Roman" w:hAnsi="Times New Roman"/>
          <w:sz w:val="28"/>
        </w:rPr>
        <w:t xml:space="preserve"> analyzing the tidal components of the heating with </w:t>
      </w:r>
      <w:r w:rsidRPr="0029428D">
        <w:rPr>
          <w:rFonts w:ascii="Times New Roman" w:hAnsi="Times New Roman"/>
          <w:sz w:val="28"/>
        </w:rPr>
        <w:t>zonal</w:t>
      </w:r>
      <w:r>
        <w:rPr>
          <w:rFonts w:ascii="Times New Roman" w:hAnsi="Times New Roman"/>
          <w:sz w:val="28"/>
        </w:rPr>
        <w:t xml:space="preserve"> wavenumber </w:t>
      </w:r>
      <w:r w:rsidRPr="0029428D">
        <w:rPr>
          <w:rFonts w:ascii="Times New Roman" w:hAnsi="Times New Roman"/>
          <w:sz w:val="28"/>
        </w:rPr>
        <w:t xml:space="preserve">m=1 for </w:t>
      </w:r>
      <w:r w:rsidR="00086F9C">
        <w:rPr>
          <w:rFonts w:ascii="Times New Roman" w:hAnsi="Times New Roman"/>
          <w:color w:val="FF0000"/>
          <w:sz w:val="28"/>
        </w:rPr>
        <w:t xml:space="preserve"> </w:t>
      </w:r>
      <w:r>
        <w:rPr>
          <w:rFonts w:ascii="Times New Roman" w:hAnsi="Times New Roman"/>
          <w:sz w:val="28"/>
        </w:rPr>
        <w:t xml:space="preserve"> (</w:t>
      </w:r>
      <w:r w:rsidR="0029428D">
        <w:rPr>
          <w:rFonts w:ascii="Times New Roman" w:hAnsi="Times New Roman"/>
          <w:sz w:val="28"/>
        </w:rPr>
        <w:t>Fig. 1</w:t>
      </w:r>
      <w:r>
        <w:rPr>
          <w:rFonts w:ascii="Times New Roman" w:hAnsi="Times New Roman"/>
          <w:sz w:val="28"/>
        </w:rPr>
        <w:t xml:space="preserve">.3, the upper </w:t>
      </w:r>
      <w:r w:rsidR="0029428D">
        <w:rPr>
          <w:rFonts w:ascii="Times New Roman" w:hAnsi="Times New Roman"/>
          <w:sz w:val="28"/>
        </w:rPr>
        <w:t>panels</w:t>
      </w:r>
      <w:r w:rsidRPr="0029428D">
        <w:rPr>
          <w:rFonts w:ascii="Times New Roman" w:hAnsi="Times New Roman"/>
          <w:sz w:val="28"/>
        </w:rPr>
        <w:t>). It is noteworthy that now the heating sources for the waves goin</w:t>
      </w:r>
      <w:r w:rsidR="0029428D">
        <w:rPr>
          <w:rFonts w:ascii="Times New Roman" w:hAnsi="Times New Roman"/>
          <w:sz w:val="28"/>
        </w:rPr>
        <w:t>g to the east have appeared (Fig. 1</w:t>
      </w:r>
      <w:r w:rsidRPr="0029428D">
        <w:rPr>
          <w:rFonts w:ascii="Times New Roman" w:hAnsi="Times New Roman"/>
          <w:sz w:val="28"/>
        </w:rPr>
        <w:t xml:space="preserve">.3, the lower </w:t>
      </w:r>
      <w:r w:rsidR="00EE035C">
        <w:rPr>
          <w:rFonts w:ascii="Times New Roman" w:hAnsi="Times New Roman"/>
          <w:sz w:val="28"/>
        </w:rPr>
        <w:t>panels</w:t>
      </w:r>
      <w:r w:rsidRPr="0029428D">
        <w:rPr>
          <w:rFonts w:ascii="Times New Roman" w:hAnsi="Times New Roman"/>
          <w:sz w:val="28"/>
        </w:rPr>
        <w:t>)</w:t>
      </w:r>
      <w:r w:rsidR="00076610" w:rsidRPr="0029428D">
        <w:rPr>
          <w:rFonts w:ascii="Times New Roman" w:hAnsi="Times New Roman"/>
          <w:sz w:val="28"/>
        </w:rPr>
        <w:t>.</w:t>
      </w:r>
      <w:r w:rsidRPr="0029428D">
        <w:rPr>
          <w:rFonts w:ascii="Times New Roman" w:hAnsi="Times New Roman"/>
          <w:sz w:val="28"/>
        </w:rPr>
        <w:t xml:space="preserve"> They are certainly weaker than the </w:t>
      </w:r>
      <w:r w:rsidRPr="00086F9C">
        <w:rPr>
          <w:rFonts w:ascii="Times New Roman" w:hAnsi="Times New Roman"/>
          <w:sz w:val="28"/>
        </w:rPr>
        <w:t xml:space="preserve">sources for the </w:t>
      </w:r>
      <w:r w:rsidR="00086F9C" w:rsidRPr="00086F9C">
        <w:rPr>
          <w:rFonts w:ascii="Times New Roman" w:hAnsi="Times New Roman"/>
          <w:sz w:val="28"/>
        </w:rPr>
        <w:t xml:space="preserve">westward </w:t>
      </w:r>
      <w:proofErr w:type="spellStart"/>
      <w:r w:rsidR="00086F9C" w:rsidRPr="00086F9C">
        <w:rPr>
          <w:rFonts w:ascii="Times New Roman" w:hAnsi="Times New Roman"/>
          <w:sz w:val="28"/>
        </w:rPr>
        <w:t>propogating</w:t>
      </w:r>
      <w:proofErr w:type="spellEnd"/>
      <w:r w:rsidR="00086F9C" w:rsidRPr="00086F9C">
        <w:rPr>
          <w:rFonts w:ascii="Times New Roman" w:hAnsi="Times New Roman"/>
          <w:sz w:val="28"/>
        </w:rPr>
        <w:t xml:space="preserve"> </w:t>
      </w:r>
      <w:r w:rsidRPr="00086F9C">
        <w:rPr>
          <w:rFonts w:ascii="Times New Roman" w:hAnsi="Times New Roman"/>
          <w:sz w:val="28"/>
        </w:rPr>
        <w:t>waves</w:t>
      </w:r>
      <w:proofErr w:type="gramStart"/>
      <w:r w:rsidR="00086F9C" w:rsidRPr="00086F9C">
        <w:rPr>
          <w:rFonts w:ascii="Times New Roman" w:hAnsi="Times New Roman"/>
          <w:sz w:val="28"/>
        </w:rPr>
        <w:t>.</w:t>
      </w:r>
      <w:r w:rsidRPr="00086F9C">
        <w:rPr>
          <w:rFonts w:ascii="Times New Roman" w:hAnsi="Times New Roman"/>
          <w:sz w:val="28"/>
        </w:rPr>
        <w:t>.</w:t>
      </w:r>
      <w:proofErr w:type="gramEnd"/>
      <w:r w:rsidRPr="00086F9C">
        <w:rPr>
          <w:rFonts w:ascii="Times New Roman" w:hAnsi="Times New Roman"/>
          <w:sz w:val="28"/>
        </w:rPr>
        <w:t xml:space="preserve">  These additional heating sources are approximately </w:t>
      </w:r>
      <w:r w:rsidR="00EE035C" w:rsidRPr="00086F9C">
        <w:rPr>
          <w:rFonts w:ascii="Times New Roman" w:hAnsi="Times New Roman"/>
          <w:sz w:val="28"/>
        </w:rPr>
        <w:t>identical</w:t>
      </w:r>
      <w:r w:rsidRPr="00086F9C">
        <w:rPr>
          <w:rFonts w:ascii="Times New Roman" w:hAnsi="Times New Roman"/>
          <w:sz w:val="28"/>
        </w:rPr>
        <w:t xml:space="preserve"> in cases of both La Nina and El Nina and equal in area and in heating capacity even more than the sources of migrating semi-diurnal tide (the upper right </w:t>
      </w:r>
      <w:r w:rsidR="00EE035C" w:rsidRPr="00086F9C">
        <w:rPr>
          <w:rFonts w:ascii="Times New Roman" w:hAnsi="Times New Roman"/>
          <w:sz w:val="28"/>
        </w:rPr>
        <w:t>panel</w:t>
      </w:r>
      <w:r w:rsidRPr="00086F9C">
        <w:rPr>
          <w:rFonts w:ascii="Times New Roman" w:hAnsi="Times New Roman"/>
          <w:sz w:val="28"/>
        </w:rPr>
        <w:t>). On considering</w:t>
      </w:r>
      <w:r>
        <w:rPr>
          <w:rFonts w:ascii="Times New Roman" w:hAnsi="Times New Roman"/>
          <w:sz w:val="28"/>
        </w:rPr>
        <w:t xml:space="preserve"> the amplitudes of tidal variations with zonal wave number 2, 3 and 4 </w:t>
      </w:r>
      <w:r w:rsidRPr="00086F9C">
        <w:rPr>
          <w:rFonts w:ascii="Times New Roman" w:hAnsi="Times New Roman"/>
          <w:sz w:val="28"/>
        </w:rPr>
        <w:t>the mentioned above features are preserved (</w:t>
      </w:r>
      <w:r w:rsidR="00EE035C" w:rsidRPr="00086F9C">
        <w:rPr>
          <w:rFonts w:ascii="Times New Roman" w:hAnsi="Times New Roman"/>
          <w:sz w:val="28"/>
        </w:rPr>
        <w:t>Figures 1.4-1</w:t>
      </w:r>
      <w:r w:rsidRPr="00086F9C">
        <w:rPr>
          <w:rFonts w:ascii="Times New Roman" w:hAnsi="Times New Roman"/>
          <w:sz w:val="28"/>
        </w:rPr>
        <w:t xml:space="preserve">.6). </w:t>
      </w:r>
    </w:p>
    <w:tbl>
      <w:tblPr>
        <w:tblW w:w="0" w:type="auto"/>
        <w:tblInd w:w="108" w:type="dxa"/>
        <w:tblLook w:val="04A0"/>
      </w:tblPr>
      <w:tblGrid>
        <w:gridCol w:w="9463"/>
      </w:tblGrid>
      <w:tr w:rsidR="00A61B1F" w:rsidRPr="00540331" w:rsidTr="008E3F76">
        <w:tc>
          <w:tcPr>
            <w:tcW w:w="9356" w:type="dxa"/>
            <w:shd w:val="clear" w:color="auto" w:fill="auto"/>
          </w:tcPr>
          <w:tbl>
            <w:tblPr>
              <w:tblStyle w:val="a7"/>
              <w:tblW w:w="9237" w:type="dxa"/>
              <w:tblLook w:val="04A0"/>
            </w:tblPr>
            <w:tblGrid>
              <w:gridCol w:w="4579"/>
              <w:gridCol w:w="4658"/>
            </w:tblGrid>
            <w:tr w:rsidR="008E3F76" w:rsidTr="008E3F76">
              <w:tc>
                <w:tcPr>
                  <w:tcW w:w="4565" w:type="dxa"/>
                </w:tcPr>
                <w:p w:rsidR="008E3F76" w:rsidRDefault="008E3F76" w:rsidP="008E3F76">
                  <w:pPr>
                    <w:tabs>
                      <w:tab w:val="left" w:pos="-79"/>
                    </w:tabs>
                    <w:jc w:val="center"/>
                  </w:pPr>
                  <w:r>
                    <w:rPr>
                      <w:noProof/>
                      <w:lang w:val="ru-RU" w:eastAsia="ru-RU" w:bidi="ar-SA"/>
                    </w:rPr>
                    <w:drawing>
                      <wp:inline distT="0" distB="0" distL="0" distR="0">
                        <wp:extent cx="2750867" cy="2880000"/>
                        <wp:effectExtent l="1905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srcRect/>
                                <a:stretch>
                                  <a:fillRect/>
                                </a:stretch>
                              </pic:blipFill>
                              <pic:spPr bwMode="auto">
                                <a:xfrm>
                                  <a:off x="0" y="0"/>
                                  <a:ext cx="2750867" cy="2880000"/>
                                </a:xfrm>
                                <a:prstGeom prst="rect">
                                  <a:avLst/>
                                </a:prstGeom>
                                <a:noFill/>
                                <a:ln w="9525">
                                  <a:noFill/>
                                  <a:miter lim="800000"/>
                                  <a:headEnd/>
                                  <a:tailEnd/>
                                </a:ln>
                              </pic:spPr>
                            </pic:pic>
                          </a:graphicData>
                        </a:graphic>
                      </wp:inline>
                    </w:drawing>
                  </w:r>
                </w:p>
              </w:tc>
              <w:tc>
                <w:tcPr>
                  <w:tcW w:w="4672" w:type="dxa"/>
                </w:tcPr>
                <w:p w:rsidR="008E3F76" w:rsidRDefault="008E3F76" w:rsidP="008E3F76">
                  <w:pPr>
                    <w:jc w:val="center"/>
                  </w:pPr>
                  <w:r>
                    <w:rPr>
                      <w:noProof/>
                      <w:lang w:val="ru-RU" w:eastAsia="ru-RU" w:bidi="ar-SA"/>
                    </w:rPr>
                    <w:drawing>
                      <wp:inline distT="0" distB="0" distL="0" distR="0">
                        <wp:extent cx="2767729" cy="2880000"/>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srcRect/>
                                <a:stretch>
                                  <a:fillRect/>
                                </a:stretch>
                              </pic:blipFill>
                              <pic:spPr bwMode="auto">
                                <a:xfrm>
                                  <a:off x="0" y="0"/>
                                  <a:ext cx="2767729" cy="2880000"/>
                                </a:xfrm>
                                <a:prstGeom prst="rect">
                                  <a:avLst/>
                                </a:prstGeom>
                                <a:noFill/>
                                <a:ln w="9525">
                                  <a:noFill/>
                                  <a:miter lim="800000"/>
                                  <a:headEnd/>
                                  <a:tailEnd/>
                                </a:ln>
                              </pic:spPr>
                            </pic:pic>
                          </a:graphicData>
                        </a:graphic>
                      </wp:inline>
                    </w:drawing>
                  </w:r>
                </w:p>
              </w:tc>
            </w:tr>
            <w:tr w:rsidR="008E3F76" w:rsidTr="008E3F76">
              <w:tc>
                <w:tcPr>
                  <w:tcW w:w="9237" w:type="dxa"/>
                  <w:gridSpan w:val="2"/>
                </w:tcPr>
                <w:p w:rsidR="008E3F76" w:rsidRDefault="00EE035C" w:rsidP="004632D2">
                  <w:r>
                    <w:rPr>
                      <w:rFonts w:ascii="Times New Roman" w:hAnsi="Times New Roman"/>
                      <w:sz w:val="24"/>
                    </w:rPr>
                    <w:t>Pic. 1</w:t>
                  </w:r>
                  <w:r w:rsidR="008E3F76">
                    <w:rPr>
                      <w:rFonts w:ascii="Times New Roman" w:hAnsi="Times New Roman"/>
                      <w:sz w:val="24"/>
                    </w:rPr>
                    <w:t>.1 Mean zonal heating released due to water vapor condensation in the troposp</w:t>
                  </w:r>
                  <w:r w:rsidR="004632D2">
                    <w:rPr>
                      <w:rFonts w:ascii="Times New Roman" w:hAnsi="Times New Roman"/>
                      <w:sz w:val="24"/>
                    </w:rPr>
                    <w:t>here averaged per day. El Nino is in</w:t>
                  </w:r>
                  <w:r w:rsidR="008E3F76">
                    <w:rPr>
                      <w:rFonts w:ascii="Times New Roman" w:hAnsi="Times New Roman"/>
                      <w:sz w:val="24"/>
                    </w:rPr>
                    <w:t xml:space="preserve"> the left part, La Nina </w:t>
                  </w:r>
                  <w:r w:rsidR="004632D2">
                    <w:rPr>
                      <w:rFonts w:ascii="Times New Roman" w:hAnsi="Times New Roman"/>
                      <w:sz w:val="24"/>
                    </w:rPr>
                    <w:t>is in</w:t>
                  </w:r>
                  <w:r w:rsidR="008E3F76">
                    <w:rPr>
                      <w:rFonts w:ascii="Times New Roman" w:hAnsi="Times New Roman"/>
                      <w:sz w:val="24"/>
                    </w:rPr>
                    <w:t xml:space="preserve"> the right part. Distance between isolines is 0.2 K/day.</w:t>
                  </w:r>
                </w:p>
              </w:tc>
            </w:tr>
          </w:tbl>
          <w:p w:rsidR="00A61B1F" w:rsidRPr="00540331" w:rsidRDefault="00A61B1F" w:rsidP="008E3F76">
            <w:pPr>
              <w:spacing w:after="0" w:line="240" w:lineRule="auto"/>
              <w:ind w:left="-108"/>
            </w:pPr>
          </w:p>
        </w:tc>
      </w:tr>
      <w:tr w:rsidR="00A61B1F" w:rsidRPr="00540331" w:rsidTr="008E3F76">
        <w:tc>
          <w:tcPr>
            <w:tcW w:w="9356" w:type="dxa"/>
            <w:shd w:val="clear" w:color="auto" w:fill="auto"/>
          </w:tcPr>
          <w:p w:rsidR="00A61B1F" w:rsidRPr="00540331" w:rsidRDefault="00A61B1F" w:rsidP="009108C7">
            <w:pPr>
              <w:spacing w:after="0" w:line="240" w:lineRule="auto"/>
              <w:jc w:val="both"/>
              <w:rPr>
                <w:rFonts w:ascii="Times New Roman" w:hAnsi="Times New Roman"/>
                <w:sz w:val="24"/>
                <w:szCs w:val="24"/>
              </w:rPr>
            </w:pPr>
          </w:p>
        </w:tc>
      </w:tr>
    </w:tbl>
    <w:p w:rsidR="001A0F16" w:rsidRDefault="001A0F16" w:rsidP="009A0B3F">
      <w:pPr>
        <w:ind w:firstLine="708"/>
        <w:jc w:val="both"/>
        <w:rPr>
          <w:rFonts w:ascii="Times New Roman" w:hAnsi="Times New Roman"/>
          <w:sz w:val="28"/>
          <w:szCs w:val="28"/>
        </w:rPr>
      </w:pPr>
    </w:p>
    <w:p w:rsidR="00940C2F" w:rsidRDefault="00940C2F">
      <w:pPr>
        <w:rPr>
          <w:rFonts w:ascii="Times New Roman" w:hAnsi="Times New Roman"/>
          <w:sz w:val="28"/>
          <w:szCs w:val="28"/>
        </w:rPr>
      </w:pPr>
      <w:r>
        <w:br w:type="page"/>
      </w:r>
    </w:p>
    <w:tbl>
      <w:tblPr>
        <w:tblStyle w:val="a7"/>
        <w:tblW w:w="0" w:type="auto"/>
        <w:tblLook w:val="04A0"/>
      </w:tblPr>
      <w:tblGrid>
        <w:gridCol w:w="9571"/>
      </w:tblGrid>
      <w:tr w:rsidR="00940C2F" w:rsidTr="00940C2F">
        <w:tc>
          <w:tcPr>
            <w:tcW w:w="9571" w:type="dxa"/>
          </w:tcPr>
          <w:p w:rsidR="00940C2F" w:rsidRDefault="00940C2F" w:rsidP="001A0F16">
            <w:pPr>
              <w:rPr>
                <w:rFonts w:ascii="Times New Roman" w:hAnsi="Times New Roman"/>
                <w:sz w:val="28"/>
                <w:szCs w:val="28"/>
              </w:rPr>
            </w:pPr>
            <w:r>
              <w:rPr>
                <w:rFonts w:ascii="Times New Roman" w:hAnsi="Times New Roman"/>
                <w:noProof/>
                <w:sz w:val="28"/>
                <w:szCs w:val="28"/>
                <w:lang w:val="ru-RU" w:eastAsia="ru-RU" w:bidi="ar-SA"/>
              </w:rPr>
              <w:lastRenderedPageBreak/>
              <w:drawing>
                <wp:inline distT="0" distB="0" distL="0" distR="0">
                  <wp:extent cx="5934075" cy="6848475"/>
                  <wp:effectExtent l="1905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srcRect/>
                          <a:stretch>
                            <a:fillRect/>
                          </a:stretch>
                        </pic:blipFill>
                        <pic:spPr bwMode="auto">
                          <a:xfrm>
                            <a:off x="0" y="0"/>
                            <a:ext cx="5934075" cy="6848475"/>
                          </a:xfrm>
                          <a:prstGeom prst="rect">
                            <a:avLst/>
                          </a:prstGeom>
                          <a:noFill/>
                          <a:ln w="9525">
                            <a:noFill/>
                            <a:miter lim="800000"/>
                            <a:headEnd/>
                            <a:tailEnd/>
                          </a:ln>
                        </pic:spPr>
                      </pic:pic>
                    </a:graphicData>
                  </a:graphic>
                </wp:inline>
              </w:drawing>
            </w:r>
          </w:p>
        </w:tc>
      </w:tr>
      <w:tr w:rsidR="00940C2F" w:rsidTr="00940C2F">
        <w:tc>
          <w:tcPr>
            <w:tcW w:w="9571" w:type="dxa"/>
          </w:tcPr>
          <w:p w:rsidR="00940C2F" w:rsidRDefault="00EE035C" w:rsidP="004632D2">
            <w:pPr>
              <w:rPr>
                <w:rFonts w:ascii="Times New Roman" w:hAnsi="Times New Roman"/>
                <w:sz w:val="28"/>
                <w:szCs w:val="28"/>
              </w:rPr>
            </w:pPr>
            <w:r>
              <w:rPr>
                <w:rFonts w:ascii="Times New Roman" w:hAnsi="Times New Roman"/>
                <w:sz w:val="24"/>
              </w:rPr>
              <w:t>Pic. 1</w:t>
            </w:r>
            <w:r w:rsidR="00940C2F">
              <w:rPr>
                <w:rFonts w:ascii="Times New Roman" w:hAnsi="Times New Roman"/>
                <w:sz w:val="24"/>
              </w:rPr>
              <w:t xml:space="preserve">.2 Amplitudes of the tidal components during heating due to condensation latent heat release.  Zonal wave number m=0. The upper part </w:t>
            </w:r>
            <w:r w:rsidR="004632D2">
              <w:rPr>
                <w:rFonts w:ascii="Times New Roman" w:hAnsi="Times New Roman"/>
                <w:sz w:val="24"/>
              </w:rPr>
              <w:t>stands for El Nino, the lower part stands</w:t>
            </w:r>
            <w:r w:rsidR="00940C2F">
              <w:rPr>
                <w:rFonts w:ascii="Times New Roman" w:hAnsi="Times New Roman"/>
                <w:sz w:val="24"/>
              </w:rPr>
              <w:t xml:space="preserve"> for La Nina. Distance between isolines is 0.04 K/day.</w:t>
            </w:r>
          </w:p>
        </w:tc>
      </w:tr>
    </w:tbl>
    <w:p w:rsidR="009A0B3F" w:rsidRPr="001C458F" w:rsidRDefault="001A0F16" w:rsidP="001A0F16">
      <w:pPr>
        <w:rPr>
          <w:rFonts w:ascii="Times New Roman" w:hAnsi="Times New Roman"/>
          <w:sz w:val="28"/>
          <w:szCs w:val="28"/>
        </w:rPr>
      </w:pPr>
      <w:r>
        <w:br w:type="page"/>
      </w:r>
    </w:p>
    <w:p w:rsidR="009632D5" w:rsidRDefault="009632D5" w:rsidP="009108C7">
      <w:pPr>
        <w:sectPr w:rsidR="009632D5" w:rsidSect="009632D5">
          <w:pgSz w:w="11906" w:h="16838"/>
          <w:pgMar w:top="1134" w:right="850" w:bottom="1134" w:left="1701" w:header="708" w:footer="708" w:gutter="0"/>
          <w:cols w:space="708"/>
          <w:docGrid w:linePitch="360"/>
        </w:sectPr>
      </w:pPr>
    </w:p>
    <w:tbl>
      <w:tblPr>
        <w:tblW w:w="0" w:type="auto"/>
        <w:tblInd w:w="714" w:type="dxa"/>
        <w:tblLook w:val="04A0"/>
      </w:tblPr>
      <w:tblGrid>
        <w:gridCol w:w="14072"/>
      </w:tblGrid>
      <w:tr w:rsidR="009A0B3F" w:rsidRPr="00540331" w:rsidTr="009632D5">
        <w:tc>
          <w:tcPr>
            <w:tcW w:w="0" w:type="auto"/>
            <w:shd w:val="clear" w:color="auto" w:fill="auto"/>
            <w:vAlign w:val="center"/>
          </w:tcPr>
          <w:tbl>
            <w:tblPr>
              <w:tblStyle w:val="a7"/>
              <w:tblW w:w="0" w:type="auto"/>
              <w:tblLook w:val="04A0"/>
            </w:tblPr>
            <w:tblGrid>
              <w:gridCol w:w="6923"/>
              <w:gridCol w:w="6923"/>
            </w:tblGrid>
            <w:tr w:rsidR="001A0F16" w:rsidTr="001A0F16">
              <w:tc>
                <w:tcPr>
                  <w:tcW w:w="6134" w:type="dxa"/>
                </w:tcPr>
                <w:p w:rsidR="001A0F16" w:rsidRDefault="001A0F16" w:rsidP="00F30B8A">
                  <w:pPr>
                    <w:jc w:val="center"/>
                  </w:pPr>
                  <w:r>
                    <w:rPr>
                      <w:noProof/>
                      <w:lang w:val="ru-RU" w:eastAsia="ru-RU" w:bidi="ar-SA"/>
                    </w:rPr>
                    <w:lastRenderedPageBreak/>
                    <w:drawing>
                      <wp:inline distT="0" distB="0" distL="0" distR="0">
                        <wp:extent cx="4351718" cy="5040000"/>
                        <wp:effectExtent l="19050" t="0" r="0" b="0"/>
                        <wp:docPr id="5"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srcRect/>
                                <a:stretch>
                                  <a:fillRect/>
                                </a:stretch>
                              </pic:blipFill>
                              <pic:spPr bwMode="auto">
                                <a:xfrm>
                                  <a:off x="0" y="0"/>
                                  <a:ext cx="4351718" cy="5040000"/>
                                </a:xfrm>
                                <a:prstGeom prst="rect">
                                  <a:avLst/>
                                </a:prstGeom>
                                <a:noFill/>
                                <a:ln w="9525">
                                  <a:noFill/>
                                  <a:miter lim="800000"/>
                                  <a:headEnd/>
                                  <a:tailEnd/>
                                </a:ln>
                              </pic:spPr>
                            </pic:pic>
                          </a:graphicData>
                        </a:graphic>
                      </wp:inline>
                    </w:drawing>
                  </w:r>
                </w:p>
              </w:tc>
              <w:tc>
                <w:tcPr>
                  <w:tcW w:w="6134" w:type="dxa"/>
                </w:tcPr>
                <w:p w:rsidR="001A0F16" w:rsidRDefault="001A0F16" w:rsidP="00F30B8A">
                  <w:pPr>
                    <w:jc w:val="center"/>
                  </w:pPr>
                  <w:r>
                    <w:rPr>
                      <w:noProof/>
                      <w:lang w:val="ru-RU" w:eastAsia="ru-RU" w:bidi="ar-SA"/>
                    </w:rPr>
                    <w:drawing>
                      <wp:inline distT="0" distB="0" distL="0" distR="0">
                        <wp:extent cx="4351718" cy="5040000"/>
                        <wp:effectExtent l="19050" t="0" r="0" b="0"/>
                        <wp:docPr id="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4351718" cy="5040000"/>
                                </a:xfrm>
                                <a:prstGeom prst="rect">
                                  <a:avLst/>
                                </a:prstGeom>
                                <a:noFill/>
                                <a:ln w="9525">
                                  <a:noFill/>
                                  <a:miter lim="800000"/>
                                  <a:headEnd/>
                                  <a:tailEnd/>
                                </a:ln>
                              </pic:spPr>
                            </pic:pic>
                          </a:graphicData>
                        </a:graphic>
                      </wp:inline>
                    </w:drawing>
                  </w:r>
                </w:p>
              </w:tc>
            </w:tr>
            <w:tr w:rsidR="001A0F16" w:rsidTr="00E73042">
              <w:tc>
                <w:tcPr>
                  <w:tcW w:w="12268" w:type="dxa"/>
                  <w:gridSpan w:val="2"/>
                </w:tcPr>
                <w:p w:rsidR="001A0F16" w:rsidRDefault="00EE035C" w:rsidP="004632D2">
                  <w:pPr>
                    <w:jc w:val="center"/>
                  </w:pPr>
                  <w:r>
                    <w:rPr>
                      <w:rFonts w:ascii="Times New Roman" w:hAnsi="Times New Roman"/>
                      <w:sz w:val="24"/>
                    </w:rPr>
                    <w:t>Pic. 1</w:t>
                  </w:r>
                  <w:r w:rsidR="005A0249">
                    <w:rPr>
                      <w:rFonts w:ascii="Times New Roman" w:hAnsi="Times New Roman"/>
                      <w:sz w:val="24"/>
                    </w:rPr>
                    <w:t>.3 The amplitudes of tidal components during heating due to condensation latent heat release.  Zonal w</w:t>
                  </w:r>
                  <w:r w:rsidR="004632D2">
                    <w:rPr>
                      <w:rFonts w:ascii="Times New Roman" w:hAnsi="Times New Roman"/>
                      <w:sz w:val="24"/>
                    </w:rPr>
                    <w:t>ave number m=1. The left part stands</w:t>
                  </w:r>
                  <w:r w:rsidR="005A0249">
                    <w:rPr>
                      <w:rFonts w:ascii="Times New Roman" w:hAnsi="Times New Roman"/>
                      <w:sz w:val="24"/>
                    </w:rPr>
                    <w:t xml:space="preserve"> for El Nino, the right part </w:t>
                  </w:r>
                  <w:r w:rsidR="004632D2">
                    <w:rPr>
                      <w:rFonts w:ascii="Times New Roman" w:hAnsi="Times New Roman"/>
                      <w:sz w:val="24"/>
                    </w:rPr>
                    <w:t>stands</w:t>
                  </w:r>
                  <w:r w:rsidR="005A0249">
                    <w:rPr>
                      <w:rFonts w:ascii="Times New Roman" w:hAnsi="Times New Roman"/>
                      <w:sz w:val="24"/>
                    </w:rPr>
                    <w:t xml:space="preserve"> for La Nina. Distance between isolines is 0.004 K/day for the periods T=24 h (to</w:t>
                  </w:r>
                  <w:r w:rsidR="004632D2">
                    <w:rPr>
                      <w:rFonts w:ascii="Times New Roman" w:hAnsi="Times New Roman"/>
                      <w:sz w:val="24"/>
                    </w:rPr>
                    <w:t xml:space="preserve"> the west); 0.02 K/day for T=12 </w:t>
                  </w:r>
                  <w:r w:rsidR="005A0249">
                    <w:rPr>
                      <w:rFonts w:ascii="Times New Roman" w:hAnsi="Times New Roman"/>
                      <w:sz w:val="24"/>
                    </w:rPr>
                    <w:t xml:space="preserve">h (to the west), 24 and 12 hours (to the east). </w:t>
                  </w:r>
                </w:p>
              </w:tc>
            </w:tr>
          </w:tbl>
          <w:p w:rsidR="009A0B3F" w:rsidRPr="00540331" w:rsidRDefault="009A0B3F" w:rsidP="009108C7">
            <w:pPr>
              <w:spacing w:after="0" w:line="240" w:lineRule="auto"/>
            </w:pPr>
          </w:p>
        </w:tc>
      </w:tr>
    </w:tbl>
    <w:p w:rsidR="009632D5" w:rsidRDefault="009632D5" w:rsidP="009108C7">
      <w:pPr>
        <w:spacing w:after="0" w:line="240" w:lineRule="auto"/>
        <w:jc w:val="both"/>
        <w:rPr>
          <w:rFonts w:ascii="Times New Roman" w:hAnsi="Times New Roman"/>
          <w:sz w:val="24"/>
          <w:szCs w:val="24"/>
        </w:rPr>
        <w:sectPr w:rsidR="009632D5" w:rsidSect="009632D5">
          <w:pgSz w:w="16838" w:h="11906" w:orient="landscape"/>
          <w:pgMar w:top="1701" w:right="1134" w:bottom="851" w:left="1134" w:header="709" w:footer="709" w:gutter="0"/>
          <w:cols w:space="708"/>
          <w:docGrid w:linePitch="360"/>
        </w:sectPr>
      </w:pPr>
    </w:p>
    <w:tbl>
      <w:tblPr>
        <w:tblStyle w:val="a7"/>
        <w:tblW w:w="0" w:type="auto"/>
        <w:tblInd w:w="817" w:type="dxa"/>
        <w:tblLook w:val="04A0"/>
      </w:tblPr>
      <w:tblGrid>
        <w:gridCol w:w="6928"/>
        <w:gridCol w:w="7041"/>
      </w:tblGrid>
      <w:tr w:rsidR="00F30B8A" w:rsidTr="00F30B8A">
        <w:tc>
          <w:tcPr>
            <w:tcW w:w="6923" w:type="dxa"/>
          </w:tcPr>
          <w:p w:rsidR="00F30B8A" w:rsidRDefault="00F30B8A" w:rsidP="00F30B8A">
            <w:pPr>
              <w:ind w:left="-108"/>
              <w:rPr>
                <w:rFonts w:ascii="Times New Roman" w:hAnsi="Times New Roman"/>
                <w:sz w:val="24"/>
                <w:szCs w:val="24"/>
              </w:rPr>
            </w:pPr>
            <w:r>
              <w:rPr>
                <w:rFonts w:ascii="Times New Roman" w:hAnsi="Times New Roman"/>
                <w:noProof/>
                <w:sz w:val="24"/>
                <w:szCs w:val="24"/>
                <w:lang w:val="ru-RU" w:eastAsia="ru-RU" w:bidi="ar-SA"/>
              </w:rPr>
              <w:lastRenderedPageBreak/>
              <w:drawing>
                <wp:inline distT="0" distB="0" distL="0" distR="0">
                  <wp:extent cx="4364300" cy="5040000"/>
                  <wp:effectExtent l="19050" t="0" r="0" b="0"/>
                  <wp:docPr id="12"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srcRect/>
                          <a:stretch>
                            <a:fillRect/>
                          </a:stretch>
                        </pic:blipFill>
                        <pic:spPr bwMode="auto">
                          <a:xfrm>
                            <a:off x="0" y="0"/>
                            <a:ext cx="4364300" cy="5040000"/>
                          </a:xfrm>
                          <a:prstGeom prst="rect">
                            <a:avLst/>
                          </a:prstGeom>
                          <a:noFill/>
                          <a:ln w="9525">
                            <a:noFill/>
                            <a:miter lim="800000"/>
                            <a:headEnd/>
                            <a:tailEnd/>
                          </a:ln>
                        </pic:spPr>
                      </pic:pic>
                    </a:graphicData>
                  </a:graphic>
                </wp:inline>
              </w:drawing>
            </w:r>
          </w:p>
        </w:tc>
        <w:tc>
          <w:tcPr>
            <w:tcW w:w="7046" w:type="dxa"/>
          </w:tcPr>
          <w:p w:rsidR="00F30B8A" w:rsidRDefault="00F30B8A" w:rsidP="009108C7">
            <w:pPr>
              <w:rPr>
                <w:rFonts w:ascii="Times New Roman" w:hAnsi="Times New Roman"/>
                <w:sz w:val="24"/>
                <w:szCs w:val="24"/>
              </w:rPr>
            </w:pPr>
            <w:r>
              <w:rPr>
                <w:rFonts w:ascii="Times New Roman" w:hAnsi="Times New Roman"/>
                <w:noProof/>
                <w:sz w:val="24"/>
                <w:szCs w:val="24"/>
                <w:lang w:val="ru-RU" w:eastAsia="ru-RU" w:bidi="ar-SA"/>
              </w:rPr>
              <w:drawing>
                <wp:inline distT="0" distB="0" distL="0" distR="0">
                  <wp:extent cx="4368539" cy="5040000"/>
                  <wp:effectExtent l="19050" t="0" r="0" b="0"/>
                  <wp:docPr id="13"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srcRect/>
                          <a:stretch>
                            <a:fillRect/>
                          </a:stretch>
                        </pic:blipFill>
                        <pic:spPr bwMode="auto">
                          <a:xfrm>
                            <a:off x="0" y="0"/>
                            <a:ext cx="4368539" cy="5040000"/>
                          </a:xfrm>
                          <a:prstGeom prst="rect">
                            <a:avLst/>
                          </a:prstGeom>
                          <a:noFill/>
                          <a:ln w="9525">
                            <a:noFill/>
                            <a:miter lim="800000"/>
                            <a:headEnd/>
                            <a:tailEnd/>
                          </a:ln>
                        </pic:spPr>
                      </pic:pic>
                    </a:graphicData>
                  </a:graphic>
                </wp:inline>
              </w:drawing>
            </w:r>
          </w:p>
        </w:tc>
      </w:tr>
      <w:tr w:rsidR="00F30B8A" w:rsidRPr="00540331" w:rsidTr="00F30B8A">
        <w:tc>
          <w:tcPr>
            <w:tcW w:w="13969" w:type="dxa"/>
            <w:gridSpan w:val="2"/>
          </w:tcPr>
          <w:p w:rsidR="00F30B8A" w:rsidRPr="00540331" w:rsidRDefault="00EE035C" w:rsidP="004632D2">
            <w:pPr>
              <w:ind w:left="709"/>
              <w:jc w:val="center"/>
              <w:rPr>
                <w:rFonts w:ascii="Times New Roman" w:hAnsi="Times New Roman"/>
              </w:rPr>
            </w:pPr>
            <w:r>
              <w:rPr>
                <w:rFonts w:ascii="Times New Roman" w:hAnsi="Times New Roman"/>
                <w:sz w:val="24"/>
              </w:rPr>
              <w:t>Pic. 1</w:t>
            </w:r>
            <w:r w:rsidR="005A0249">
              <w:rPr>
                <w:rFonts w:ascii="Times New Roman" w:hAnsi="Times New Roman"/>
                <w:sz w:val="24"/>
              </w:rPr>
              <w:t xml:space="preserve">.4 The amplitudes of tidal components during heating due to condensation latent heat release.  Zonal wave number m=2. The left part </w:t>
            </w:r>
            <w:r w:rsidR="004632D2">
              <w:rPr>
                <w:rFonts w:ascii="Times New Roman" w:hAnsi="Times New Roman"/>
                <w:sz w:val="24"/>
              </w:rPr>
              <w:t>stands</w:t>
            </w:r>
            <w:r w:rsidR="005A0249">
              <w:rPr>
                <w:rFonts w:ascii="Times New Roman" w:hAnsi="Times New Roman"/>
                <w:sz w:val="24"/>
              </w:rPr>
              <w:t xml:space="preserve"> for El Nino, the right part </w:t>
            </w:r>
            <w:r w:rsidR="004632D2">
              <w:rPr>
                <w:rFonts w:ascii="Times New Roman" w:hAnsi="Times New Roman"/>
                <w:sz w:val="24"/>
              </w:rPr>
              <w:t>stands</w:t>
            </w:r>
            <w:r w:rsidR="005A0249">
              <w:rPr>
                <w:rFonts w:ascii="Times New Roman" w:hAnsi="Times New Roman"/>
                <w:sz w:val="24"/>
              </w:rPr>
              <w:t xml:space="preserve"> for La Nina. Distance between isolines is 0.004 K/day for the periods T=24 h and 12 h (to the west); 0.02 K/day for T=24 h and 12 h (to the east). </w:t>
            </w:r>
          </w:p>
        </w:tc>
      </w:tr>
    </w:tbl>
    <w:p w:rsidR="009A0B3F" w:rsidRDefault="009A0B3F" w:rsidP="00F30B8A">
      <w:pPr>
        <w:jc w:val="center"/>
      </w:pPr>
    </w:p>
    <w:tbl>
      <w:tblPr>
        <w:tblStyle w:val="a7"/>
        <w:tblW w:w="0" w:type="auto"/>
        <w:tblInd w:w="817" w:type="dxa"/>
        <w:tblLook w:val="04A0"/>
      </w:tblPr>
      <w:tblGrid>
        <w:gridCol w:w="6931"/>
        <w:gridCol w:w="7038"/>
      </w:tblGrid>
      <w:tr w:rsidR="00A420A1" w:rsidTr="009108C7">
        <w:tc>
          <w:tcPr>
            <w:tcW w:w="6923" w:type="dxa"/>
          </w:tcPr>
          <w:p w:rsidR="00A420A1" w:rsidRDefault="00A420A1" w:rsidP="009108C7">
            <w:pPr>
              <w:ind w:left="-108"/>
              <w:rPr>
                <w:rFonts w:ascii="Times New Roman" w:hAnsi="Times New Roman"/>
                <w:sz w:val="24"/>
                <w:szCs w:val="24"/>
              </w:rPr>
            </w:pPr>
            <w:r>
              <w:rPr>
                <w:rFonts w:ascii="Times New Roman" w:hAnsi="Times New Roman"/>
                <w:noProof/>
                <w:sz w:val="24"/>
                <w:szCs w:val="24"/>
                <w:lang w:val="ru-RU" w:eastAsia="ru-RU" w:bidi="ar-SA"/>
              </w:rPr>
              <w:lastRenderedPageBreak/>
              <w:drawing>
                <wp:inline distT="0" distB="0" distL="0" distR="0">
                  <wp:extent cx="4368539" cy="5040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srcRect/>
                          <a:stretch>
                            <a:fillRect/>
                          </a:stretch>
                        </pic:blipFill>
                        <pic:spPr bwMode="auto">
                          <a:xfrm>
                            <a:off x="0" y="0"/>
                            <a:ext cx="4368539" cy="5040000"/>
                          </a:xfrm>
                          <a:prstGeom prst="rect">
                            <a:avLst/>
                          </a:prstGeom>
                          <a:noFill/>
                          <a:ln w="9525">
                            <a:noFill/>
                            <a:miter lim="800000"/>
                            <a:headEnd/>
                            <a:tailEnd/>
                          </a:ln>
                        </pic:spPr>
                      </pic:pic>
                    </a:graphicData>
                  </a:graphic>
                </wp:inline>
              </w:drawing>
            </w:r>
          </w:p>
        </w:tc>
        <w:tc>
          <w:tcPr>
            <w:tcW w:w="7046" w:type="dxa"/>
          </w:tcPr>
          <w:p w:rsidR="00A420A1" w:rsidRDefault="00A420A1" w:rsidP="009108C7">
            <w:pPr>
              <w:rPr>
                <w:rFonts w:ascii="Times New Roman" w:hAnsi="Times New Roman"/>
                <w:sz w:val="24"/>
                <w:szCs w:val="24"/>
              </w:rPr>
            </w:pPr>
            <w:r>
              <w:rPr>
                <w:rFonts w:ascii="Times New Roman" w:hAnsi="Times New Roman"/>
                <w:noProof/>
                <w:sz w:val="24"/>
                <w:szCs w:val="24"/>
                <w:lang w:val="ru-RU" w:eastAsia="ru-RU" w:bidi="ar-SA"/>
              </w:rPr>
              <w:drawing>
                <wp:inline distT="0" distB="0" distL="0" distR="0">
                  <wp:extent cx="4368539" cy="5040000"/>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4368539" cy="5040000"/>
                          </a:xfrm>
                          <a:prstGeom prst="rect">
                            <a:avLst/>
                          </a:prstGeom>
                          <a:noFill/>
                          <a:ln w="9525">
                            <a:noFill/>
                            <a:miter lim="800000"/>
                            <a:headEnd/>
                            <a:tailEnd/>
                          </a:ln>
                        </pic:spPr>
                      </pic:pic>
                    </a:graphicData>
                  </a:graphic>
                </wp:inline>
              </w:drawing>
            </w:r>
          </w:p>
        </w:tc>
      </w:tr>
      <w:tr w:rsidR="00A420A1" w:rsidRPr="00540331" w:rsidTr="009108C7">
        <w:tc>
          <w:tcPr>
            <w:tcW w:w="13969" w:type="dxa"/>
            <w:gridSpan w:val="2"/>
          </w:tcPr>
          <w:p w:rsidR="00A420A1" w:rsidRPr="00540331" w:rsidRDefault="00EE035C" w:rsidP="004632D2">
            <w:pPr>
              <w:ind w:left="709"/>
              <w:jc w:val="center"/>
              <w:rPr>
                <w:rFonts w:ascii="Times New Roman" w:hAnsi="Times New Roman"/>
              </w:rPr>
            </w:pPr>
            <w:r>
              <w:rPr>
                <w:rFonts w:ascii="Times New Roman" w:hAnsi="Times New Roman"/>
                <w:sz w:val="24"/>
              </w:rPr>
              <w:t>Pic. 1</w:t>
            </w:r>
            <w:r w:rsidR="005A0249">
              <w:rPr>
                <w:rFonts w:ascii="Times New Roman" w:hAnsi="Times New Roman"/>
                <w:sz w:val="24"/>
              </w:rPr>
              <w:t xml:space="preserve">.5 The amplitudes of tidal components during heating due to condensation latent heat release.  Zonal wave number m=3. The left part </w:t>
            </w:r>
            <w:r w:rsidR="004632D2">
              <w:rPr>
                <w:rFonts w:ascii="Times New Roman" w:hAnsi="Times New Roman"/>
                <w:sz w:val="24"/>
              </w:rPr>
              <w:t>stands</w:t>
            </w:r>
            <w:r w:rsidR="005A0249">
              <w:rPr>
                <w:rFonts w:ascii="Times New Roman" w:hAnsi="Times New Roman"/>
                <w:sz w:val="24"/>
              </w:rPr>
              <w:t xml:space="preserve"> for El Nino, the right part </w:t>
            </w:r>
            <w:r w:rsidR="004632D2">
              <w:rPr>
                <w:rFonts w:ascii="Times New Roman" w:hAnsi="Times New Roman"/>
                <w:sz w:val="24"/>
              </w:rPr>
              <w:t>stands</w:t>
            </w:r>
            <w:r w:rsidR="005A0249">
              <w:rPr>
                <w:rFonts w:ascii="Times New Roman" w:hAnsi="Times New Roman"/>
                <w:sz w:val="24"/>
              </w:rPr>
              <w:t xml:space="preserve"> for La Nina. Distance between isolines is 0.02 K/day for the periods T=24 h and 12 h (to the west) and 12 h (to the east); 0.04 K/day for T=24 h (to the east). </w:t>
            </w:r>
          </w:p>
        </w:tc>
      </w:tr>
    </w:tbl>
    <w:p w:rsidR="00A420A1" w:rsidRDefault="00A420A1">
      <w:r>
        <w:br w:type="page"/>
      </w:r>
    </w:p>
    <w:tbl>
      <w:tblPr>
        <w:tblStyle w:val="a7"/>
        <w:tblW w:w="0" w:type="auto"/>
        <w:tblInd w:w="817" w:type="dxa"/>
        <w:tblLook w:val="04A0"/>
      </w:tblPr>
      <w:tblGrid>
        <w:gridCol w:w="6931"/>
        <w:gridCol w:w="7038"/>
      </w:tblGrid>
      <w:tr w:rsidR="00A420A1" w:rsidTr="009108C7">
        <w:tc>
          <w:tcPr>
            <w:tcW w:w="6923" w:type="dxa"/>
          </w:tcPr>
          <w:p w:rsidR="00A420A1" w:rsidRDefault="00A420A1" w:rsidP="009108C7">
            <w:pPr>
              <w:ind w:left="-108"/>
              <w:rPr>
                <w:rFonts w:ascii="Times New Roman" w:hAnsi="Times New Roman"/>
                <w:sz w:val="24"/>
                <w:szCs w:val="24"/>
              </w:rPr>
            </w:pPr>
            <w:r>
              <w:rPr>
                <w:rFonts w:ascii="Times New Roman" w:hAnsi="Times New Roman"/>
                <w:noProof/>
                <w:sz w:val="24"/>
                <w:szCs w:val="24"/>
                <w:lang w:val="ru-RU" w:eastAsia="ru-RU" w:bidi="ar-SA"/>
              </w:rPr>
              <w:lastRenderedPageBreak/>
              <w:drawing>
                <wp:inline distT="0" distB="0" distL="0" distR="0">
                  <wp:extent cx="4368539" cy="504000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srcRect/>
                          <a:stretch>
                            <a:fillRect/>
                          </a:stretch>
                        </pic:blipFill>
                        <pic:spPr bwMode="auto">
                          <a:xfrm>
                            <a:off x="0" y="0"/>
                            <a:ext cx="4368539" cy="5040000"/>
                          </a:xfrm>
                          <a:prstGeom prst="rect">
                            <a:avLst/>
                          </a:prstGeom>
                          <a:noFill/>
                          <a:ln w="9525">
                            <a:noFill/>
                            <a:miter lim="800000"/>
                            <a:headEnd/>
                            <a:tailEnd/>
                          </a:ln>
                        </pic:spPr>
                      </pic:pic>
                    </a:graphicData>
                  </a:graphic>
                </wp:inline>
              </w:drawing>
            </w:r>
          </w:p>
        </w:tc>
        <w:tc>
          <w:tcPr>
            <w:tcW w:w="7046" w:type="dxa"/>
          </w:tcPr>
          <w:p w:rsidR="00A420A1" w:rsidRDefault="00A420A1" w:rsidP="009108C7">
            <w:pPr>
              <w:rPr>
                <w:rFonts w:ascii="Times New Roman" w:hAnsi="Times New Roman"/>
                <w:sz w:val="24"/>
                <w:szCs w:val="24"/>
              </w:rPr>
            </w:pPr>
            <w:r>
              <w:rPr>
                <w:rFonts w:ascii="Times New Roman" w:hAnsi="Times New Roman"/>
                <w:noProof/>
                <w:sz w:val="24"/>
                <w:szCs w:val="24"/>
                <w:lang w:val="ru-RU" w:eastAsia="ru-RU" w:bidi="ar-SA"/>
              </w:rPr>
              <w:drawing>
                <wp:inline distT="0" distB="0" distL="0" distR="0">
                  <wp:extent cx="4368539" cy="5040000"/>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srcRect/>
                          <a:stretch>
                            <a:fillRect/>
                          </a:stretch>
                        </pic:blipFill>
                        <pic:spPr bwMode="auto">
                          <a:xfrm>
                            <a:off x="0" y="0"/>
                            <a:ext cx="4368539" cy="5040000"/>
                          </a:xfrm>
                          <a:prstGeom prst="rect">
                            <a:avLst/>
                          </a:prstGeom>
                          <a:noFill/>
                          <a:ln w="9525">
                            <a:noFill/>
                            <a:miter lim="800000"/>
                            <a:headEnd/>
                            <a:tailEnd/>
                          </a:ln>
                        </pic:spPr>
                      </pic:pic>
                    </a:graphicData>
                  </a:graphic>
                </wp:inline>
              </w:drawing>
            </w:r>
          </w:p>
        </w:tc>
      </w:tr>
      <w:tr w:rsidR="00A420A1" w:rsidRPr="00540331" w:rsidTr="009108C7">
        <w:tc>
          <w:tcPr>
            <w:tcW w:w="13969" w:type="dxa"/>
            <w:gridSpan w:val="2"/>
          </w:tcPr>
          <w:p w:rsidR="00A420A1" w:rsidRPr="00540331" w:rsidRDefault="00EE035C" w:rsidP="004632D2">
            <w:pPr>
              <w:ind w:left="709"/>
              <w:jc w:val="center"/>
              <w:rPr>
                <w:rFonts w:ascii="Times New Roman" w:hAnsi="Times New Roman"/>
              </w:rPr>
            </w:pPr>
            <w:r>
              <w:rPr>
                <w:rFonts w:ascii="Times New Roman" w:hAnsi="Times New Roman"/>
                <w:sz w:val="24"/>
              </w:rPr>
              <w:t>Pic. 1.6</w:t>
            </w:r>
            <w:r w:rsidR="005A0249">
              <w:rPr>
                <w:rFonts w:ascii="Times New Roman" w:hAnsi="Times New Roman"/>
                <w:sz w:val="24"/>
              </w:rPr>
              <w:t xml:space="preserve"> The amplitudes of tidal components during heating due to condensation latent heat release.  Zonal wave number m=4. The left part </w:t>
            </w:r>
            <w:r w:rsidR="004632D2">
              <w:rPr>
                <w:rFonts w:ascii="Times New Roman" w:hAnsi="Times New Roman"/>
                <w:sz w:val="24"/>
              </w:rPr>
              <w:t>stands</w:t>
            </w:r>
            <w:r w:rsidR="005A0249">
              <w:rPr>
                <w:rFonts w:ascii="Times New Roman" w:hAnsi="Times New Roman"/>
                <w:sz w:val="24"/>
              </w:rPr>
              <w:t xml:space="preserve"> for El Nino, the right part </w:t>
            </w:r>
            <w:r w:rsidR="004632D2">
              <w:rPr>
                <w:rFonts w:ascii="Times New Roman" w:hAnsi="Times New Roman"/>
                <w:sz w:val="24"/>
              </w:rPr>
              <w:t>stands</w:t>
            </w:r>
            <w:r w:rsidR="005A0249">
              <w:rPr>
                <w:rFonts w:ascii="Times New Roman" w:hAnsi="Times New Roman"/>
                <w:sz w:val="24"/>
              </w:rPr>
              <w:t xml:space="preserve"> for La Nina. Distance between isolines is 0.02 K/day. </w:t>
            </w:r>
          </w:p>
        </w:tc>
      </w:tr>
    </w:tbl>
    <w:p w:rsidR="00A420A1" w:rsidRDefault="00A420A1"/>
    <w:p w:rsidR="005A0249" w:rsidRDefault="005A0249"/>
    <w:tbl>
      <w:tblPr>
        <w:tblStyle w:val="a7"/>
        <w:tblW w:w="0" w:type="auto"/>
        <w:tblInd w:w="817" w:type="dxa"/>
        <w:tblLook w:val="04A0"/>
      </w:tblPr>
      <w:tblGrid>
        <w:gridCol w:w="6909"/>
        <w:gridCol w:w="7060"/>
      </w:tblGrid>
      <w:tr w:rsidR="005A0249" w:rsidTr="009108C7">
        <w:tc>
          <w:tcPr>
            <w:tcW w:w="6923" w:type="dxa"/>
          </w:tcPr>
          <w:p w:rsidR="005A0249" w:rsidRDefault="005A0249" w:rsidP="009108C7">
            <w:pPr>
              <w:ind w:left="-108"/>
              <w:rPr>
                <w:rFonts w:ascii="Times New Roman" w:hAnsi="Times New Roman"/>
                <w:sz w:val="24"/>
                <w:szCs w:val="24"/>
              </w:rPr>
            </w:pPr>
            <w:r>
              <w:rPr>
                <w:rFonts w:ascii="Times New Roman" w:hAnsi="Times New Roman"/>
                <w:noProof/>
                <w:sz w:val="24"/>
                <w:szCs w:val="24"/>
                <w:lang w:val="ru-RU" w:eastAsia="ru-RU" w:bidi="ar-SA"/>
              </w:rPr>
              <w:lastRenderedPageBreak/>
              <w:drawing>
                <wp:inline distT="0" distB="0" distL="0" distR="0">
                  <wp:extent cx="4408989" cy="5040000"/>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7"/>
                          <a:srcRect/>
                          <a:stretch>
                            <a:fillRect/>
                          </a:stretch>
                        </pic:blipFill>
                        <pic:spPr bwMode="auto">
                          <a:xfrm>
                            <a:off x="0" y="0"/>
                            <a:ext cx="4408989" cy="5040000"/>
                          </a:xfrm>
                          <a:prstGeom prst="rect">
                            <a:avLst/>
                          </a:prstGeom>
                          <a:noFill/>
                          <a:ln w="9525">
                            <a:noFill/>
                            <a:miter lim="800000"/>
                            <a:headEnd/>
                            <a:tailEnd/>
                          </a:ln>
                        </pic:spPr>
                      </pic:pic>
                    </a:graphicData>
                  </a:graphic>
                </wp:inline>
              </w:drawing>
            </w:r>
          </w:p>
        </w:tc>
        <w:tc>
          <w:tcPr>
            <w:tcW w:w="7046" w:type="dxa"/>
          </w:tcPr>
          <w:p w:rsidR="005A0249" w:rsidRDefault="005A0249" w:rsidP="009108C7">
            <w:pPr>
              <w:rPr>
                <w:rFonts w:ascii="Times New Roman" w:hAnsi="Times New Roman"/>
                <w:sz w:val="24"/>
                <w:szCs w:val="24"/>
              </w:rPr>
            </w:pPr>
            <w:r>
              <w:rPr>
                <w:rFonts w:ascii="Times New Roman" w:hAnsi="Times New Roman"/>
                <w:noProof/>
                <w:sz w:val="24"/>
                <w:szCs w:val="24"/>
                <w:lang w:val="ru-RU" w:eastAsia="ru-RU" w:bidi="ar-SA"/>
              </w:rPr>
              <w:drawing>
                <wp:inline distT="0" distB="0" distL="0" distR="0">
                  <wp:extent cx="4433258" cy="5040000"/>
                  <wp:effectExtent l="19050" t="0" r="5392"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srcRect/>
                          <a:stretch>
                            <a:fillRect/>
                          </a:stretch>
                        </pic:blipFill>
                        <pic:spPr bwMode="auto">
                          <a:xfrm>
                            <a:off x="0" y="0"/>
                            <a:ext cx="4433258" cy="5040000"/>
                          </a:xfrm>
                          <a:prstGeom prst="rect">
                            <a:avLst/>
                          </a:prstGeom>
                          <a:noFill/>
                          <a:ln w="9525">
                            <a:noFill/>
                            <a:miter lim="800000"/>
                            <a:headEnd/>
                            <a:tailEnd/>
                          </a:ln>
                        </pic:spPr>
                      </pic:pic>
                    </a:graphicData>
                  </a:graphic>
                </wp:inline>
              </w:drawing>
            </w:r>
          </w:p>
        </w:tc>
      </w:tr>
      <w:tr w:rsidR="005A0249" w:rsidRPr="00540331" w:rsidTr="009108C7">
        <w:tc>
          <w:tcPr>
            <w:tcW w:w="13969" w:type="dxa"/>
            <w:gridSpan w:val="2"/>
          </w:tcPr>
          <w:p w:rsidR="005A0249" w:rsidRPr="00540331" w:rsidRDefault="00EE035C" w:rsidP="004632D2">
            <w:pPr>
              <w:ind w:left="709"/>
              <w:jc w:val="center"/>
              <w:rPr>
                <w:rFonts w:ascii="Times New Roman" w:hAnsi="Times New Roman"/>
              </w:rPr>
            </w:pPr>
            <w:r>
              <w:rPr>
                <w:rFonts w:ascii="Times New Roman" w:hAnsi="Times New Roman"/>
                <w:sz w:val="24"/>
              </w:rPr>
              <w:t>Pic. 1</w:t>
            </w:r>
            <w:r w:rsidR="005A0249">
              <w:rPr>
                <w:rFonts w:ascii="Times New Roman" w:hAnsi="Times New Roman"/>
                <w:sz w:val="24"/>
              </w:rPr>
              <w:t>.7 The amplitudes of stationary planetary waves with wave numbers 1 and 2 during heating due to latent heat release as a result of water vapo</w:t>
            </w:r>
            <w:r w:rsidR="004632D2">
              <w:rPr>
                <w:rFonts w:ascii="Times New Roman" w:hAnsi="Times New Roman"/>
                <w:sz w:val="24"/>
              </w:rPr>
              <w:t>r condensation. The left part stands</w:t>
            </w:r>
            <w:r w:rsidR="005A0249">
              <w:rPr>
                <w:rFonts w:ascii="Times New Roman" w:hAnsi="Times New Roman"/>
                <w:sz w:val="24"/>
              </w:rPr>
              <w:t xml:space="preserve"> for El Nino, the right part </w:t>
            </w:r>
            <w:r w:rsidR="004632D2">
              <w:rPr>
                <w:rFonts w:ascii="Times New Roman" w:hAnsi="Times New Roman"/>
                <w:sz w:val="24"/>
              </w:rPr>
              <w:t>stands</w:t>
            </w:r>
            <w:r w:rsidR="005A0249">
              <w:rPr>
                <w:rFonts w:ascii="Times New Roman" w:hAnsi="Times New Roman"/>
                <w:sz w:val="24"/>
              </w:rPr>
              <w:t xml:space="preserve"> for La Nina. Distance between isolines is 0.2 K/day.</w:t>
            </w:r>
          </w:p>
        </w:tc>
      </w:tr>
    </w:tbl>
    <w:p w:rsidR="005A0249" w:rsidRDefault="005A0249"/>
    <w:p w:rsidR="00110465" w:rsidRDefault="00110465" w:rsidP="009108C7">
      <w:pPr>
        <w:spacing w:after="0" w:line="240" w:lineRule="auto"/>
        <w:jc w:val="both"/>
        <w:rPr>
          <w:rFonts w:ascii="Times New Roman" w:hAnsi="Times New Roman"/>
          <w:sz w:val="28"/>
          <w:szCs w:val="28"/>
        </w:rPr>
        <w:sectPr w:rsidR="00110465" w:rsidSect="009632D5">
          <w:pgSz w:w="16838" w:h="11906" w:orient="landscape"/>
          <w:pgMar w:top="1701" w:right="1134" w:bottom="851" w:left="1134" w:header="709" w:footer="709" w:gutter="0"/>
          <w:cols w:space="708"/>
          <w:docGrid w:linePitch="360"/>
        </w:sectPr>
      </w:pPr>
    </w:p>
    <w:p w:rsidR="00EE035C" w:rsidRPr="00EE035C" w:rsidRDefault="00EE035C" w:rsidP="00EE035C">
      <w:pPr>
        <w:spacing w:after="0" w:line="360" w:lineRule="auto"/>
        <w:ind w:firstLine="709"/>
        <w:jc w:val="both"/>
        <w:rPr>
          <w:rFonts w:ascii="Times New Roman" w:hAnsi="Times New Roman"/>
          <w:sz w:val="28"/>
          <w:szCs w:val="28"/>
        </w:rPr>
      </w:pPr>
      <w:r>
        <w:rPr>
          <w:rFonts w:ascii="Times New Roman" w:hAnsi="Times New Roman"/>
          <w:sz w:val="28"/>
        </w:rPr>
        <w:lastRenderedPageBreak/>
        <w:t xml:space="preserve">Since the interaction of the waves and the mean flow taking place </w:t>
      </w:r>
      <w:r w:rsidRPr="00086F9C">
        <w:rPr>
          <w:rFonts w:ascii="Times New Roman" w:hAnsi="Times New Roman"/>
          <w:sz w:val="28"/>
        </w:rPr>
        <w:t xml:space="preserve">during </w:t>
      </w:r>
      <w:r>
        <w:rPr>
          <w:rFonts w:ascii="Times New Roman" w:hAnsi="Times New Roman"/>
          <w:sz w:val="28"/>
        </w:rPr>
        <w:t xml:space="preserve">the intensification of planetary waves within several days leads to polar vortex disturbance and can cause SSW it is necessary to analyze the influence of heating sources due to latent heat release on the generation of SPW1 - SPW4 (Fig. 1.7). </w:t>
      </w:r>
      <w:r w:rsidRPr="00EE035C">
        <w:rPr>
          <w:rFonts w:ascii="Times New Roman" w:hAnsi="Times New Roman"/>
          <w:sz w:val="28"/>
        </w:rPr>
        <w:t>The SPW3 and SPW4 during heating are comparable and very similar to each other in years with La Nina and El Nino. The considerable amplitudes of SPW2 during heating in years with La Nino stand out.  The heating values for SPW2 in these years are considerably higher and broader in comparison with the SPW2 during heating in years with El Nino. SPW1 amplitudes during heating in years with La Nina are slightly lower, but the area of heating is broader than in years with El Nino.</w:t>
      </w:r>
    </w:p>
    <w:p w:rsidR="00110465" w:rsidRPr="00A560C4" w:rsidRDefault="00110465" w:rsidP="009108C7">
      <w:pPr>
        <w:spacing w:after="0" w:line="240" w:lineRule="auto"/>
        <w:jc w:val="both"/>
        <w:rPr>
          <w:rFonts w:ascii="Times New Roman" w:hAnsi="Times New Roman"/>
        </w:rPr>
        <w:sectPr w:rsidR="00110465" w:rsidRPr="00A560C4" w:rsidSect="00110465">
          <w:pgSz w:w="11906" w:h="16838"/>
          <w:pgMar w:top="1134" w:right="851" w:bottom="1134" w:left="1701" w:header="709" w:footer="709" w:gutter="0"/>
          <w:cols w:space="708"/>
          <w:docGrid w:linePitch="360"/>
        </w:sectPr>
      </w:pPr>
    </w:p>
    <w:p w:rsidR="00A105AA" w:rsidRPr="009A0B3F" w:rsidRDefault="00A105AA" w:rsidP="00086F9C">
      <w:pPr>
        <w:rPr>
          <w:szCs w:val="28"/>
        </w:rPr>
      </w:pPr>
    </w:p>
    <w:sectPr w:rsidR="00A105AA" w:rsidRPr="009A0B3F" w:rsidSect="009632D5">
      <w:pgSz w:w="16838" w:h="11906" w:orient="landscape"/>
      <w:pgMar w:top="1701" w:right="1134" w:bottom="851"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0C75B4"/>
    <w:multiLevelType w:val="hybridMultilevel"/>
    <w:tmpl w:val="0E32E2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6F5CAE"/>
    <w:rsid w:val="00005234"/>
    <w:rsid w:val="00025AE0"/>
    <w:rsid w:val="00054615"/>
    <w:rsid w:val="00057731"/>
    <w:rsid w:val="00076610"/>
    <w:rsid w:val="00086F9C"/>
    <w:rsid w:val="000B0822"/>
    <w:rsid w:val="000F2947"/>
    <w:rsid w:val="00100CF2"/>
    <w:rsid w:val="00110465"/>
    <w:rsid w:val="0011410E"/>
    <w:rsid w:val="00130AF8"/>
    <w:rsid w:val="00172762"/>
    <w:rsid w:val="001A0F16"/>
    <w:rsid w:val="001C62E6"/>
    <w:rsid w:val="001D1C81"/>
    <w:rsid w:val="001E3EE5"/>
    <w:rsid w:val="002323F2"/>
    <w:rsid w:val="002661CA"/>
    <w:rsid w:val="00273975"/>
    <w:rsid w:val="0029428D"/>
    <w:rsid w:val="002D4198"/>
    <w:rsid w:val="00301688"/>
    <w:rsid w:val="00303501"/>
    <w:rsid w:val="003418BD"/>
    <w:rsid w:val="00397622"/>
    <w:rsid w:val="003C192A"/>
    <w:rsid w:val="004632D2"/>
    <w:rsid w:val="0047034D"/>
    <w:rsid w:val="004D10C5"/>
    <w:rsid w:val="00553D6D"/>
    <w:rsid w:val="005A0249"/>
    <w:rsid w:val="006F5CAE"/>
    <w:rsid w:val="00731A4D"/>
    <w:rsid w:val="00740349"/>
    <w:rsid w:val="00866346"/>
    <w:rsid w:val="008B0E85"/>
    <w:rsid w:val="008B5213"/>
    <w:rsid w:val="008E3F76"/>
    <w:rsid w:val="00940C2F"/>
    <w:rsid w:val="009632D5"/>
    <w:rsid w:val="00991BA6"/>
    <w:rsid w:val="009A0B3F"/>
    <w:rsid w:val="00A021BB"/>
    <w:rsid w:val="00A105AA"/>
    <w:rsid w:val="00A420A1"/>
    <w:rsid w:val="00A560C4"/>
    <w:rsid w:val="00A61B1F"/>
    <w:rsid w:val="00AA53CD"/>
    <w:rsid w:val="00AE0DBC"/>
    <w:rsid w:val="00BE145D"/>
    <w:rsid w:val="00C223CB"/>
    <w:rsid w:val="00C83F74"/>
    <w:rsid w:val="00EE035C"/>
    <w:rsid w:val="00F1713C"/>
    <w:rsid w:val="00F174C7"/>
    <w:rsid w:val="00F30B8A"/>
    <w:rsid w:val="00FC6034"/>
    <w:rsid w:val="00FC6E3E"/>
    <w:rsid w:val="00FD5F4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5CAE"/>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303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03501"/>
    <w:rPr>
      <w:rFonts w:ascii="Courier New" w:eastAsia="Times New Roman" w:hAnsi="Courier New" w:cs="Courier New"/>
      <w:sz w:val="20"/>
      <w:szCs w:val="20"/>
      <w:lang w:eastAsia="en-US"/>
    </w:rPr>
  </w:style>
  <w:style w:type="character" w:customStyle="1" w:styleId="translation-chunk">
    <w:name w:val="translation-chunk"/>
    <w:basedOn w:val="a0"/>
    <w:rsid w:val="00303501"/>
  </w:style>
  <w:style w:type="paragraph" w:styleId="a3">
    <w:name w:val="Plain Text"/>
    <w:basedOn w:val="a"/>
    <w:link w:val="a4"/>
    <w:rsid w:val="00273975"/>
    <w:pPr>
      <w:spacing w:after="0" w:line="240" w:lineRule="auto"/>
    </w:pPr>
    <w:rPr>
      <w:rFonts w:ascii="Courier New" w:eastAsia="Times New Roman" w:hAnsi="Courier New" w:cs="Courier New"/>
      <w:sz w:val="20"/>
      <w:szCs w:val="20"/>
    </w:rPr>
  </w:style>
  <w:style w:type="character" w:customStyle="1" w:styleId="a4">
    <w:name w:val="Текст Знак"/>
    <w:basedOn w:val="a0"/>
    <w:link w:val="a3"/>
    <w:rsid w:val="00273975"/>
    <w:rPr>
      <w:rFonts w:ascii="Courier New" w:eastAsia="Times New Roman" w:hAnsi="Courier New" w:cs="Courier New"/>
      <w:sz w:val="20"/>
      <w:szCs w:val="20"/>
      <w:lang w:val="en-US"/>
    </w:rPr>
  </w:style>
  <w:style w:type="paragraph" w:styleId="a5">
    <w:name w:val="Balloon Text"/>
    <w:basedOn w:val="a"/>
    <w:link w:val="a6"/>
    <w:uiPriority w:val="99"/>
    <w:semiHidden/>
    <w:unhideWhenUsed/>
    <w:rsid w:val="009A0B3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A0B3F"/>
    <w:rPr>
      <w:rFonts w:ascii="Tahoma" w:eastAsiaTheme="minorEastAsia" w:hAnsi="Tahoma" w:cs="Tahoma"/>
      <w:sz w:val="16"/>
      <w:szCs w:val="16"/>
      <w:lang w:eastAsia="en-US"/>
    </w:rPr>
  </w:style>
  <w:style w:type="table" w:styleId="a7">
    <w:name w:val="Table Grid"/>
    <w:basedOn w:val="a1"/>
    <w:uiPriority w:val="59"/>
    <w:rsid w:val="001A0F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CAE"/>
    <w:rPr>
      <w:rFonts w:eastAsiaTheme="minorEastAsia"/>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3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Стандартный HTML Знак"/>
    <w:basedOn w:val="DefaultParagraphFont"/>
    <w:link w:val="HTMLPreformatted"/>
    <w:uiPriority w:val="99"/>
    <w:semiHidden/>
    <w:rsid w:val="00303501"/>
    <w:rPr>
      <w:rFonts w:ascii="Courier New" w:eastAsia="Times New Roman" w:hAnsi="Courier New" w:cs="Courier New"/>
      <w:sz w:val="20"/>
      <w:szCs w:val="20"/>
      <w:lang w:eastAsia="ru-RU"/>
    </w:rPr>
  </w:style>
  <w:style w:type="character" w:customStyle="1" w:styleId="translation-chunk">
    <w:name w:val="translation-chunk"/>
    <w:basedOn w:val="DefaultParagraphFont"/>
    <w:rsid w:val="00303501"/>
  </w:style>
  <w:style w:type="paragraph" w:styleId="PlainText">
    <w:name w:val="Plain Text"/>
    <w:basedOn w:val="Normal"/>
    <w:link w:val="PlainTextChar"/>
    <w:rsid w:val="00273975"/>
    <w:pPr>
      <w:spacing w:after="0" w:line="240" w:lineRule="auto"/>
    </w:pPr>
    <w:rPr>
      <w:rFonts w:ascii="Courier New" w:eastAsia="Times New Roman" w:hAnsi="Courier New" w:cs="Courier New"/>
      <w:sz w:val="20"/>
      <w:szCs w:val="20"/>
      <w:lang w:val="en-US" w:eastAsia="en-US"/>
    </w:rPr>
  </w:style>
  <w:style w:type="character" w:customStyle="1" w:styleId="PlainTextChar">
    <w:name w:val="Текст Знак"/>
    <w:basedOn w:val="DefaultParagraphFont"/>
    <w:link w:val="PlainText"/>
    <w:rsid w:val="00273975"/>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9.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87360-C71F-4B8A-8B14-9BA7BBD5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1333</Words>
  <Characters>7600</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Ермакова Татьяна</dc:creator>
  <cp:lastModifiedBy>taalika</cp:lastModifiedBy>
  <cp:revision>2</cp:revision>
  <dcterms:created xsi:type="dcterms:W3CDTF">2016-04-01T09:28:00Z</dcterms:created>
  <dcterms:modified xsi:type="dcterms:W3CDTF">2016-04-01T09:28:00Z</dcterms:modified>
</cp:coreProperties>
</file>