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38761d"/>
        </w:rPr>
      </w:pPr>
      <w:r w:rsidDel="00000000" w:rsidR="00000000" w:rsidRPr="00000000">
        <w:rPr>
          <w:color w:val="38761d"/>
          <w:rtl w:val="0"/>
        </w:rPr>
        <w:t xml:space="preserve"> Cahier des charges (monguide.ma) </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color w:val="ea9999"/>
        </w:rPr>
      </w:pPr>
      <w:r w:rsidDel="00000000" w:rsidR="00000000" w:rsidRPr="00000000">
        <w:rPr>
          <w:b w:val="1"/>
          <w:color w:val="ea9999"/>
          <w:rtl w:val="0"/>
        </w:rPr>
        <w:t xml:space="preserve">1 Présentation d’ensemble du projet </w:t>
      </w:r>
    </w:p>
    <w:p w:rsidR="00000000" w:rsidDel="00000000" w:rsidP="00000000" w:rsidRDefault="00000000" w:rsidRPr="00000000" w14:paraId="00000005">
      <w:pPr>
        <w:rPr>
          <w:b w:val="1"/>
          <w:color w:val="3c78d8"/>
        </w:rPr>
      </w:pPr>
      <w:r w:rsidDel="00000000" w:rsidR="00000000" w:rsidRPr="00000000">
        <w:rPr>
          <w:rtl w:val="0"/>
        </w:rPr>
      </w:r>
    </w:p>
    <w:p w:rsidR="00000000" w:rsidDel="00000000" w:rsidP="00000000" w:rsidRDefault="00000000" w:rsidRPr="00000000" w14:paraId="00000006">
      <w:pPr>
        <w:rPr>
          <w:b w:val="1"/>
          <w:color w:val="3c78d8"/>
        </w:rPr>
      </w:pPr>
      <w:r w:rsidDel="00000000" w:rsidR="00000000" w:rsidRPr="00000000">
        <w:rPr>
          <w:b w:val="1"/>
          <w:color w:val="3c78d8"/>
          <w:rtl w:val="0"/>
        </w:rPr>
        <w:t xml:space="preserve">1.1 Présentation de l’entreprise :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Mon Guide</w:t>
      </w:r>
      <w:r w:rsidDel="00000000" w:rsidR="00000000" w:rsidRPr="00000000">
        <w:rPr>
          <w:rtl w:val="0"/>
        </w:rPr>
        <w:t xml:space="preserve"> est une entreprise de voyage touristique, actuellement en cours de création. L’enregistrement des statuts pour la création d’une SAS est prévu pour début avril. </w:t>
      </w:r>
    </w:p>
    <w:p w:rsidR="00000000" w:rsidDel="00000000" w:rsidP="00000000" w:rsidRDefault="00000000" w:rsidRPr="00000000" w14:paraId="00000009">
      <w:pPr>
        <w:rPr>
          <w:color w:val="3c78d8"/>
        </w:rPr>
      </w:pPr>
      <w:r w:rsidDel="00000000" w:rsidR="00000000" w:rsidRPr="00000000">
        <w:rPr>
          <w:rtl w:val="0"/>
        </w:rPr>
      </w:r>
    </w:p>
    <w:p w:rsidR="00000000" w:rsidDel="00000000" w:rsidP="00000000" w:rsidRDefault="00000000" w:rsidRPr="00000000" w14:paraId="0000000A">
      <w:pPr>
        <w:rPr>
          <w:b w:val="1"/>
          <w:color w:val="3c78d8"/>
        </w:rPr>
      </w:pPr>
      <w:r w:rsidDel="00000000" w:rsidR="00000000" w:rsidRPr="00000000">
        <w:rPr>
          <w:b w:val="1"/>
          <w:color w:val="3c78d8"/>
          <w:rtl w:val="0"/>
        </w:rPr>
        <w:t xml:space="preserve">1.2 Les objectifs du site :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Le site de </w:t>
      </w:r>
      <w:r w:rsidDel="00000000" w:rsidR="00000000" w:rsidRPr="00000000">
        <w:rPr>
          <w:b w:val="1"/>
          <w:rtl w:val="0"/>
        </w:rPr>
        <w:t xml:space="preserve">Mon Guide</w:t>
      </w:r>
      <w:r w:rsidDel="00000000" w:rsidR="00000000" w:rsidRPr="00000000">
        <w:rPr>
          <w:rtl w:val="0"/>
        </w:rPr>
        <w:t xml:space="preserve"> sera la seule plateforme de réservation de l’entreprise, et doit être en mesure de proposer une expérience de qualité aux visiteurs du site. Le back-office du site doit également permettre une gestion quotidienne des activités en ligne (suivi des réservations, mise à jour du plan d’activités) sans avoir besoin de l’intervention de l’agence.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color w:val="3c78d8"/>
        </w:rPr>
      </w:pPr>
      <w:r w:rsidDel="00000000" w:rsidR="00000000" w:rsidRPr="00000000">
        <w:rPr>
          <w:b w:val="1"/>
          <w:color w:val="3c78d8"/>
          <w:rtl w:val="0"/>
        </w:rPr>
        <w:t xml:space="preserve">1.3 La cible adressée par le site :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Mon Guide</w:t>
      </w:r>
      <w:r w:rsidDel="00000000" w:rsidR="00000000" w:rsidRPr="00000000">
        <w:rPr>
          <w:rtl w:val="0"/>
        </w:rPr>
        <w:t xml:space="preserve"> cible les particuliers, les vacanciers locaux en général la meilleure façon pour planifier leur voyage souhaitent développer leur culture œnologique. Le discours marketing, les modes de tarification pratiqués ou l’image de marque qui sera développée ciblera principalement une clientèle relativement jeune (18-40 ans) utilisant les supports digitaux de manière intensive. </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color w:val="3c78d8"/>
        </w:rPr>
      </w:pPr>
      <w:r w:rsidDel="00000000" w:rsidR="00000000" w:rsidRPr="00000000">
        <w:rPr>
          <w:b w:val="1"/>
          <w:color w:val="3c78d8"/>
          <w:rtl w:val="0"/>
        </w:rPr>
        <w:t xml:space="preserve">1.4 Objectifs quantitatifs après 1 an :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Nombre de voyage : 300</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Visiteurs par jour : 100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Taux de conversion : supérieur à 1,2%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Nombre de comptes clients : 800</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color w:val="3c78d8"/>
        </w:rPr>
      </w:pPr>
      <w:r w:rsidDel="00000000" w:rsidR="00000000" w:rsidRPr="00000000">
        <w:rPr>
          <w:b w:val="1"/>
          <w:color w:val="3c78d8"/>
          <w:rtl w:val="0"/>
        </w:rPr>
        <w:t xml:space="preserve">1.5 Périmètre du projet :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L’activité vise uniquement le MAROC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Le site sera disponible en français uniquement.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Le site sera intégralement “Responsive Design”.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L’ensemble des fonctionnalités détaillées dans ce document seront accessibles depuis un mobile.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color w:val="ea9999"/>
        </w:rPr>
      </w:pPr>
      <w:r w:rsidDel="00000000" w:rsidR="00000000" w:rsidRPr="00000000">
        <w:rPr>
          <w:b w:val="1"/>
          <w:color w:val="ea9999"/>
          <w:rtl w:val="0"/>
        </w:rPr>
        <w:t xml:space="preserve">2 Description graphique et ergonomique </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color w:val="3c78d8"/>
        </w:rPr>
      </w:pPr>
      <w:r w:rsidDel="00000000" w:rsidR="00000000" w:rsidRPr="00000000">
        <w:rPr>
          <w:b w:val="1"/>
          <w:color w:val="3c78d8"/>
          <w:rtl w:val="0"/>
        </w:rPr>
        <w:t xml:space="preserve">2.1 Charte graphique :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La charte graphique doit être proposée par le prestataire, en respectant les consignes suivantes.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La charte graphique doit être moderne et épurée. Utiliser les inspirations ci-dessous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La couleur dominante du site sera le blanc : #ffffff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La couleur secondaire, utilisée pour les titres, les boutons, et autres éléments de navigation sera le bleu : #</w:t>
      </w:r>
      <w:r w:rsidDel="00000000" w:rsidR="00000000" w:rsidRPr="00000000">
        <w:rPr>
          <w:rtl w:val="0"/>
        </w:rPr>
        <w:t xml:space="preserve">4284CB</w:t>
      </w: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La troisième couleur, utilisée entre autres pour les à plats, sera le gris clair :  #EAE4E4 </w:t>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color w:val="3c78d8"/>
        </w:rPr>
      </w:pPr>
      <w:r w:rsidDel="00000000" w:rsidR="00000000" w:rsidRPr="00000000">
        <w:rPr>
          <w:b w:val="1"/>
          <w:color w:val="3c78d8"/>
          <w:rtl w:val="0"/>
        </w:rPr>
        <w:t xml:space="preserve">2.2 Logo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Mon Guide </w:t>
      </w:r>
      <w:r w:rsidDel="00000000" w:rsidR="00000000" w:rsidRPr="00000000">
        <w:rPr>
          <w:rtl w:val="0"/>
        </w:rPr>
        <w:t xml:space="preserve">se réserve le droit de fournir directement le logo à utiliser. Si le prestataire souhaite proposer un logo, il peut alors proposer un devis pour le logo séparé du devis global.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color w:val="ea9999"/>
        </w:rPr>
      </w:pPr>
      <w:r w:rsidDel="00000000" w:rsidR="00000000" w:rsidRPr="00000000">
        <w:rPr>
          <w:b w:val="1"/>
          <w:color w:val="ea9999"/>
          <w:rtl w:val="0"/>
        </w:rPr>
        <w:t xml:space="preserve">3 Description fonctionnelle et technique </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color w:val="3c78d8"/>
        </w:rPr>
      </w:pPr>
      <w:r w:rsidDel="00000000" w:rsidR="00000000" w:rsidRPr="00000000">
        <w:rPr>
          <w:b w:val="1"/>
          <w:color w:val="3c78d8"/>
          <w:rtl w:val="0"/>
        </w:rPr>
        <w:t xml:space="preserve">3.1 Arborescence du site :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Le site se décompose en 6 pages principales, toutes accessibles depuis le header du site, lui-même présent à l’identique sur l’ensemble des pages du site. Ces pages principales</w:t>
      </w:r>
    </w:p>
    <w:p w:rsidR="00000000" w:rsidDel="00000000" w:rsidP="00000000" w:rsidRDefault="00000000" w:rsidRPr="00000000" w14:paraId="0000003D">
      <w:pPr>
        <w:rPr/>
      </w:pPr>
      <w:r w:rsidDel="00000000" w:rsidR="00000000" w:rsidRPr="00000000">
        <w:rPr>
          <w:rtl w:val="0"/>
        </w:rPr>
        <w:t xml:space="preserve">sont : </w:t>
      </w:r>
    </w:p>
    <w:p w:rsidR="00000000" w:rsidDel="00000000" w:rsidP="00000000" w:rsidRDefault="00000000" w:rsidRPr="00000000" w14:paraId="0000003E">
      <w:pPr>
        <w:numPr>
          <w:ilvl w:val="0"/>
          <w:numId w:val="2"/>
        </w:numPr>
        <w:ind w:left="720" w:hanging="360"/>
        <w:rPr>
          <w:u w:val="none"/>
        </w:rPr>
      </w:pPr>
      <w:r w:rsidDel="00000000" w:rsidR="00000000" w:rsidRPr="00000000">
        <w:rPr>
          <w:rtl w:val="0"/>
        </w:rPr>
        <w:t xml:space="preserve">Acceuille (http://weallarewinos.fr) </w:t>
      </w:r>
    </w:p>
    <w:p w:rsidR="00000000" w:rsidDel="00000000" w:rsidP="00000000" w:rsidRDefault="00000000" w:rsidRPr="00000000" w14:paraId="0000003F">
      <w:pPr>
        <w:numPr>
          <w:ilvl w:val="0"/>
          <w:numId w:val="2"/>
        </w:numPr>
        <w:ind w:left="720" w:hanging="360"/>
        <w:rPr>
          <w:u w:val="none"/>
        </w:rPr>
      </w:pPr>
      <w:r w:rsidDel="00000000" w:rsidR="00000000" w:rsidRPr="00000000">
        <w:rPr>
          <w:rtl w:val="0"/>
        </w:rPr>
        <w:t xml:space="preserve">Nos offres (http://weallarewinos.fr/nos-offers) </w:t>
      </w:r>
    </w:p>
    <w:p w:rsidR="00000000" w:rsidDel="00000000" w:rsidP="00000000" w:rsidRDefault="00000000" w:rsidRPr="00000000" w14:paraId="00000040">
      <w:pPr>
        <w:numPr>
          <w:ilvl w:val="0"/>
          <w:numId w:val="2"/>
        </w:numPr>
        <w:ind w:left="720" w:hanging="360"/>
        <w:rPr>
          <w:u w:val="none"/>
        </w:rPr>
      </w:pPr>
      <w:r w:rsidDel="00000000" w:rsidR="00000000" w:rsidRPr="00000000">
        <w:rPr>
          <w:rtl w:val="0"/>
        </w:rPr>
        <w:t xml:space="preserve">Galerie  ( http://weallarewinos.fr/Galerie) </w:t>
      </w:r>
    </w:p>
    <w:p w:rsidR="00000000" w:rsidDel="00000000" w:rsidP="00000000" w:rsidRDefault="00000000" w:rsidRPr="00000000" w14:paraId="00000041">
      <w:pPr>
        <w:numPr>
          <w:ilvl w:val="0"/>
          <w:numId w:val="2"/>
        </w:numPr>
        <w:ind w:left="720" w:hanging="360"/>
        <w:rPr>
          <w:u w:val="none"/>
        </w:rPr>
      </w:pPr>
      <w:r w:rsidDel="00000000" w:rsidR="00000000" w:rsidRPr="00000000">
        <w:rPr>
          <w:rtl w:val="0"/>
        </w:rPr>
        <w:t xml:space="preserve">Réservation (http://weallarewinos.fr/Resetrvation) </w:t>
      </w:r>
    </w:p>
    <w:p w:rsidR="00000000" w:rsidDel="00000000" w:rsidP="00000000" w:rsidRDefault="00000000" w:rsidRPr="00000000" w14:paraId="00000042">
      <w:pPr>
        <w:numPr>
          <w:ilvl w:val="0"/>
          <w:numId w:val="2"/>
        </w:numPr>
        <w:ind w:left="720" w:hanging="360"/>
        <w:rPr>
          <w:u w:val="none"/>
        </w:rPr>
      </w:pPr>
      <w:r w:rsidDel="00000000" w:rsidR="00000000" w:rsidRPr="00000000">
        <w:rPr>
          <w:rtl w:val="0"/>
        </w:rPr>
        <w:t xml:space="preserve">Qui sommes-nous ? (http://weallarewinos.fr/qui-sommes-nous) </w:t>
      </w:r>
    </w:p>
    <w:p w:rsidR="00000000" w:rsidDel="00000000" w:rsidP="00000000" w:rsidRDefault="00000000" w:rsidRPr="00000000" w14:paraId="00000043">
      <w:pPr>
        <w:numPr>
          <w:ilvl w:val="0"/>
          <w:numId w:val="2"/>
        </w:numPr>
        <w:ind w:left="720" w:hanging="360"/>
        <w:rPr>
          <w:u w:val="none"/>
        </w:rPr>
      </w:pPr>
      <w:r w:rsidDel="00000000" w:rsidR="00000000" w:rsidRPr="00000000">
        <w:rPr>
          <w:rtl w:val="0"/>
        </w:rPr>
        <w:t xml:space="preserve">Contact (http://weallarewinos.fr/ nous-contacter) </w:t>
      </w:r>
    </w:p>
    <w:p w:rsidR="00000000" w:rsidDel="00000000" w:rsidP="00000000" w:rsidRDefault="00000000" w:rsidRPr="00000000" w14:paraId="00000044">
      <w:pPr>
        <w:numPr>
          <w:ilvl w:val="0"/>
          <w:numId w:val="2"/>
        </w:numPr>
        <w:ind w:left="720" w:hanging="360"/>
        <w:rPr>
          <w:u w:val="none"/>
        </w:rPr>
      </w:pPr>
      <w:r w:rsidDel="00000000" w:rsidR="00000000" w:rsidRPr="00000000">
        <w:rPr>
          <w:rtl w:val="0"/>
        </w:rPr>
        <w:t xml:space="preserve">Espace Client (http://weallarewinos.fr/mon-compte)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En plus de ces pages principales, les pages suivantes doivent être accessibles depuis le  footer :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t xml:space="preserve">Nos offres (http://weallarewinos.fr/nos-offres) </w:t>
      </w:r>
    </w:p>
    <w:p w:rsidR="00000000" w:rsidDel="00000000" w:rsidP="00000000" w:rsidRDefault="00000000" w:rsidRPr="00000000" w14:paraId="00000049">
      <w:pPr>
        <w:numPr>
          <w:ilvl w:val="0"/>
          <w:numId w:val="1"/>
        </w:numPr>
        <w:ind w:left="720" w:hanging="360"/>
        <w:rPr>
          <w:u w:val="none"/>
        </w:rPr>
      </w:pPr>
      <w:r w:rsidDel="00000000" w:rsidR="00000000" w:rsidRPr="00000000">
        <w:rPr>
          <w:rtl w:val="0"/>
        </w:rPr>
        <w:t xml:space="preserve">Galerie (http://weallarewinos.fr/Galerie) </w:t>
      </w:r>
    </w:p>
    <w:p w:rsidR="00000000" w:rsidDel="00000000" w:rsidP="00000000" w:rsidRDefault="00000000" w:rsidRPr="00000000" w14:paraId="0000004A">
      <w:pPr>
        <w:numPr>
          <w:ilvl w:val="0"/>
          <w:numId w:val="1"/>
        </w:numPr>
        <w:ind w:left="720" w:hanging="360"/>
        <w:rPr>
          <w:u w:val="none"/>
        </w:rPr>
      </w:pPr>
      <w:r w:rsidDel="00000000" w:rsidR="00000000" w:rsidRPr="00000000">
        <w:rPr>
          <w:rtl w:val="0"/>
        </w:rPr>
        <w:t xml:space="preserve">Qui sommes-nous ? (http://weallarewinos.fr/qui-sommes-nous) </w:t>
      </w:r>
    </w:p>
    <w:p w:rsidR="00000000" w:rsidDel="00000000" w:rsidP="00000000" w:rsidRDefault="00000000" w:rsidRPr="00000000" w14:paraId="0000004B">
      <w:pPr>
        <w:numPr>
          <w:ilvl w:val="0"/>
          <w:numId w:val="1"/>
        </w:numPr>
        <w:ind w:left="720" w:hanging="360"/>
        <w:rPr>
          <w:u w:val="none"/>
        </w:rPr>
      </w:pPr>
      <w:r w:rsidDel="00000000" w:rsidR="00000000" w:rsidRPr="00000000">
        <w:rPr>
          <w:rtl w:val="0"/>
        </w:rPr>
        <w:t xml:space="preserve">Aide </w:t>
      </w:r>
    </w:p>
    <w:p w:rsidR="00000000" w:rsidDel="00000000" w:rsidP="00000000" w:rsidRDefault="00000000" w:rsidRPr="00000000" w14:paraId="0000004C">
      <w:pPr>
        <w:numPr>
          <w:ilvl w:val="0"/>
          <w:numId w:val="1"/>
        </w:numPr>
        <w:ind w:left="720" w:hanging="360"/>
        <w:rPr>
          <w:u w:val="none"/>
        </w:rPr>
      </w:pPr>
      <w:r w:rsidDel="00000000" w:rsidR="00000000" w:rsidRPr="00000000">
        <w:rPr>
          <w:rtl w:val="0"/>
        </w:rPr>
        <w:t xml:space="preserve">Contact (http://weallarewinos.fr/nous-contacter) </w:t>
      </w:r>
    </w:p>
    <w:p w:rsidR="00000000" w:rsidDel="00000000" w:rsidP="00000000" w:rsidRDefault="00000000" w:rsidRPr="00000000" w14:paraId="0000004D">
      <w:pPr>
        <w:numPr>
          <w:ilvl w:val="0"/>
          <w:numId w:val="1"/>
        </w:numPr>
        <w:ind w:left="720" w:hanging="360"/>
        <w:rPr>
          <w:u w:val="none"/>
        </w:rPr>
      </w:pPr>
      <w:r w:rsidDel="00000000" w:rsidR="00000000" w:rsidRPr="00000000">
        <w:rPr>
          <w:rtl w:val="0"/>
        </w:rPr>
        <w:t xml:space="preserve">Blog (http://weallarewinos.fr/blog)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ind w:right="-1174.7244094488178"/>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color w:val="3c78d8"/>
        </w:rPr>
      </w:pPr>
      <w:r w:rsidDel="00000000" w:rsidR="00000000" w:rsidRPr="00000000">
        <w:rPr>
          <w:b w:val="1"/>
          <w:color w:val="3c78d8"/>
          <w:rtl w:val="0"/>
        </w:rPr>
        <w:t xml:space="preserve">3.2 Description fonctionnelle du site :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Boutique en ligne n°1 : Nos Offres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spacing w:line="360" w:lineRule="auto"/>
        <w:rPr/>
      </w:pPr>
      <w:r w:rsidDel="00000000" w:rsidR="00000000" w:rsidRPr="00000000">
        <w:rPr>
          <w:rtl w:val="0"/>
        </w:rPr>
        <w:t xml:space="preserve">Le site de </w:t>
      </w:r>
      <w:r w:rsidDel="00000000" w:rsidR="00000000" w:rsidRPr="00000000">
        <w:rPr>
          <w:b w:val="1"/>
          <w:rtl w:val="0"/>
        </w:rPr>
        <w:t xml:space="preserve">Mon Guide</w:t>
      </w:r>
      <w:r w:rsidDel="00000000" w:rsidR="00000000" w:rsidRPr="00000000">
        <w:rPr>
          <w:rtl w:val="0"/>
        </w:rPr>
        <w:t xml:space="preserve"> doit bien évidemment comporter une plateforme en ligne, accessible depuis l’onglet “Nos offres”. Cette plateforme en ligne doit par défaut afficher l’ensemble des plans mis en ligne depuis le back-office, et disponibles en stocks, classés par ordre de prix croissant.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Depuis la liste de chaque produit, les utilisateurs doivent pouvoir :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Ajouter une réservation.</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Consulter la fiche de réservation.</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Chaque fiche de réservation est composée des informations structurées suivantes :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Nom de voyageur</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Photo du produit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Description de trip</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Région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les activitées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Boutique en ligne n°2 : Galerie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spacing w:line="360" w:lineRule="auto"/>
        <w:rPr/>
      </w:pPr>
      <w:r w:rsidDel="00000000" w:rsidR="00000000" w:rsidRPr="00000000">
        <w:rPr>
          <w:rtl w:val="0"/>
        </w:rPr>
        <w:t xml:space="preserve">En plus de la réservation, </w:t>
      </w:r>
      <w:r w:rsidDel="00000000" w:rsidR="00000000" w:rsidRPr="00000000">
        <w:rPr>
          <w:b w:val="1"/>
          <w:rtl w:val="0"/>
        </w:rPr>
        <w:t xml:space="preserve">Mon guide</w:t>
      </w:r>
      <w:r w:rsidDel="00000000" w:rsidR="00000000" w:rsidRPr="00000000">
        <w:rPr>
          <w:rtl w:val="0"/>
        </w:rPr>
        <w:t xml:space="preserve"> </w:t>
      </w:r>
      <w:r w:rsidDel="00000000" w:rsidR="00000000" w:rsidRPr="00000000">
        <w:rPr>
          <w:color w:val="202124"/>
          <w:rtl w:val="0"/>
        </w:rPr>
        <w:t xml:space="preserve">permettra de</w:t>
      </w:r>
      <w:r w:rsidDel="00000000" w:rsidR="00000000" w:rsidRPr="00000000">
        <w:rPr>
          <w:color w:val="202124"/>
          <w:sz w:val="21"/>
          <w:szCs w:val="21"/>
          <w:highlight w:val="white"/>
          <w:rtl w:val="0"/>
        </w:rPr>
        <w:t xml:space="preserve"> visualiser une collection des images </w:t>
      </w:r>
      <w:r w:rsidDel="00000000" w:rsidR="00000000" w:rsidRPr="00000000">
        <w:rPr>
          <w:color w:val="202124"/>
          <w:sz w:val="24"/>
          <w:szCs w:val="24"/>
          <w:highlight w:val="white"/>
          <w:rtl w:val="0"/>
        </w:rPr>
        <w:t xml:space="preserve">de différentes activitée qui nous propose </w:t>
      </w:r>
      <w:r w:rsidDel="00000000" w:rsidR="00000000" w:rsidRPr="00000000">
        <w:rPr>
          <w:color w:val="202124"/>
          <w:sz w:val="21"/>
          <w:szCs w:val="21"/>
          <w:highlight w:val="white"/>
          <w:rtl w:val="0"/>
        </w:rPr>
        <w:t xml:space="preserve">depuis l’onglet </w:t>
      </w:r>
      <w:r w:rsidDel="00000000" w:rsidR="00000000" w:rsidRPr="00000000">
        <w:rPr>
          <w:color w:val="202124"/>
          <w:rtl w:val="0"/>
        </w:rPr>
        <w:t xml:space="preserve"> </w:t>
      </w:r>
      <w:r w:rsidDel="00000000" w:rsidR="00000000" w:rsidRPr="00000000">
        <w:rPr>
          <w:rtl w:val="0"/>
        </w:rPr>
        <w:t xml:space="preserve">"Galerie"</w:t>
      </w:r>
      <w:r w:rsidDel="00000000" w:rsidR="00000000" w:rsidRPr="00000000">
        <w:rPr>
          <w:color w:val="4d5156"/>
          <w:sz w:val="21"/>
          <w:szCs w:val="21"/>
          <w:highlight w:val="white"/>
          <w:rtl w:val="0"/>
        </w:rPr>
        <w:t xml:space="preserve"> </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Espace Client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spacing w:line="360" w:lineRule="auto"/>
        <w:rPr/>
      </w:pPr>
      <w:r w:rsidDel="00000000" w:rsidR="00000000" w:rsidRPr="00000000">
        <w:rPr>
          <w:rtl w:val="0"/>
        </w:rPr>
        <w:t xml:space="preserve">Un utilisateur sera dans l’obligation de créer un compte client pour compléter une réservation. Afin de créer un compte, l’utilisateur devra seulement fournir son adresse email CIN et définir un mot de passe. La création d’un compte est indispensable afin de pouvoir finaliser une commande.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Blog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spacing w:line="360" w:lineRule="auto"/>
        <w:rPr/>
      </w:pPr>
      <w:r w:rsidDel="00000000" w:rsidR="00000000" w:rsidRPr="00000000">
        <w:rPr>
          <w:b w:val="1"/>
          <w:rtl w:val="0"/>
        </w:rPr>
        <w:t xml:space="preserve">Mon Guide</w:t>
      </w:r>
      <w:r w:rsidDel="00000000" w:rsidR="00000000" w:rsidRPr="00000000">
        <w:rPr>
          <w:rtl w:val="0"/>
        </w:rPr>
        <w:t xml:space="preserve"> disposera également d’un blog, composé d’une page principale listant les articles classés par date.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b w:val="1"/>
          <w:color w:val="3c78d8"/>
        </w:rPr>
      </w:pPr>
      <w:r w:rsidDel="00000000" w:rsidR="00000000" w:rsidRPr="00000000">
        <w:rPr>
          <w:b w:val="1"/>
          <w:color w:val="3c78d8"/>
          <w:rtl w:val="0"/>
        </w:rPr>
        <w:t xml:space="preserve">3.3 Description fonctionnelle du Back-office :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Depuis le back-office, l’équipe de </w:t>
      </w:r>
      <w:r w:rsidDel="00000000" w:rsidR="00000000" w:rsidRPr="00000000">
        <w:rPr>
          <w:b w:val="1"/>
          <w:rtl w:val="0"/>
        </w:rPr>
        <w:t xml:space="preserve">Mon Guide</w:t>
      </w:r>
      <w:r w:rsidDel="00000000" w:rsidR="00000000" w:rsidRPr="00000000">
        <w:rPr>
          <w:rtl w:val="0"/>
        </w:rPr>
        <w:t xml:space="preserve"> doit être en mesure d’effectuer en autonomie l’ensemble des tâches quotidiennes nécessaires au bon fonctionnement du site.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Fonctionnalités standards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Publication d’articles : Mise en ligne de nouveaux articles en toute autonomie. Possibilité d’utiliser du HTML .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Création de page : Elle doit être facilement réalisable. Le positionnement d’une page dans l’arborescence du site doit être facilement éditable.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Fonctionnalités Ecommerce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Gestion du front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Gestion du catalogue de trip : Ajout et retrait des trips affichés et modifier.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Gestion des promotions : Création et suppression offres temporaires sur des voyages ou groupes de voyage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Mise à jour de la page d’accueil : Possibilité de mettre en avant des image, promotions et articles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Gestion du Back-office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Suivi des réservation : Affichage modification et annuler</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Suivi et gestion des paiements : Possibilité d’effectuer des remboursements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b w:val="1"/>
          <w:color w:val="3c78d8"/>
        </w:rPr>
      </w:pPr>
      <w:r w:rsidDel="00000000" w:rsidR="00000000" w:rsidRPr="00000000">
        <w:rPr>
          <w:b w:val="1"/>
          <w:color w:val="3c78d8"/>
          <w:rtl w:val="0"/>
        </w:rPr>
        <w:t xml:space="preserve">3.4 Informations relatives aux contenus :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Type de contenus : Le site utilisera aussi bien sur le site que le blog des types de contenus différents : images, vidéos.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Optimisation du SEO : Pour chacune des pages , il doit être possible d’éditer les paramètres relatifs au SEO : Meta-description, Titre, mots clés, etc.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color w:val="3c78d8"/>
        </w:rPr>
      </w:pPr>
      <w:r w:rsidDel="00000000" w:rsidR="00000000" w:rsidRPr="00000000">
        <w:rPr>
          <w:b w:val="1"/>
          <w:color w:val="3c78d8"/>
          <w:rtl w:val="0"/>
        </w:rPr>
        <w:t xml:space="preserve">3.5 Contraintes techniques :</w:t>
      </w:r>
      <w:r w:rsidDel="00000000" w:rsidR="00000000" w:rsidRPr="00000000">
        <w:rPr>
          <w:color w:val="3c78d8"/>
          <w:rtl w:val="0"/>
        </w:rPr>
        <w:t xml:space="preserve"> </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spacing w:line="360" w:lineRule="auto"/>
        <w:rPr/>
      </w:pPr>
      <w:r w:rsidDel="00000000" w:rsidR="00000000" w:rsidRPr="00000000">
        <w:rPr>
          <w:rtl w:val="0"/>
        </w:rPr>
        <w:t xml:space="preserve">Technologies et logiciels à utiliser : Pas de contraintes particulières. Le prestataire peut proposer des services et logiciels externes si cela permet de réduire le coût de création et de gestion du site.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spacing w:line="360" w:lineRule="auto"/>
        <w:rPr/>
      </w:pPr>
      <w:r w:rsidDel="00000000" w:rsidR="00000000" w:rsidRPr="00000000">
        <w:rPr>
          <w:rtl w:val="0"/>
        </w:rPr>
        <w:t xml:space="preserve">Le site doit être compatible avec l’ensemble des navigateurs standards : Google Chrome, Android, Mozilla FireFox, Internet Explorer, Safari &amp; Opera. Les versions compatibles doivent être définies explicitement par le prestataire).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spacing w:line="360" w:lineRule="auto"/>
        <w:rPr/>
      </w:pPr>
      <w:r w:rsidDel="00000000" w:rsidR="00000000" w:rsidRPr="00000000">
        <w:rPr>
          <w:rtl w:val="0"/>
        </w:rPr>
        <w:t xml:space="preserve">L’hébergeur sera sélectionné et l’hébergement paramétré par le prestataire, mais directement facturé à </w:t>
      </w:r>
      <w:r w:rsidDel="00000000" w:rsidR="00000000" w:rsidRPr="00000000">
        <w:rPr>
          <w:b w:val="1"/>
          <w:rtl w:val="0"/>
        </w:rPr>
        <w:t xml:space="preserve">Mon Guide</w:t>
      </w:r>
      <w:r w:rsidDel="00000000" w:rsidR="00000000" w:rsidRPr="00000000">
        <w:rPr>
          <w:rtl w:val="0"/>
        </w:rPr>
        <w:t xml:space="preserve">.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spacing w:line="360" w:lineRule="auto"/>
        <w:rPr/>
      </w:pPr>
      <w:r w:rsidDel="00000000" w:rsidR="00000000" w:rsidRPr="00000000">
        <w:rPr>
          <w:rtl w:val="0"/>
        </w:rPr>
        <w:t xml:space="preserve">Des systèmes tiers seront potentiellement intégrés par la suite de l’activité : réseaux sociaux, comptabilité, facturation, </w:t>
      </w:r>
      <w:r w:rsidDel="00000000" w:rsidR="00000000" w:rsidRPr="00000000">
        <w:rPr>
          <w:rtl w:val="0"/>
        </w:rPr>
        <w:t xml:space="preserve">emailing,</w:t>
      </w:r>
      <w:r w:rsidDel="00000000" w:rsidR="00000000" w:rsidRPr="00000000">
        <w:rPr>
          <w:rtl w:val="0"/>
        </w:rPr>
        <w:t xml:space="preserve"> marketing automation, CRM, web analyse. Le développement du site doit en tenir compte et rendre ces intégrations futures facilement réalisables. </w:t>
      </w:r>
    </w:p>
    <w:p w:rsidR="00000000" w:rsidDel="00000000" w:rsidP="00000000" w:rsidRDefault="00000000" w:rsidRPr="00000000" w14:paraId="000000A3">
      <w:pPr>
        <w:rPr>
          <w:color w:val="ea9999"/>
        </w:rPr>
      </w:pPr>
      <w:r w:rsidDel="00000000" w:rsidR="00000000" w:rsidRPr="00000000">
        <w:rPr>
          <w:rtl w:val="0"/>
        </w:rPr>
      </w:r>
    </w:p>
    <w:p w:rsidR="00000000" w:rsidDel="00000000" w:rsidP="00000000" w:rsidRDefault="00000000" w:rsidRPr="00000000" w14:paraId="000000A4">
      <w:pPr>
        <w:rPr>
          <w:b w:val="1"/>
          <w:color w:val="ea9999"/>
        </w:rPr>
      </w:pPr>
      <w:r w:rsidDel="00000000" w:rsidR="00000000" w:rsidRPr="00000000">
        <w:rPr>
          <w:b w:val="1"/>
          <w:color w:val="ea9999"/>
          <w:rtl w:val="0"/>
        </w:rPr>
        <w:t xml:space="preserve">4 Prestations attendues et modalités de sélection des prestataires </w:t>
      </w:r>
    </w:p>
    <w:p w:rsidR="00000000" w:rsidDel="00000000" w:rsidP="00000000" w:rsidRDefault="00000000" w:rsidRPr="00000000" w14:paraId="000000A5">
      <w:pPr>
        <w:rPr>
          <w:color w:val="3c78d8"/>
        </w:rPr>
      </w:pPr>
      <w:r w:rsidDel="00000000" w:rsidR="00000000" w:rsidRPr="00000000">
        <w:rPr>
          <w:rtl w:val="0"/>
        </w:rPr>
      </w:r>
    </w:p>
    <w:p w:rsidR="00000000" w:rsidDel="00000000" w:rsidP="00000000" w:rsidRDefault="00000000" w:rsidRPr="00000000" w14:paraId="000000A6">
      <w:pPr>
        <w:rPr>
          <w:b w:val="1"/>
          <w:color w:val="3c78d8"/>
        </w:rPr>
      </w:pPr>
      <w:r w:rsidDel="00000000" w:rsidR="00000000" w:rsidRPr="00000000">
        <w:rPr>
          <w:b w:val="1"/>
          <w:color w:val="3c78d8"/>
          <w:rtl w:val="0"/>
        </w:rPr>
        <w:t xml:space="preserve">4.1 Prestations attendues :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spacing w:line="360" w:lineRule="auto"/>
        <w:rPr/>
      </w:pPr>
      <w:r w:rsidDel="00000000" w:rsidR="00000000" w:rsidRPr="00000000">
        <w:rPr>
          <w:rtl w:val="0"/>
        </w:rPr>
        <w:t xml:space="preserve">Design : Réalisation de maquettes pour chacune des pages principales listées dans l’arborescence du site </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Intégration : Intégration de ces maquettes après validation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Développement du site et du back-office </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Création et paramétrage de la base de données du site </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Nom de domaine : Le nom de domaine sera acheté par nos soins une fois l’entreprise créée. </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spacing w:line="360" w:lineRule="auto"/>
        <w:rPr/>
      </w:pPr>
      <w:r w:rsidDel="00000000" w:rsidR="00000000" w:rsidRPr="00000000">
        <w:rPr>
          <w:rtl w:val="0"/>
        </w:rPr>
        <w:t xml:space="preserve">L’hébergeur doit être sélectionné et l’hébergement paramétré par le prestataire, mais directement facturé à </w:t>
      </w:r>
      <w:r w:rsidDel="00000000" w:rsidR="00000000" w:rsidRPr="00000000">
        <w:rPr>
          <w:b w:val="1"/>
          <w:rtl w:val="0"/>
        </w:rPr>
        <w:t xml:space="preserve">Mon Guide</w:t>
      </w:r>
      <w:r w:rsidDel="00000000" w:rsidR="00000000" w:rsidRPr="00000000">
        <w:rPr>
          <w:rtl w:val="0"/>
        </w:rPr>
        <w:t xml:space="preserve">. </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spacing w:line="360" w:lineRule="auto"/>
        <w:rPr/>
      </w:pPr>
      <w:r w:rsidDel="00000000" w:rsidR="00000000" w:rsidRPr="00000000">
        <w:rPr>
          <w:rtl w:val="0"/>
        </w:rPr>
        <w:t xml:space="preserve">Maintenance : Le prestataire devra inclure dans le devis une proposition commerciale pour toutes les activités de maintenance suivant la mise en production du site. </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spacing w:line="360" w:lineRule="auto"/>
        <w:rPr/>
      </w:pPr>
      <w:r w:rsidDel="00000000" w:rsidR="00000000" w:rsidRPr="00000000">
        <w:rPr>
          <w:rtl w:val="0"/>
        </w:rPr>
        <w:t xml:space="preserve">Formation à la gestion du site : Le prestataire devra organiser une formation pour l’équipe de </w:t>
      </w:r>
      <w:r w:rsidDel="00000000" w:rsidR="00000000" w:rsidRPr="00000000">
        <w:rPr>
          <w:b w:val="1"/>
          <w:rtl w:val="0"/>
        </w:rPr>
        <w:t xml:space="preserve">Mon Guide</w:t>
      </w:r>
      <w:r w:rsidDel="00000000" w:rsidR="00000000" w:rsidRPr="00000000">
        <w:rPr>
          <w:rtl w:val="0"/>
        </w:rPr>
        <w:t xml:space="preserve"> ainsi qu’un document d’aide décrivant les actions à effectuer pour la bonne gestion des activités courantes. </w:t>
      </w:r>
    </w:p>
    <w:p w:rsidR="00000000" w:rsidDel="00000000" w:rsidP="00000000" w:rsidRDefault="00000000" w:rsidRPr="00000000" w14:paraId="000000B7">
      <w:pPr>
        <w:spacing w:line="360" w:lineRule="auto"/>
        <w:rPr/>
      </w:pPr>
      <w:r w:rsidDel="00000000" w:rsidR="00000000" w:rsidRPr="00000000">
        <w:rPr>
          <w:rtl w:val="0"/>
        </w:rPr>
      </w:r>
    </w:p>
    <w:p w:rsidR="00000000" w:rsidDel="00000000" w:rsidP="00000000" w:rsidRDefault="00000000" w:rsidRPr="00000000" w14:paraId="000000B8">
      <w:pPr>
        <w:spacing w:line="360" w:lineRule="auto"/>
        <w:rPr/>
      </w:pPr>
      <w:r w:rsidDel="00000000" w:rsidR="00000000" w:rsidRPr="00000000">
        <w:rPr>
          <w:rtl w:val="0"/>
        </w:rPr>
        <w:t xml:space="preserve">Accompagnement marketing : Le prestataire peut être force de proposition. Tous les éléments relatifs à l’accompagnement marketing (SEO, SEA, web analyse, Social Media) devront être proposés dans une section du devis bien distincte. </w:t>
      </w:r>
      <w:r w:rsidDel="00000000" w:rsidR="00000000" w:rsidRPr="00000000">
        <w:rPr>
          <w:b w:val="1"/>
          <w:rtl w:val="0"/>
        </w:rPr>
        <w:t xml:space="preserve">Mon Guide</w:t>
      </w:r>
      <w:r w:rsidDel="00000000" w:rsidR="00000000" w:rsidRPr="00000000">
        <w:rPr>
          <w:rtl w:val="0"/>
        </w:rPr>
        <w:t xml:space="preserve"> s'offre la possibilité de travailler avec différents prestataires pour la gestion des activités marketing et la création du site internet. </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b w:val="1"/>
          <w:color w:val="3c78d8"/>
        </w:rPr>
      </w:pPr>
      <w:r w:rsidDel="00000000" w:rsidR="00000000" w:rsidRPr="00000000">
        <w:rPr>
          <w:b w:val="1"/>
          <w:color w:val="3c78d8"/>
          <w:rtl w:val="0"/>
        </w:rPr>
        <w:t xml:space="preserve">4.3 Propriété : </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spacing w:line="480" w:lineRule="auto"/>
        <w:rPr/>
      </w:pPr>
      <w:r w:rsidDel="00000000" w:rsidR="00000000" w:rsidRPr="00000000">
        <w:rPr>
          <w:b w:val="1"/>
          <w:rtl w:val="0"/>
        </w:rPr>
        <w:t xml:space="preserve">Mon Guide</w:t>
      </w:r>
      <w:r w:rsidDel="00000000" w:rsidR="00000000" w:rsidRPr="00000000">
        <w:rPr>
          <w:b w:val="1"/>
          <w:rtl w:val="0"/>
        </w:rPr>
        <w:t xml:space="preserve"> </w:t>
      </w:r>
      <w:r w:rsidDel="00000000" w:rsidR="00000000" w:rsidRPr="00000000">
        <w:rPr>
          <w:rtl w:val="0"/>
        </w:rPr>
        <w:t xml:space="preserve">sera propriétaire de l’ensemble des images, graphismes, icônes et autres contenus créés pour le site. Le prestataire s’engage également à transmettre ses droits de propriété, d’exploitation, de reproduction, d’adaptation, de distribution et de traduction sur l’ensemble du site, ainsi que le code source et l’ensemble des accès à </w:t>
      </w:r>
      <w:r w:rsidDel="00000000" w:rsidR="00000000" w:rsidRPr="00000000">
        <w:rPr>
          <w:b w:val="1"/>
          <w:rtl w:val="0"/>
        </w:rPr>
        <w:t xml:space="preserve">Mon Guide</w:t>
      </w:r>
      <w:r w:rsidDel="00000000" w:rsidR="00000000" w:rsidRPr="00000000">
        <w:rPr>
          <w:rtl w:val="0"/>
        </w:rPr>
        <w:t xml:space="preserve"> lors de la mise en production initiale. </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sectPr>
      <w:pgSz w:h="16834" w:w="11909" w:orient="portrait"/>
      <w:pgMar w:bottom="1440" w:top="992.1259842519685"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