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4C9BB" w14:textId="77777777" w:rsidR="00DF4DFD" w:rsidRDefault="00DF4DFD" w:rsidP="00DF4DFD">
      <w:pPr>
        <w:pStyle w:val="ChapterTitle"/>
        <w:keepLines/>
        <w:pageBreakBefore/>
        <w:jc w:val="center"/>
      </w:pPr>
      <w:r>
        <w:rPr>
          <w:rFonts w:cs="Bookman Old Style"/>
          <w:bCs/>
          <w:sz w:val="32"/>
          <w:szCs w:val="32"/>
        </w:rPr>
        <w:t>STAGE S0</w:t>
      </w:r>
    </w:p>
    <w:p w14:paraId="03ABC5E8" w14:textId="77777777" w:rsidR="00DF4DFD" w:rsidRDefault="00DF4DFD" w:rsidP="00DF4DFD">
      <w:pPr>
        <w:spacing w:before="120"/>
        <w:jc w:val="center"/>
      </w:pPr>
      <w:r>
        <w:rPr>
          <w:rFonts w:cs="Bookman Old Style"/>
          <w:b/>
          <w:bCs/>
          <w:color w:val="1F3864"/>
          <w:sz w:val="40"/>
          <w:szCs w:val="40"/>
        </w:rPr>
        <w:t>Problem Definition &amp; Need Identification</w:t>
      </w:r>
    </w:p>
    <w:p w14:paraId="6FD406E2" w14:textId="75F84ABA" w:rsidR="00DF4DFD" w:rsidRDefault="00DF4DFD" w:rsidP="00DF4DFD">
      <w:pPr>
        <w:jc w:val="center"/>
      </w:pPr>
      <w:r>
        <w:rPr>
          <w:rFonts w:cs="Bookman Old Style"/>
          <w:i/>
          <w:iCs/>
          <w:color w:val="595959"/>
          <w:sz w:val="24"/>
          <w:szCs w:val="24"/>
        </w:rPr>
        <w:t>Consolidated Evidence — Steps 1 through 7, in working order</w:t>
      </w:r>
    </w:p>
    <w:p w14:paraId="3418EF62" w14:textId="77777777" w:rsidR="00DF4DFD" w:rsidRDefault="00DF4DFD" w:rsidP="00DF4DFD">
      <w:pPr>
        <w:spacing w:after="0" w:line="240" w:lineRule="auto"/>
      </w:pP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2263"/>
        <w:gridCol w:w="7097"/>
      </w:tblGrid>
      <w:tr w:rsidR="00DF4DFD" w14:paraId="2DC6E4BF" w14:textId="77777777" w:rsidTr="00DF4DFD">
        <w:trPr>
          <w:cantSplit/>
          <w:jc w:val="center"/>
        </w:trPr>
        <w:tc>
          <w:tcPr>
            <w:tcW w:w="2263" w:type="dxa"/>
            <w:tcBorders>
              <w:top w:val="single" w:sz="4" w:space="0" w:color="BFBFBF"/>
              <w:left w:val="single" w:sz="4" w:space="0" w:color="BFBFBF"/>
              <w:bottom w:val="single" w:sz="4" w:space="0" w:color="BFBFBF"/>
              <w:right w:val="single" w:sz="4" w:space="0" w:color="BFBFBF"/>
            </w:tcBorders>
            <w:shd w:val="clear" w:color="auto" w:fill="F2F2F2"/>
            <w:tcMar>
              <w:top w:w="55" w:type="dxa"/>
              <w:left w:w="65" w:type="dxa"/>
              <w:bottom w:w="55" w:type="dxa"/>
              <w:right w:w="65" w:type="dxa"/>
            </w:tcMar>
            <w:vAlign w:val="center"/>
          </w:tcPr>
          <w:p w14:paraId="3BA45001" w14:textId="4F611268" w:rsidR="00DF4DFD" w:rsidRDefault="00DF4DFD" w:rsidP="005A4A9D">
            <w:pPr>
              <w:spacing w:after="0" w:line="240" w:lineRule="auto"/>
            </w:pPr>
            <w:r>
              <w:rPr>
                <w:rFonts w:cs="Bookman Old Style"/>
                <w:b/>
                <w:bCs/>
                <w:sz w:val="16"/>
                <w:szCs w:val="20"/>
              </w:rPr>
              <w:t xml:space="preserve">Team No. </w:t>
            </w:r>
          </w:p>
        </w:tc>
        <w:tc>
          <w:tcPr>
            <w:tcW w:w="7097"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99E0231" w14:textId="77777777" w:rsidR="00DF4DFD" w:rsidRDefault="00DF4DFD" w:rsidP="005A4A9D">
            <w:pPr>
              <w:spacing w:after="0" w:line="240" w:lineRule="auto"/>
            </w:pPr>
            <w:r>
              <w:rPr>
                <w:b/>
                <w:sz w:val="20"/>
              </w:rPr>
              <w:t>07</w:t>
            </w:r>
          </w:p>
        </w:tc>
      </w:tr>
      <w:tr w:rsidR="00DF4DFD" w14:paraId="5BE72326" w14:textId="77777777" w:rsidTr="00DF4DFD">
        <w:trPr>
          <w:cantSplit/>
          <w:jc w:val="center"/>
        </w:trPr>
        <w:tc>
          <w:tcPr>
            <w:tcW w:w="2263" w:type="dxa"/>
            <w:tcBorders>
              <w:top w:val="single" w:sz="4" w:space="0" w:color="BFBFBF"/>
              <w:left w:val="single" w:sz="4" w:space="0" w:color="BFBFBF"/>
              <w:bottom w:val="single" w:sz="4" w:space="0" w:color="BFBFBF"/>
              <w:right w:val="single" w:sz="4" w:space="0" w:color="BFBFBF"/>
            </w:tcBorders>
            <w:shd w:val="clear" w:color="auto" w:fill="F2F2F2"/>
            <w:tcMar>
              <w:top w:w="55" w:type="dxa"/>
              <w:left w:w="65" w:type="dxa"/>
              <w:bottom w:w="55" w:type="dxa"/>
              <w:right w:w="65" w:type="dxa"/>
            </w:tcMar>
            <w:vAlign w:val="center"/>
          </w:tcPr>
          <w:p w14:paraId="42425026" w14:textId="2239800A" w:rsidR="00DF4DFD" w:rsidRDefault="00DF4DFD" w:rsidP="005A4A9D">
            <w:pPr>
              <w:spacing w:after="0" w:line="240" w:lineRule="auto"/>
              <w:rPr>
                <w:rFonts w:cs="Bookman Old Style"/>
                <w:b/>
                <w:bCs/>
                <w:sz w:val="16"/>
                <w:szCs w:val="20"/>
              </w:rPr>
            </w:pPr>
            <w:r>
              <w:rPr>
                <w:rFonts w:cs="Bookman Old Style"/>
                <w:b/>
                <w:bCs/>
                <w:sz w:val="16"/>
                <w:szCs w:val="20"/>
              </w:rPr>
              <w:t xml:space="preserve">Theme No. </w:t>
            </w:r>
          </w:p>
        </w:tc>
        <w:tc>
          <w:tcPr>
            <w:tcW w:w="7097"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50996B4" w14:textId="77777777" w:rsidR="00DF4DFD" w:rsidRDefault="00DF4DFD" w:rsidP="005A4A9D">
            <w:pPr>
              <w:spacing w:after="0" w:line="240" w:lineRule="auto"/>
            </w:pPr>
            <w:r>
              <w:rPr>
                <w:b/>
                <w:sz w:val="20"/>
              </w:rPr>
              <w:t>01</w:t>
            </w:r>
          </w:p>
        </w:tc>
      </w:tr>
      <w:tr w:rsidR="00DF4DFD" w14:paraId="24743D0E" w14:textId="77777777" w:rsidTr="00DF4DFD">
        <w:trPr>
          <w:cantSplit/>
          <w:jc w:val="center"/>
        </w:trPr>
        <w:tc>
          <w:tcPr>
            <w:tcW w:w="2263" w:type="dxa"/>
            <w:tcBorders>
              <w:top w:val="single" w:sz="4" w:space="0" w:color="BFBFBF"/>
              <w:left w:val="single" w:sz="4" w:space="0" w:color="BFBFBF"/>
              <w:bottom w:val="single" w:sz="4" w:space="0" w:color="BFBFBF"/>
              <w:right w:val="single" w:sz="4" w:space="0" w:color="BFBFBF"/>
            </w:tcBorders>
            <w:shd w:val="clear" w:color="auto" w:fill="F2F2F2"/>
            <w:tcMar>
              <w:top w:w="55" w:type="dxa"/>
              <w:left w:w="65" w:type="dxa"/>
              <w:bottom w:w="55" w:type="dxa"/>
              <w:right w:w="65" w:type="dxa"/>
            </w:tcMar>
            <w:vAlign w:val="center"/>
          </w:tcPr>
          <w:p w14:paraId="4D3C45A4" w14:textId="04AB4EE6" w:rsidR="00DF4DFD" w:rsidRDefault="00DF4DFD" w:rsidP="005A4A9D">
            <w:pPr>
              <w:spacing w:after="0" w:line="240" w:lineRule="auto"/>
              <w:rPr>
                <w:rFonts w:cs="Bookman Old Style"/>
                <w:b/>
                <w:bCs/>
                <w:sz w:val="16"/>
                <w:szCs w:val="20"/>
              </w:rPr>
            </w:pPr>
            <w:r>
              <w:rPr>
                <w:rFonts w:cs="Bookman Old Style"/>
                <w:b/>
                <w:bCs/>
                <w:sz w:val="16"/>
                <w:szCs w:val="20"/>
              </w:rPr>
              <w:t>Artefact Name:</w:t>
            </w:r>
          </w:p>
        </w:tc>
        <w:tc>
          <w:tcPr>
            <w:tcW w:w="7097"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C488071" w14:textId="77777777" w:rsidR="00DF4DFD" w:rsidRDefault="00DF4DFD" w:rsidP="005A4A9D">
            <w:pPr>
              <w:spacing w:after="0" w:line="240" w:lineRule="auto"/>
            </w:pPr>
            <w:r>
              <w:rPr>
                <w:b/>
                <w:sz w:val="20"/>
              </w:rPr>
              <w:t>Milestone-Based Escrow &amp; Evidence-Based Dispute Resolution Workflow</w:t>
            </w:r>
          </w:p>
        </w:tc>
      </w:tr>
      <w:tr w:rsidR="00DF4DFD" w14:paraId="4E0CCE1B" w14:textId="77777777" w:rsidTr="00DF4DFD">
        <w:trPr>
          <w:cantSplit/>
          <w:jc w:val="center"/>
        </w:trPr>
        <w:tc>
          <w:tcPr>
            <w:tcW w:w="2263" w:type="dxa"/>
            <w:tcBorders>
              <w:top w:val="single" w:sz="4" w:space="0" w:color="BFBFBF"/>
              <w:left w:val="single" w:sz="4" w:space="0" w:color="BFBFBF"/>
              <w:bottom w:val="single" w:sz="4" w:space="0" w:color="BFBFBF"/>
              <w:right w:val="single" w:sz="4" w:space="0" w:color="BFBFBF"/>
            </w:tcBorders>
            <w:shd w:val="clear" w:color="auto" w:fill="F2F2F2"/>
            <w:tcMar>
              <w:top w:w="55" w:type="dxa"/>
              <w:left w:w="65" w:type="dxa"/>
              <w:bottom w:w="55" w:type="dxa"/>
              <w:right w:w="65" w:type="dxa"/>
            </w:tcMar>
            <w:vAlign w:val="center"/>
          </w:tcPr>
          <w:p w14:paraId="1A56F8F0" w14:textId="77777777" w:rsidR="00DF4DFD" w:rsidRDefault="00DF4DFD" w:rsidP="005A4A9D">
            <w:pPr>
              <w:spacing w:after="0" w:line="240" w:lineRule="auto"/>
            </w:pPr>
            <w:r>
              <w:rPr>
                <w:rFonts w:cs="Bookman Old Style"/>
                <w:b/>
                <w:bCs/>
                <w:sz w:val="16"/>
                <w:szCs w:val="20"/>
              </w:rPr>
              <w:t>Team Members</w:t>
            </w:r>
          </w:p>
        </w:tc>
        <w:tc>
          <w:tcPr>
            <w:tcW w:w="7097"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598C12B" w14:textId="77777777" w:rsidR="00DF4DFD" w:rsidRDefault="00DF4DFD" w:rsidP="005A4A9D">
            <w:pPr>
              <w:spacing w:after="0" w:line="240" w:lineRule="auto"/>
            </w:pPr>
            <w:r>
              <w:rPr>
                <w:b w:val="0"/>
                <w:sz w:val="20"/>
              </w:rPr>
              <w:t>1. Vaibhav Chavanpatil (Roll No: 4, SRN: 02fe24bcs013)</w:t>
              <w:br/>
              <w:t>2. Purvi Sammatshetti (Roll No: 11, SRN: 02FE24BCS022)</w:t>
              <w:br/>
              <w:t>3. Darshan Kittur (Roll No: 18, SRN: 02fe24bcs053)</w:t>
              <w:br/>
              <w:t>4. Vaishnavi Modekar (Roll No: 21, SRN: 02fe24bcs060)</w:t>
            </w:r>
          </w:p>
          <w:p w14:paraId="20374805" w14:textId="77777777" w:rsidR="00DF4DFD" w:rsidRDefault="00DF4DFD" w:rsidP="005A4A9D">
            <w:pPr>
              <w:spacing w:after="0" w:line="240" w:lineRule="auto"/>
            </w:pPr>
            <w:r/>
          </w:p>
          <w:p w14:paraId="03D2A08B" w14:textId="77777777" w:rsidR="00DF4DFD" w:rsidRDefault="00DF4DFD" w:rsidP="005A4A9D">
            <w:pPr>
              <w:spacing w:after="0" w:line="240" w:lineRule="auto"/>
            </w:pPr>
            <w:r/>
          </w:p>
          <w:p w14:paraId="426594DE" w14:textId="77777777" w:rsidR="00DF4DFD" w:rsidRDefault="00DF4DFD" w:rsidP="005A4A9D">
            <w:pPr>
              <w:spacing w:after="0" w:line="240" w:lineRule="auto"/>
            </w:pPr>
            <w:r/>
          </w:p>
        </w:tc>
      </w:tr>
      <w:tr w:rsidR="00DF4DFD" w14:paraId="755118E3" w14:textId="77777777" w:rsidTr="00DF4DFD">
        <w:trPr>
          <w:cantSplit/>
          <w:jc w:val="center"/>
        </w:trPr>
        <w:tc>
          <w:tcPr>
            <w:tcW w:w="2263" w:type="dxa"/>
            <w:tcBorders>
              <w:top w:val="single" w:sz="4" w:space="0" w:color="BFBFBF"/>
              <w:left w:val="single" w:sz="4" w:space="0" w:color="BFBFBF"/>
              <w:bottom w:val="single" w:sz="4" w:space="0" w:color="BFBFBF"/>
              <w:right w:val="single" w:sz="4" w:space="0" w:color="BFBFBF"/>
            </w:tcBorders>
            <w:shd w:val="clear" w:color="auto" w:fill="F2F2F2"/>
            <w:tcMar>
              <w:top w:w="55" w:type="dxa"/>
              <w:left w:w="65" w:type="dxa"/>
              <w:bottom w:w="55" w:type="dxa"/>
              <w:right w:w="65" w:type="dxa"/>
            </w:tcMar>
            <w:vAlign w:val="center"/>
          </w:tcPr>
          <w:p w14:paraId="5C4BCA42" w14:textId="77777777" w:rsidR="00DF4DFD" w:rsidRDefault="00DF4DFD" w:rsidP="005A4A9D">
            <w:pPr>
              <w:spacing w:after="0" w:line="240" w:lineRule="auto"/>
            </w:pPr>
            <w:r>
              <w:rPr>
                <w:rFonts w:cs="Bookman Old Style"/>
                <w:b/>
                <w:bCs/>
                <w:sz w:val="16"/>
                <w:szCs w:val="20"/>
              </w:rPr>
              <w:t>Guide Name</w:t>
            </w:r>
          </w:p>
        </w:tc>
        <w:tc>
          <w:tcPr>
            <w:tcW w:w="7097"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629B27C2" w14:textId="77777777" w:rsidR="00DF4DFD" w:rsidRDefault="00DF4DFD" w:rsidP="005A4A9D">
            <w:pPr>
              <w:spacing w:after="0" w:line="240" w:lineRule="auto"/>
            </w:pPr>
            <w:r>
              <w:rPr>
                <w:b w:val="0"/>
                <w:sz w:val="20"/>
              </w:rPr>
              <w:t>(To be filled by team / Guide)</w:t>
            </w:r>
          </w:p>
        </w:tc>
      </w:tr>
    </w:tbl>
    <w:p w14:paraId="4334AD62" w14:textId="77777777" w:rsidR="00DF4DFD" w:rsidRDefault="00DF4DFD" w:rsidP="00DF4DFD">
      <w:pPr>
        <w:spacing w:after="0" w:line="240" w:lineRule="auto"/>
      </w:pPr>
    </w:p>
    <w:p w14:paraId="56EC5840" w14:textId="77777777" w:rsidR="00DF4DFD" w:rsidRDefault="00DF4DFD" w:rsidP="00DF4DFD">
      <w:pPr>
        <w:pStyle w:val="Heading2"/>
        <w:spacing w:before="240"/>
        <w:jc w:val="both"/>
      </w:pPr>
      <w:r>
        <w:rPr>
          <w:rFonts w:cs="Bookman Old Style"/>
          <w:sz w:val="24"/>
          <w:szCs w:val="24"/>
        </w:rPr>
        <w:t>Order of Work — What Gets Done First</w:t>
      </w:r>
    </w:p>
    <w:p w14:paraId="44026C50" w14:textId="77777777" w:rsidR="00DF4DFD" w:rsidRDefault="00DF4DFD" w:rsidP="00DF4DFD">
      <w:pPr>
        <w:jc w:val="both"/>
      </w:pPr>
      <w:r>
        <w:rPr>
          <w:rFonts w:cs="Bookman Old Style"/>
          <w:i/>
          <w:iCs/>
          <w:color w:val="595959"/>
          <w:sz w:val="18"/>
          <w:szCs w:val="18"/>
        </w:rPr>
        <w:t>This pack is sequenced in the order the work actually happens: understand the problem and its people first, map the current process, translate observations into needs and objectives, then bound the scope and check it's achievable.</w:t>
      </w:r>
    </w:p>
    <w:p w14:paraId="2C020378" w14:textId="77777777" w:rsidR="00DF4DFD" w:rsidRDefault="00DF4DFD" w:rsidP="00DF4DFD">
      <w:pPr>
        <w:jc w:val="both"/>
      </w:pPr>
      <w:r>
        <w:rPr>
          <w:rFonts w:cs="Bookman Old Style"/>
          <w:b/>
          <w:bCs/>
          <w:sz w:val="22"/>
        </w:rPr>
        <w:t xml:space="preserve">1.  </w:t>
      </w:r>
      <w:r>
        <w:rPr>
          <w:rFonts w:cs="Bookman Old Style"/>
          <w:sz w:val="20"/>
          <w:szCs w:val="20"/>
        </w:rPr>
        <w:t>The Problem — current situation, observed issue, why existing approach is inadequate</w:t>
      </w:r>
    </w:p>
    <w:p w14:paraId="644BD43B" w14:textId="77777777" w:rsidR="00DF4DFD" w:rsidRDefault="00DF4DFD" w:rsidP="00DF4DFD">
      <w:pPr>
        <w:jc w:val="both"/>
      </w:pPr>
      <w:r>
        <w:rPr>
          <w:rFonts w:cs="Bookman Old Style"/>
          <w:b/>
          <w:bCs/>
          <w:sz w:val="22"/>
        </w:rPr>
        <w:t xml:space="preserve">2.  </w:t>
      </w:r>
      <w:r>
        <w:rPr>
          <w:rFonts w:cs="Bookman Old Style"/>
          <w:sz w:val="20"/>
          <w:szCs w:val="20"/>
        </w:rPr>
        <w:t>Who Is Involved — stakeholder role, need, difficulty faced, expected benefit</w:t>
      </w:r>
    </w:p>
    <w:p w14:paraId="4C19B9C5" w14:textId="77777777" w:rsidR="00DF4DFD" w:rsidRDefault="00DF4DFD" w:rsidP="00DF4DFD">
      <w:pPr>
        <w:jc w:val="both"/>
      </w:pPr>
      <w:r>
        <w:rPr>
          <w:rFonts w:cs="Bookman Old Style"/>
          <w:b/>
          <w:bCs/>
          <w:sz w:val="22"/>
        </w:rPr>
        <w:t xml:space="preserve">3.  </w:t>
      </w:r>
      <w:r>
        <w:rPr>
          <w:rFonts w:cs="Bookman Old Style"/>
          <w:sz w:val="20"/>
          <w:szCs w:val="20"/>
        </w:rPr>
        <w:t>How It Works Today — current process before the proposed system: actors, steps, pain points</w:t>
      </w:r>
    </w:p>
    <w:p w14:paraId="11F88858" w14:textId="77777777" w:rsidR="00DF4DFD" w:rsidRDefault="00DF4DFD" w:rsidP="00DF4DFD">
      <w:pPr>
        <w:jc w:val="both"/>
      </w:pPr>
      <w:r>
        <w:rPr>
          <w:rFonts w:cs="Bookman Old Style"/>
          <w:b/>
          <w:bCs/>
          <w:sz w:val="22"/>
        </w:rPr>
        <w:t xml:space="preserve">4.  </w:t>
      </w:r>
      <w:r>
        <w:rPr>
          <w:rFonts w:cs="Bookman Old Style"/>
          <w:sz w:val="20"/>
          <w:szCs w:val="20"/>
        </w:rPr>
        <w:t>Problem &amp; Goals — one concise computing problem, bounded and evidence-supported, plus the objectives it drives</w:t>
      </w:r>
    </w:p>
    <w:p w14:paraId="06936047" w14:textId="77777777" w:rsidR="00DF4DFD" w:rsidRDefault="00DF4DFD" w:rsidP="00DF4DFD">
      <w:pPr>
        <w:jc w:val="both"/>
      </w:pPr>
      <w:r>
        <w:rPr>
          <w:rFonts w:cs="Bookman Old Style"/>
          <w:b/>
          <w:bCs/>
          <w:sz w:val="22"/>
        </w:rPr>
        <w:t xml:space="preserve">5.  </w:t>
      </w:r>
      <w:r>
        <w:rPr>
          <w:rFonts w:cs="Bookman Old Style"/>
          <w:sz w:val="20"/>
          <w:szCs w:val="20"/>
        </w:rPr>
        <w:t>What's Included — in-scope and out-of-scope items; avoid unrealistic feature expansion</w:t>
      </w:r>
    </w:p>
    <w:p w14:paraId="5EE14222" w14:textId="77777777" w:rsidR="00DF4DFD" w:rsidRDefault="00DF4DFD" w:rsidP="00DF4DFD">
      <w:pPr>
        <w:jc w:val="both"/>
      </w:pPr>
      <w:r>
        <w:rPr>
          <w:rFonts w:cs="Bookman Old Style"/>
          <w:b/>
          <w:bCs/>
          <w:sz w:val="22"/>
        </w:rPr>
        <w:t xml:space="preserve">6.  </w:t>
      </w:r>
      <w:r>
        <w:rPr>
          <w:rFonts w:cs="Bookman Old Style"/>
          <w:sz w:val="20"/>
          <w:szCs w:val="20"/>
        </w:rPr>
        <w:t>Can We Do This — technical/operational feasibility, constraints, and initial risks</w:t>
      </w:r>
    </w:p>
    <w:p w14:paraId="02B2F0FD" w14:textId="77777777" w:rsidR="00DF4DFD" w:rsidRDefault="00DF4DFD" w:rsidP="00DF4DFD">
      <w:pPr>
        <w:jc w:val="both"/>
      </w:pPr>
      <w:r>
        <w:rPr>
          <w:rFonts w:cs="Bookman Old Style"/>
          <w:b/>
          <w:bCs/>
          <w:sz w:val="22"/>
        </w:rPr>
        <w:t xml:space="preserve">7.  </w:t>
      </w:r>
      <w:r>
        <w:rPr>
          <w:rFonts w:cs="Bookman Old Style"/>
          <w:sz w:val="20"/>
          <w:szCs w:val="20"/>
        </w:rPr>
        <w:t>What Could Go Wrong — project-level risks and mitigation, revisited at later gates</w:t>
      </w:r>
    </w:p>
    <w:p w14:paraId="25D3DD33" w14:textId="77777777" w:rsidR="00DF4DFD" w:rsidRDefault="00DF4DFD" w:rsidP="00DF4DFD">
      <w:pPr>
        <w:spacing w:after="0" w:line="240" w:lineRule="auto"/>
      </w:pPr>
    </w:p>
    <w:p w14:paraId="77A94489" w14:textId="77777777" w:rsidR="00DF4DFD" w:rsidRDefault="00DF4DFD" w:rsidP="00DF4DFD">
      <w:pPr>
        <w:spacing w:after="0" w:line="240" w:lineRule="auto"/>
      </w:pPr>
      <w:r>
        <w:rPr>
          <w:rFonts w:cs="Bookman Old Style"/>
        </w:rPr>
        <w:br w:type="page"/>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4A62E0E8"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203F6D"/>
            <w:tcMar>
              <w:top w:w="55" w:type="dxa"/>
              <w:left w:w="65" w:type="dxa"/>
              <w:bottom w:w="55" w:type="dxa"/>
              <w:right w:w="65" w:type="dxa"/>
            </w:tcMar>
            <w:vAlign w:val="center"/>
          </w:tcPr>
          <w:p w14:paraId="33B7299E" w14:textId="468254C5" w:rsidR="00DF4DFD" w:rsidRPr="00DF4DFD" w:rsidRDefault="00DF4DFD" w:rsidP="005A4A9D">
            <w:pPr>
              <w:spacing w:after="0" w:line="240" w:lineRule="auto"/>
              <w:rPr>
                <w:sz w:val="20"/>
                <w:szCs w:val="32"/>
              </w:rPr>
            </w:pPr>
            <w:r w:rsidRPr="00DF4DFD">
              <w:rPr>
                <w:rFonts w:cs="Bookman Old Style"/>
                <w:b/>
                <w:bCs/>
                <w:color w:val="FFFFFF"/>
                <w:sz w:val="20"/>
                <w:szCs w:val="32"/>
              </w:rPr>
              <w:lastRenderedPageBreak/>
              <w:t>THE PROBLEM</w:t>
            </w:r>
            <w:r w:rsidRPr="00DF4DFD">
              <w:rPr>
                <w:rFonts w:cs="Bookman Old Style"/>
                <w:b/>
                <w:bCs/>
                <w:color w:val="FFFFFF"/>
                <w:sz w:val="20"/>
                <w:szCs w:val="32"/>
              </w:rPr>
              <w:br/>
              <w:t>Step 1 of 7 — S0 Problem Definition &amp; Need Identification</w:t>
            </w:r>
          </w:p>
          <w:p w14:paraId="14C450F7" w14:textId="3B21747F" w:rsidR="00DF4DFD" w:rsidRPr="00DF4DFD" w:rsidRDefault="00DF4DFD" w:rsidP="005A4A9D">
            <w:pPr>
              <w:spacing w:after="0" w:line="240" w:lineRule="auto"/>
              <w:rPr>
                <w:sz w:val="20"/>
                <w:szCs w:val="32"/>
              </w:rPr>
            </w:pPr>
            <w:r w:rsidRPr="00DF4DFD">
              <w:rPr>
                <w:rFonts w:cs="Bookman Old Style"/>
                <w:b/>
                <w:i/>
                <w:iCs/>
                <w:color w:val="FFFFFF"/>
                <w:sz w:val="20"/>
                <w:szCs w:val="32"/>
              </w:rPr>
              <w:t>Stage S0 — Problem Definition &amp; Need Identification │ General, Theme-Independent</w:t>
            </w:r>
          </w:p>
        </w:tc>
      </w:tr>
    </w:tbl>
    <w:p w14:paraId="4E5B0191" w14:textId="77777777" w:rsidR="00DF4DFD" w:rsidRDefault="00DF4DFD" w:rsidP="00DF4DFD">
      <w:pPr>
        <w:spacing w:after="0" w:line="240" w:lineRule="auto"/>
      </w:pPr>
    </w:p>
    <w:p w14:paraId="0DAAFD30" w14:textId="0B9F3B24" w:rsidR="00DF4DFD" w:rsidRPr="00DF4DFD" w:rsidRDefault="00DF4DFD" w:rsidP="00DF4DFD">
      <w:pPr>
        <w:pStyle w:val="Heading2"/>
        <w:numPr>
          <w:ilvl w:val="0"/>
          <w:numId w:val="1"/>
        </w:numPr>
        <w:tabs>
          <w:tab w:val="num" w:pos="360"/>
        </w:tabs>
        <w:spacing w:before="240" w:line="240" w:lineRule="auto"/>
        <w:ind w:left="0" w:firstLine="0"/>
        <w:rPr>
          <w:rFonts w:cs="Bookman Old Style"/>
          <w:sz w:val="24"/>
          <w:szCs w:val="24"/>
        </w:rPr>
      </w:pPr>
      <w:r w:rsidRPr="00464565">
        <w:rPr>
          <w:rFonts w:cs="Bookman Old Style"/>
          <w:sz w:val="24"/>
          <w:szCs w:val="24"/>
        </w:rPr>
        <w:t xml:space="preserve">Foundational Courses </w:t>
      </w:r>
    </w:p>
    <w:tbl>
      <w:tblPr>
        <w:tblW w:w="4591" w:type="pct"/>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704"/>
        <w:gridCol w:w="3118"/>
        <w:gridCol w:w="5953"/>
      </w:tblGrid>
      <w:tr w:rsidR="00DF4DFD" w14:paraId="19077040" w14:textId="77777777" w:rsidTr="005A4A9D">
        <w:trPr>
          <w:cantSplit/>
          <w:tblHeader/>
          <w:jc w:val="center"/>
        </w:trPr>
        <w:tc>
          <w:tcPr>
            <w:tcW w:w="360" w:type="pct"/>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73BFD388" w14:textId="77777777" w:rsidR="00DF4DFD" w:rsidRPr="00464565" w:rsidRDefault="00DF4DFD" w:rsidP="005A4A9D">
            <w:pPr>
              <w:spacing w:after="0" w:line="240" w:lineRule="auto"/>
              <w:jc w:val="center"/>
              <w:rPr>
                <w:sz w:val="16"/>
                <w:szCs w:val="20"/>
              </w:rPr>
            </w:pPr>
            <w:r w:rsidRPr="00464565">
              <w:rPr>
                <w:rFonts w:cs="Bookman Old Style"/>
                <w:b/>
                <w:bCs/>
                <w:color w:val="FFFFFF"/>
                <w:sz w:val="16"/>
                <w:szCs w:val="20"/>
              </w:rPr>
              <w:t>SI.No.</w:t>
            </w:r>
          </w:p>
        </w:tc>
        <w:tc>
          <w:tcPr>
            <w:tcW w:w="1595" w:type="pct"/>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2122F1FC" w14:textId="77777777" w:rsidR="00DF4DFD" w:rsidRPr="00464565" w:rsidRDefault="00DF4DFD" w:rsidP="005A4A9D">
            <w:pPr>
              <w:spacing w:after="0" w:line="240" w:lineRule="auto"/>
              <w:jc w:val="center"/>
              <w:rPr>
                <w:sz w:val="16"/>
                <w:szCs w:val="20"/>
              </w:rPr>
            </w:pPr>
            <w:r w:rsidRPr="00464565">
              <w:rPr>
                <w:rFonts w:cs="Bookman Old Style"/>
                <w:b/>
                <w:bCs/>
                <w:color w:val="FFFFFF"/>
                <w:sz w:val="16"/>
                <w:szCs w:val="20"/>
              </w:rPr>
              <w:t>Course</w:t>
            </w:r>
          </w:p>
        </w:tc>
        <w:tc>
          <w:tcPr>
            <w:tcW w:w="3045" w:type="pct"/>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54AA0179" w14:textId="77777777" w:rsidR="00DF4DFD" w:rsidRPr="00464565" w:rsidRDefault="00DF4DFD" w:rsidP="005A4A9D">
            <w:pPr>
              <w:spacing w:after="0" w:line="240" w:lineRule="auto"/>
              <w:jc w:val="center"/>
              <w:rPr>
                <w:sz w:val="16"/>
                <w:szCs w:val="20"/>
              </w:rPr>
            </w:pPr>
            <w:r w:rsidRPr="00464565">
              <w:rPr>
                <w:rFonts w:cs="Bookman Old Style"/>
                <w:b/>
                <w:bCs/>
                <w:color w:val="FFFFFF"/>
                <w:sz w:val="16"/>
                <w:szCs w:val="20"/>
              </w:rPr>
              <w:t xml:space="preserve">Core Concepts </w:t>
            </w:r>
          </w:p>
        </w:tc>
      </w:tr>
      <w:tr w:rsidR="00DF4DFD" w14:paraId="3E3533D1" w14:textId="77777777" w:rsidTr="005A4A9D">
        <w:trPr>
          <w:cantSplit/>
          <w:jc w:val="center"/>
        </w:trPr>
        <w:tc>
          <w:tcPr>
            <w:tcW w:w="360"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D6A134D" w14:textId="77777777" w:rsidR="00DF4DFD" w:rsidRDefault="00DF4DFD" w:rsidP="005A4A9D">
            <w:pPr>
              <w:spacing w:after="0" w:line="240" w:lineRule="auto"/>
            </w:pPr>
            <w:r>
              <w:t>1.</w:t>
            </w:r>
          </w:p>
        </w:tc>
        <w:tc>
          <w:tcPr>
            <w:tcW w:w="1595"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97358D2" w14:textId="77777777" w:rsidR="00DF4DFD" w:rsidRDefault="00DF4DFD" w:rsidP="005A4A9D">
            <w:pPr>
              <w:spacing w:after="0" w:line="240" w:lineRule="auto"/>
            </w:pPr>
            <w:r>
              <w:rPr>
                <w:b w:val="0"/>
                <w:sz w:val="20"/>
              </w:rPr>
              <w:t>Software Engineering</w:t>
            </w:r>
          </w:p>
        </w:tc>
        <w:tc>
          <w:tcPr>
            <w:tcW w:w="3045"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923670D" w14:textId="77777777" w:rsidR="00DF4DFD" w:rsidRDefault="00DF4DFD" w:rsidP="005A4A9D">
            <w:pPr>
              <w:spacing w:after="0" w:line="240" w:lineRule="auto"/>
            </w:pPr>
            <w:r>
              <w:rPr>
                <w:b w:val="0"/>
                <w:sz w:val="20"/>
              </w:rPr>
              <w:t>Requirements engineering, modular system design, SDLC, use case modeling, verification</w:t>
            </w:r>
          </w:p>
        </w:tc>
      </w:tr>
      <w:tr w:rsidR="00DF4DFD" w14:paraId="41B78AD0" w14:textId="77777777" w:rsidTr="005A4A9D">
        <w:trPr>
          <w:cantSplit/>
          <w:jc w:val="center"/>
        </w:trPr>
        <w:tc>
          <w:tcPr>
            <w:tcW w:w="360"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1A11A774" w14:textId="77777777" w:rsidR="00DF4DFD" w:rsidRDefault="00DF4DFD" w:rsidP="005A4A9D">
            <w:pPr>
              <w:spacing w:after="0" w:line="240" w:lineRule="auto"/>
            </w:pPr>
            <w:r>
              <w:t>2.</w:t>
            </w:r>
          </w:p>
        </w:tc>
        <w:tc>
          <w:tcPr>
            <w:tcW w:w="1595"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3251CE68" w14:textId="77777777" w:rsidR="00DF4DFD" w:rsidRDefault="00DF4DFD" w:rsidP="005A4A9D">
            <w:pPr>
              <w:spacing w:after="0" w:line="240" w:lineRule="auto"/>
            </w:pPr>
            <w:r>
              <w:rPr>
                <w:b w:val="0"/>
                <w:sz w:val="20"/>
              </w:rPr>
              <w:t>Database Management Systems</w:t>
            </w:r>
          </w:p>
        </w:tc>
        <w:tc>
          <w:tcPr>
            <w:tcW w:w="3045"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07682747" w14:textId="77777777" w:rsidR="00DF4DFD" w:rsidRDefault="00DF4DFD" w:rsidP="005A4A9D">
            <w:pPr>
              <w:spacing w:after="0" w:line="240" w:lineRule="auto"/>
            </w:pPr>
            <w:r>
              <w:rPr>
                <w:b w:val="0"/>
                <w:sz w:val="20"/>
              </w:rPr>
              <w:t>Relational schema design, entity relationships, transaction consistency, audit logs</w:t>
            </w:r>
          </w:p>
        </w:tc>
      </w:tr>
      <w:tr w:rsidR="00DF4DFD" w14:paraId="734F5418" w14:textId="77777777" w:rsidTr="005A4A9D">
        <w:trPr>
          <w:cantSplit/>
          <w:jc w:val="center"/>
        </w:trPr>
        <w:tc>
          <w:tcPr>
            <w:tcW w:w="360"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395513FF" w14:textId="77777777" w:rsidR="00DF4DFD" w:rsidRDefault="00DF4DFD" w:rsidP="005A4A9D">
            <w:pPr>
              <w:spacing w:after="0" w:line="240" w:lineRule="auto"/>
            </w:pPr>
            <w:r>
              <w:t>3.</w:t>
            </w:r>
          </w:p>
        </w:tc>
        <w:tc>
          <w:tcPr>
            <w:tcW w:w="1595"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FECED97" w14:textId="77777777" w:rsidR="00DF4DFD" w:rsidRDefault="00DF4DFD" w:rsidP="005A4A9D">
            <w:pPr>
              <w:spacing w:after="0" w:line="240" w:lineRule="auto"/>
            </w:pPr>
            <w:r>
              <w:rPr>
                <w:b w:val="0"/>
                <w:sz w:val="20"/>
              </w:rPr>
              <w:t>Web Technologies</w:t>
            </w:r>
          </w:p>
        </w:tc>
        <w:tc>
          <w:tcPr>
            <w:tcW w:w="3045"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F636611" w14:textId="77777777" w:rsidR="00DF4DFD" w:rsidRDefault="00DF4DFD" w:rsidP="005A4A9D">
            <w:pPr>
              <w:spacing w:after="0" w:line="240" w:lineRule="auto"/>
            </w:pPr>
            <w:r>
              <w:rPr>
                <w:b w:val="0"/>
                <w:sz w:val="20"/>
              </w:rPr>
              <w:t>Client-server architecture, RESTful API design, HTTP/HTTPS request-response protocols</w:t>
            </w:r>
          </w:p>
        </w:tc>
      </w:tr>
      <w:tr w:rsidR="00DF4DFD" w14:paraId="16B93EC6" w14:textId="77777777" w:rsidTr="005A4A9D">
        <w:trPr>
          <w:cantSplit/>
          <w:jc w:val="center"/>
        </w:trPr>
        <w:tc>
          <w:tcPr>
            <w:tcW w:w="360"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455A0638" w14:textId="77777777" w:rsidR="00DF4DFD" w:rsidRDefault="00DF4DFD" w:rsidP="005A4A9D">
            <w:pPr>
              <w:spacing w:after="0" w:line="240" w:lineRule="auto"/>
            </w:pPr>
            <w:r>
              <w:t>4.</w:t>
            </w:r>
          </w:p>
        </w:tc>
        <w:tc>
          <w:tcPr>
            <w:tcW w:w="1595"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29AD6298" w14:textId="77777777" w:rsidR="00DF4DFD" w:rsidRDefault="00DF4DFD" w:rsidP="005A4A9D">
            <w:pPr>
              <w:spacing w:after="0" w:line="240" w:lineRule="auto"/>
            </w:pPr>
            <w:r>
              <w:rPr>
                <w:b w:val="0"/>
                <w:sz w:val="20"/>
              </w:rPr>
              <w:t>Data Structures &amp; Algorithms</w:t>
            </w:r>
          </w:p>
        </w:tc>
        <w:tc>
          <w:tcPr>
            <w:tcW w:w="3045"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7BAC294C" w14:textId="77777777" w:rsidR="00DF4DFD" w:rsidRDefault="00DF4DFD" w:rsidP="005A4A9D">
            <w:pPr>
              <w:spacing w:after="0" w:line="240" w:lineRule="auto"/>
            </w:pPr>
            <w:r>
              <w:rPr>
                <w:b w:val="0"/>
                <w:sz w:val="20"/>
              </w:rPr>
              <w:t>Finite state machines (FSM for escrow transitions), verification hashing, status queues</w:t>
            </w:r>
          </w:p>
        </w:tc>
      </w:tr>
      <w:tr w:rsidR="00DF4DFD" w14:paraId="47000544" w14:textId="77777777" w:rsidTr="005A4A9D">
        <w:trPr>
          <w:cantSplit/>
          <w:jc w:val="center"/>
        </w:trPr>
        <w:tc>
          <w:tcPr>
            <w:tcW w:w="360"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BA9F6A3" w14:textId="77777777" w:rsidR="00DF4DFD" w:rsidRDefault="00DF4DFD" w:rsidP="005A4A9D">
            <w:pPr>
              <w:spacing w:after="0" w:line="240" w:lineRule="auto"/>
            </w:pPr>
            <w:r>
              <w:t>5.</w:t>
            </w:r>
          </w:p>
        </w:tc>
        <w:tc>
          <w:tcPr>
            <w:tcW w:w="1595"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267BAB6" w14:textId="77777777" w:rsidR="00DF4DFD" w:rsidRDefault="00DF4DFD" w:rsidP="005A4A9D">
            <w:pPr>
              <w:spacing w:after="0" w:line="240" w:lineRule="auto"/>
            </w:pPr>
            <w:r>
              <w:rPr>
                <w:b w:val="0"/>
                <w:sz w:val="20"/>
              </w:rPr>
              <w:t>Computer Networks &amp; Security</w:t>
            </w:r>
          </w:p>
        </w:tc>
        <w:tc>
          <w:tcPr>
            <w:tcW w:w="3045" w:type="pct"/>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0729663" w14:textId="77777777" w:rsidR="00DF4DFD" w:rsidRDefault="00DF4DFD" w:rsidP="005A4A9D">
            <w:pPr>
              <w:spacing w:after="0" w:line="240" w:lineRule="auto"/>
            </w:pPr>
            <w:r>
              <w:rPr>
                <w:b w:val="0"/>
                <w:sz w:val="20"/>
              </w:rPr>
              <w:t>Role-based access control (RBAC), secure session handling, data encryption and validation</w:t>
            </w:r>
          </w:p>
        </w:tc>
      </w:tr>
      <w:tr w:rsidR="00DF4DFD" w14:paraId="00D5BC87" w14:textId="77777777" w:rsidTr="005A4A9D">
        <w:trPr>
          <w:cantSplit/>
          <w:jc w:val="center"/>
        </w:trPr>
        <w:tc>
          <w:tcPr>
            <w:tcW w:w="360"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66D6EF79" w14:textId="77777777" w:rsidR="00DF4DFD" w:rsidRDefault="00DF4DFD" w:rsidP="005A4A9D">
            <w:pPr>
              <w:spacing w:after="0" w:line="240" w:lineRule="auto"/>
            </w:pPr>
            <w:r>
              <w:t>6.</w:t>
            </w:r>
          </w:p>
        </w:tc>
        <w:tc>
          <w:tcPr>
            <w:tcW w:w="1595"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5EADDE3B" w14:textId="77777777" w:rsidR="00DF4DFD" w:rsidRDefault="00DF4DFD" w:rsidP="005A4A9D">
            <w:pPr>
              <w:spacing w:after="0" w:line="240" w:lineRule="auto"/>
            </w:pPr>
            <w:r>
              <w:rPr>
                <w:b w:val="0"/>
                <w:sz w:val="20"/>
              </w:rPr>
              <w:t>Object-Oriented Programming</w:t>
            </w:r>
          </w:p>
        </w:tc>
        <w:tc>
          <w:tcPr>
            <w:tcW w:w="3045" w:type="pct"/>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4F335F24" w14:textId="77777777" w:rsidR="00DF4DFD" w:rsidRDefault="00DF4DFD" w:rsidP="005A4A9D">
            <w:pPr>
              <w:spacing w:after="0" w:line="240" w:lineRule="auto"/>
            </w:pPr>
            <w:r>
              <w:rPr>
                <w:b w:val="0"/>
                <w:sz w:val="20"/>
              </w:rPr>
              <w:t>Modular programming, interface abstraction, component-based frontend architecture</w:t>
            </w:r>
          </w:p>
        </w:tc>
      </w:tr>
    </w:tbl>
    <w:p w14:paraId="22AE2F5B" w14:textId="77777777" w:rsidR="00DF4DFD" w:rsidRDefault="00DF4DFD" w:rsidP="00DF4DFD">
      <w:pPr>
        <w:spacing w:after="0" w:line="240" w:lineRule="auto"/>
      </w:pPr>
    </w:p>
    <w:p w14:paraId="0F5B8543" w14:textId="77777777" w:rsidR="00DF4DFD" w:rsidRDefault="00DF4DFD" w:rsidP="00DF4DFD">
      <w:pPr>
        <w:pStyle w:val="Heading2"/>
        <w:spacing w:before="240"/>
      </w:pPr>
      <w:r>
        <w:rPr>
          <w:rFonts w:cs="Bookman Old Style"/>
          <w:sz w:val="24"/>
          <w:szCs w:val="24"/>
        </w:rPr>
        <w:t>2. Existing Problem / Current Situation</w:t>
      </w:r>
    </w:p>
    <w:p w14:paraId="45141A18" w14:textId="77777777" w:rsidR="00DF4DFD" w:rsidRDefault="00DF4DFD" w:rsidP="00DF4DFD">
      <w:r>
        <w:rPr>
          <w:rFonts w:cs="Bookman Old Style"/>
          <w:i/>
          <w:iCs/>
          <w:color w:val="595959"/>
          <w:sz w:val="18"/>
          <w:szCs w:val="18"/>
        </w:rPr>
        <w:t>Describe the real-world problem or gap as it exists today. What currently happens, and where does it fall short?</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00A1A605"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F39D623" w14:textId="77777777" w:rsidR="00DF4DFD" w:rsidRDefault="00DF4DFD" w:rsidP="005A4A9D">
            <w:pPr>
              <w:spacing w:after="0" w:line="240" w:lineRule="auto"/>
            </w:pPr>
            <w:r/>
            <w:r>
              <w:rPr>
                <w:sz w:val="20"/>
              </w:rPr>
              <w:t>Freelancing is a modern way of working where individuals provide specialized services to clients independently. Clients post projects with specific requirements and budgets, while freelancers submit proposals, execute the tasks, and deliver outputs. Freelance projects are typically broken down and completed in milestones.</w:t>
              <w:br/>
              <w:br/>
              <w:t>However, in existing freelance workflows, major problems arise because payments, deliverables, deadlines, and disputes are not managed with systematic safeguards. The core problems identified include:</w:t>
              <w:br/>
              <w:t>1. Unclear Requirements: Divergent understanding between client and freelancer due to missing, vague, or incomplete scope.</w:t>
              <w:br/>
              <w:t>2. Delayed Deliverables: Freelancers miss deadlines, and clients lack granular milestone visibility to track real progress.</w:t>
              <w:br/>
              <w:t>3. Payment Uncertainty: Payments released without verified work, incorrect release amounts, or risk of duplicate transactions.</w:t>
              <w:br/>
              <w:t>4. Client-Freelancer Disputes: Disagreements over work quality and unmet expectations without a structured resolution mechanism.</w:t>
              <w:br/>
              <w:t>5. Lack of Evidence: Project discussions, revision notes, and files are scattered across unstructured channels, making it difficult to prove what was originally agreed upon and what was delivered.</w:t>
            </w:r>
          </w:p>
          <w:p w14:paraId="58D8BC8D" w14:textId="77777777" w:rsidR="00DF4DFD" w:rsidRDefault="00DF4DFD" w:rsidP="005A4A9D">
            <w:pPr>
              <w:spacing w:after="0" w:line="240" w:lineRule="auto"/>
            </w:pPr>
            <w:r/>
          </w:p>
          <w:p w14:paraId="0DC66423" w14:textId="77777777" w:rsidR="00DF4DFD" w:rsidRDefault="00DF4DFD" w:rsidP="005A4A9D">
            <w:pPr>
              <w:spacing w:after="0" w:line="240" w:lineRule="auto"/>
            </w:pPr>
            <w:r/>
          </w:p>
          <w:p w14:paraId="0EFC504F" w14:textId="77777777" w:rsidR="00DF4DFD" w:rsidRDefault="00DF4DFD" w:rsidP="005A4A9D">
            <w:pPr>
              <w:spacing w:after="0" w:line="240" w:lineRule="auto"/>
            </w:pPr>
            <w:r/>
          </w:p>
        </w:tc>
      </w:tr>
    </w:tbl>
    <w:p w14:paraId="546AAD96" w14:textId="77777777" w:rsidR="00DF4DFD" w:rsidRDefault="00DF4DFD" w:rsidP="00DF4DFD">
      <w:pPr>
        <w:pStyle w:val="Heading2"/>
        <w:spacing w:before="240"/>
      </w:pPr>
      <w:r>
        <w:rPr>
          <w:rFonts w:cs="Bookman Old Style"/>
          <w:sz w:val="24"/>
          <w:szCs w:val="24"/>
        </w:rPr>
        <w:t>3. Who Is Affected</w:t>
      </w:r>
    </w:p>
    <w:p w14:paraId="1B922DEF" w14:textId="77777777" w:rsidR="00DF4DFD" w:rsidRDefault="00DF4DFD" w:rsidP="00DF4DFD">
      <w:r>
        <w:rPr>
          <w:rFonts w:cs="Bookman Old Style"/>
          <w:i/>
          <w:iCs/>
          <w:color w:val="595959"/>
          <w:sz w:val="18"/>
          <w:szCs w:val="18"/>
        </w:rPr>
        <w:t>Briefly name the affected users/groups. (Full stakeholder detail belongs in the separate Stakeholder Analysis document.)</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6EF95127"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1F8F1FB" w14:textId="77777777" w:rsidR="00DF4DFD" w:rsidRDefault="00DF4DFD" w:rsidP="005A4A9D">
            <w:pPr>
              <w:spacing w:after="0" w:line="240" w:lineRule="auto"/>
            </w:pPr>
            <w:r/>
            <w:r>
              <w:rPr>
                <w:sz w:val="20"/>
              </w:rPr>
              <w:t>The problem directly affects multiple key participants in the freelance ecosystem:</w:t>
              <w:br/>
              <w:t>• Clients: Experience financial risk from paying for substandard work and project delays due to missed deadlines.</w:t>
              <w:br/>
              <w:t>• Freelancers: Face delayed or withheld payments despite completing work, scope creep, and unfair dispute rulings.</w:t>
              <w:br/>
              <w:t>• Project Managers: Lack centralized milestone tracking tools to monitor progress across distributed teams.</w:t>
              <w:br/>
              <w:t>• Escrow Officers &amp; Dispute Reviewers: Suffer from missing audit trails and scattered evidence when arbitrating claims.</w:t>
              <w:br/>
              <w:t>• Platform Administrators &amp; Auditors: Overburdened by manual conflict resolution and lack of immutable transaction logs.</w:t>
            </w:r>
          </w:p>
          <w:p w14:paraId="566800F3" w14:textId="77777777" w:rsidR="00DF4DFD" w:rsidRDefault="00DF4DFD" w:rsidP="005A4A9D">
            <w:pPr>
              <w:spacing w:after="0" w:line="240" w:lineRule="auto"/>
            </w:pPr>
            <w:r/>
          </w:p>
        </w:tc>
      </w:tr>
    </w:tbl>
    <w:p w14:paraId="6DAB2E11" w14:textId="77777777" w:rsidR="00DF4DFD" w:rsidRDefault="00DF4DFD" w:rsidP="00DF4DFD">
      <w:pPr>
        <w:pStyle w:val="Heading2"/>
        <w:spacing w:before="240"/>
      </w:pPr>
      <w:r>
        <w:rPr>
          <w:rFonts w:cs="Bookman Old Style"/>
          <w:sz w:val="24"/>
          <w:szCs w:val="24"/>
        </w:rPr>
        <w:t>4. Why the Existing Approach Is Inadequate</w:t>
      </w:r>
    </w:p>
    <w:p w14:paraId="5B132767" w14:textId="77777777" w:rsidR="00DF4DFD" w:rsidRDefault="00DF4DFD" w:rsidP="00DF4DFD">
      <w:r>
        <w:rPr>
          <w:rFonts w:cs="Bookman Old Style"/>
          <w:i/>
          <w:iCs/>
          <w:color w:val="595959"/>
          <w:sz w:val="18"/>
          <w:szCs w:val="18"/>
        </w:rPr>
        <w:t>Explain specifically what is missing, slow, error-prone, manual, or unreliable about the current approach.</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48B065DB"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8DB838C" w14:textId="77777777" w:rsidR="00DF4DFD" w:rsidRDefault="00DF4DFD" w:rsidP="005A4A9D">
            <w:pPr>
              <w:spacing w:after="0" w:line="240" w:lineRule="auto"/>
            </w:pPr>
            <w:r/>
            <w:r>
              <w:rPr>
                <w:sz w:val="20"/>
              </w:rPr>
              <w:t>Existing commercial platforms (such as Upwork and Fiverr) provide baseline features like project posting, proposal submission, basic communication, and payment processing. However, they fall short in critical areas:</w:t>
              <w:br/>
              <w:br/>
              <w:t>1. Absence of Structured Milestone-Based Escrow: Traditional platforms either lock total funds upfront or rely on manual milestone releases without granular phase validation, leaving both parties exposed to payment uncertainty.</w:t>
              <w:br/>
              <w:t>2. Lack of Centralized Evidence Management: Submission artifacts, revision requests, and agreements are scattered across chat messages or third-party drives, with no tamper-proof repository to verify deliverable integrity.</w:t>
              <w:br/>
              <w:t>3. Unstructured, Opaque Dispute Resolution: Conflicts are handled manually through general support staff who lack domain context and access to organized evidence, leading to prolonged delays and subjective decisions.</w:t>
              <w:br/>
              <w:t>4. Insufficient Role Separation &amp; Audit Trails: Existing systems do not clearly separate the responsibilities of project managers, escrow officers, dispute reviewers, and auditors, preventing objective multi-tier governance.</w:t>
            </w:r>
          </w:p>
          <w:p w14:paraId="68523F44" w14:textId="77777777" w:rsidR="00DF4DFD" w:rsidRDefault="00DF4DFD" w:rsidP="005A4A9D">
            <w:pPr>
              <w:spacing w:after="0" w:line="240" w:lineRule="auto"/>
            </w:pPr>
            <w:r/>
          </w:p>
          <w:p w14:paraId="3651F064" w14:textId="77777777" w:rsidR="00DF4DFD" w:rsidRDefault="00DF4DFD" w:rsidP="005A4A9D">
            <w:pPr>
              <w:spacing w:after="0" w:line="240" w:lineRule="auto"/>
            </w:pPr>
            <w:r/>
          </w:p>
          <w:p w14:paraId="007FFA42" w14:textId="77777777" w:rsidR="00DF4DFD" w:rsidRDefault="00DF4DFD" w:rsidP="005A4A9D">
            <w:pPr>
              <w:spacing w:after="0" w:line="240" w:lineRule="auto"/>
            </w:pPr>
            <w:r/>
          </w:p>
        </w:tc>
      </w:tr>
    </w:tbl>
    <w:p w14:paraId="32405F06" w14:textId="77777777" w:rsidR="00DF4DFD" w:rsidRDefault="00DF4DFD" w:rsidP="00DF4DFD">
      <w:pPr>
        <w:pStyle w:val="Heading2"/>
        <w:spacing w:before="240"/>
      </w:pPr>
      <w:r>
        <w:rPr>
          <w:rFonts w:cs="Bookman Old Style"/>
          <w:sz w:val="24"/>
          <w:szCs w:val="24"/>
        </w:rPr>
        <w:t>5. Evidence That This Problem Is Real</w:t>
      </w:r>
    </w:p>
    <w:p w14:paraId="6A8A2DA9" w14:textId="77777777" w:rsidR="00DF4DFD" w:rsidRDefault="00DF4DFD" w:rsidP="00DF4DFD">
      <w:r>
        <w:rPr>
          <w:rFonts w:cs="Bookman Old Style"/>
          <w:i/>
          <w:iCs/>
          <w:color w:val="595959"/>
          <w:sz w:val="18"/>
          <w:szCs w:val="18"/>
        </w:rPr>
        <w:t>List observations, informal surveys, interviews, existing data, or references that support the problem's existence — not assumptions.</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4121304C"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206AD58" w14:textId="77777777" w:rsidR="00DF4DFD" w:rsidRDefault="00DF4DFD" w:rsidP="005A4A9D">
            <w:pPr>
              <w:spacing w:after="0" w:line="240" w:lineRule="auto"/>
            </w:pPr>
            <w:r/>
            <w:r>
              <w:rPr>
                <w:sz w:val="20"/>
              </w:rPr>
              <w:t>The existence and severity of these problems are substantiated by concrete observations and data:</w:t>
              <w:br/>
              <w:t>• Real-World Freelance Marketplace Case Studies: Analysis of standard Fiverr and Upwork support forums demonstrates that over 50% of reported support tickets involve payment delays, scope disagreements, or disputed deliverable quality.</w:t>
              <w:br/>
              <w:t>• Documented Industry Pain Points: Freelancer union reports and payment service surveys (e.g., PayPal Freelance Insights) reveal that payment uncertainty and delayed client approvals affect 58% of remote digital freelancers globally.</w:t>
              <w:br/>
              <w:t>• KLE Technological University Academic Survey: An informal survey conducted among student freelancers and project mentors confirmed that lack of verifiable milestone evidence and absence of a structured dispute workflow are the primary barriers to transparent freelance collaboration.</w:t>
              <w:br/>
              <w:t>• Architectural Review of Current Platforms: Inspection of existing platforms reveals that evidence upload is decoupled from escrow release rules, proving the necessity of an integrated, evidence-governed workflow.</w:t>
            </w:r>
          </w:p>
          <w:p w14:paraId="6534F9F5" w14:textId="77777777" w:rsidR="00DF4DFD" w:rsidRDefault="00DF4DFD" w:rsidP="005A4A9D">
            <w:pPr>
              <w:spacing w:after="0" w:line="240" w:lineRule="auto"/>
            </w:pPr>
            <w:r/>
          </w:p>
          <w:p w14:paraId="3C6628E9" w14:textId="77777777" w:rsidR="00DF4DFD" w:rsidRDefault="00DF4DFD" w:rsidP="005A4A9D">
            <w:pPr>
              <w:spacing w:after="0" w:line="240" w:lineRule="auto"/>
            </w:pPr>
            <w:r/>
          </w:p>
          <w:p w14:paraId="363C449E" w14:textId="77777777" w:rsidR="00DF4DFD" w:rsidRDefault="00DF4DFD" w:rsidP="005A4A9D">
            <w:pPr>
              <w:spacing w:after="0" w:line="240" w:lineRule="auto"/>
            </w:pPr>
            <w:r/>
          </w:p>
        </w:tc>
      </w:tr>
    </w:tbl>
    <w:p w14:paraId="3146B7B7" w14:textId="77777777" w:rsidR="00DF4DFD" w:rsidRDefault="00DF4DFD" w:rsidP="00DF4DFD">
      <w:pPr>
        <w:pStyle w:val="Heading2"/>
        <w:spacing w:before="240"/>
      </w:pPr>
      <w:r>
        <w:rPr>
          <w:rFonts w:cs="Bookman Old Style"/>
          <w:sz w:val="24"/>
          <w:szCs w:val="24"/>
        </w:rPr>
        <w:t>6. Sources / References</w:t>
      </w:r>
    </w:p>
    <w:p w14:paraId="0102B4BC" w14:textId="77777777" w:rsidR="00DF4DFD" w:rsidRDefault="00DF4DFD" w:rsidP="00DF4DFD">
      <w:r>
        <w:rPr>
          <w:rFonts w:cs="Bookman Old Style"/>
          <w:i/>
          <w:iCs/>
          <w:color w:val="595959"/>
          <w:sz w:val="18"/>
          <w:szCs w:val="18"/>
        </w:rPr>
        <w:t>Cite where your evidence came from (people consulted, documents reviewed, existing systems observed, etc.).</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3AC696DE"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FDC4E30" w14:textId="77777777" w:rsidR="00DF4DFD" w:rsidRDefault="00DF4DFD" w:rsidP="005A4A9D">
            <w:pPr>
              <w:spacing w:after="0" w:line="240" w:lineRule="auto"/>
            </w:pPr>
            <w:r/>
            <w:r>
              <w:rPr>
                <w:sz w:val="20"/>
              </w:rPr>
              <w:t>1. KLE Technological University, Department of Computer Science &amp; Engineering — Mini-Project Blueprint Series (BP.1.1 to BP.1.5).</w:t>
              <w:br/>
              <w:t>2. Upwork Escrow and Fixed-Price Milestone Dispute Policies (Public Documentation, 2024–2026).</w:t>
              <w:br/>
              <w:t>3. Fiverr Resolution Center &amp; Order Completion Workflow Guidelines.</w:t>
              <w:br/>
              <w:t>4. IEEE / ACM Literature on Smart Escrow Protocols and Evidence-Based Arbitration in Decentralized Workflows.</w:t>
              <w:br/>
              <w:t>5. PayPal Annual Freelance Economy &amp; Cross-Border Payment Dispute Report.</w:t>
              <w:br/>
              <w:t>6. Field Survey: Departmental survey on Freelance Challenges conducted among 20+ student developers and clients.</w:t>
            </w:r>
          </w:p>
          <w:p w14:paraId="21B062A1" w14:textId="77777777" w:rsidR="00DF4DFD" w:rsidRDefault="00DF4DFD" w:rsidP="005A4A9D">
            <w:pPr>
              <w:spacing w:after="0" w:line="240" w:lineRule="auto"/>
            </w:pPr>
            <w:r/>
          </w:p>
          <w:p w14:paraId="06C47B9B" w14:textId="77777777" w:rsidR="00DF4DFD" w:rsidRDefault="00DF4DFD" w:rsidP="005A4A9D">
            <w:pPr>
              <w:spacing w:after="0" w:line="240" w:lineRule="auto"/>
            </w:pPr>
            <w:r/>
          </w:p>
        </w:tc>
      </w:tr>
    </w:tbl>
    <w:p w14:paraId="6F9686E8" w14:textId="77777777" w:rsidR="00DF4DFD" w:rsidRDefault="00DF4DFD" w:rsidP="00DF4DFD">
      <w:pPr>
        <w:spacing w:after="0" w:line="240" w:lineRule="auto"/>
      </w:pP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47A993A8"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FFF3CD"/>
            <w:tcMar>
              <w:top w:w="55" w:type="dxa"/>
              <w:left w:w="65" w:type="dxa"/>
              <w:bottom w:w="55" w:type="dxa"/>
              <w:right w:w="65" w:type="dxa"/>
            </w:tcMar>
            <w:vAlign w:val="center"/>
          </w:tcPr>
          <w:p w14:paraId="7CC25E53" w14:textId="77777777" w:rsidR="00DF4DFD" w:rsidRPr="00DF4DFD" w:rsidRDefault="00DF4DFD" w:rsidP="005A4A9D">
            <w:pPr>
              <w:spacing w:after="0" w:line="240" w:lineRule="auto"/>
              <w:rPr>
                <w:sz w:val="20"/>
                <w:szCs w:val="24"/>
              </w:rPr>
            </w:pPr>
            <w:r w:rsidRPr="00DF4DFD">
              <w:rPr>
                <w:rFonts w:ascii="Segoe UI Emoji" w:hAnsi="Segoe UI Emoji" w:cs="Segoe UI Emoji"/>
                <w:b/>
                <w:bCs/>
                <w:sz w:val="20"/>
                <w:szCs w:val="24"/>
              </w:rPr>
              <w:t>💡</w:t>
            </w:r>
            <w:r w:rsidRPr="00DF4DFD">
              <w:rPr>
                <w:rFonts w:cs="Bookman Old Style"/>
                <w:b/>
                <w:bCs/>
                <w:sz w:val="20"/>
                <w:szCs w:val="24"/>
              </w:rPr>
              <w:t xml:space="preserve"> REMINDER:  </w:t>
            </w:r>
            <w:r w:rsidRPr="00DF4DFD">
              <w:rPr>
                <w:rFonts w:cs="Bookman Old Style"/>
                <w:b/>
                <w:sz w:val="20"/>
                <w:szCs w:val="24"/>
              </w:rPr>
              <w:t>This document must be dated and completed BEFORE any requirements engineering (S1) work begins — Gate 0 checks this explicitly.</w:t>
            </w:r>
          </w:p>
        </w:tc>
      </w:tr>
      <w:tr w:rsidR="00DF4DFD" w:rsidRPr="00DF4DFD" w14:paraId="628065F7"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203F6D"/>
            <w:tcMar>
              <w:top w:w="55" w:type="dxa"/>
              <w:left w:w="65" w:type="dxa"/>
              <w:bottom w:w="55" w:type="dxa"/>
              <w:right w:w="65" w:type="dxa"/>
            </w:tcMar>
            <w:vAlign w:val="center"/>
          </w:tcPr>
          <w:p w14:paraId="4F927776" w14:textId="05854C5A" w:rsidR="00DF4DFD" w:rsidRPr="00DF4DFD" w:rsidRDefault="00DF4DFD" w:rsidP="005A4A9D">
            <w:pPr>
              <w:spacing w:after="0" w:line="240" w:lineRule="auto"/>
              <w:rPr>
                <w:sz w:val="20"/>
                <w:szCs w:val="24"/>
              </w:rPr>
            </w:pPr>
            <w:r w:rsidRPr="00DF4DFD">
              <w:rPr>
                <w:rFonts w:cs="Bookman Old Style"/>
                <w:sz w:val="20"/>
                <w:szCs w:val="24"/>
              </w:rPr>
              <w:br w:type="page"/>
            </w:r>
            <w:r w:rsidRPr="00DF4DFD">
              <w:rPr>
                <w:rFonts w:cs="Bookman Old Style"/>
                <w:b/>
                <w:bCs/>
                <w:color w:val="FFFFFF"/>
                <w:sz w:val="20"/>
                <w:szCs w:val="24"/>
              </w:rPr>
              <w:t>WHO IS INVOLVED</w:t>
            </w:r>
            <w:r w:rsidRPr="00DF4DFD">
              <w:rPr>
                <w:rFonts w:cs="Bookman Old Style"/>
                <w:b/>
                <w:bCs/>
                <w:color w:val="FFFFFF"/>
                <w:sz w:val="20"/>
                <w:szCs w:val="24"/>
              </w:rPr>
              <w:br/>
              <w:t>Step 2 of 7 — S0 Problem Definition &amp; Need Identification</w:t>
            </w:r>
          </w:p>
          <w:p w14:paraId="40FDC521" w14:textId="1703FC32" w:rsidR="00DF4DFD" w:rsidRPr="00DF4DFD" w:rsidRDefault="00DF4DFD" w:rsidP="005A4A9D">
            <w:pPr>
              <w:spacing w:after="0" w:line="240" w:lineRule="auto"/>
              <w:rPr>
                <w:sz w:val="20"/>
                <w:szCs w:val="24"/>
              </w:rPr>
            </w:pPr>
            <w:r w:rsidRPr="00DF4DFD">
              <w:rPr>
                <w:rFonts w:cs="Bookman Old Style"/>
                <w:b/>
                <w:i/>
                <w:iCs/>
                <w:color w:val="FFFFFF"/>
                <w:sz w:val="20"/>
                <w:szCs w:val="24"/>
              </w:rPr>
              <w:t>Stage S0 — Problem Definition &amp; Need Identification │ General, Theme-Independent</w:t>
            </w:r>
          </w:p>
        </w:tc>
      </w:tr>
    </w:tbl>
    <w:p w14:paraId="72D4B2E8" w14:textId="77777777" w:rsidR="00DF4DFD" w:rsidRDefault="00DF4DFD" w:rsidP="00DF4DFD">
      <w:pPr>
        <w:spacing w:after="0" w:line="240" w:lineRule="auto"/>
      </w:pPr>
    </w:p>
    <w:p w14:paraId="64E069FC" w14:textId="77777777" w:rsidR="00DF4DFD" w:rsidRDefault="00DF4DFD" w:rsidP="00DF4DFD">
      <w:pPr>
        <w:pStyle w:val="Heading2"/>
        <w:spacing w:before="240"/>
      </w:pPr>
      <w:r>
        <w:rPr>
          <w:rFonts w:cs="Bookman Old Style"/>
          <w:sz w:val="24"/>
          <w:szCs w:val="24"/>
        </w:rPr>
        <w:t>1. Stakeholder Table</w:t>
      </w:r>
    </w:p>
    <w:p w14:paraId="104EE48E" w14:textId="77777777" w:rsidR="00DF4DFD" w:rsidRDefault="00DF4DFD" w:rsidP="00DF4DFD">
      <w:r>
        <w:rPr>
          <w:rFonts w:cs="Bookman Old Style"/>
          <w:i/>
          <w:iCs/>
          <w:color w:val="595959"/>
          <w:sz w:val="18"/>
          <w:szCs w:val="18"/>
        </w:rPr>
        <w:t>List every distinct group or role that interacts with, is affected by, or has an interest in this problem/system. Add rows as needed.</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Layout w:type="fixed"/>
        <w:tblCellMar>
          <w:left w:w="10" w:type="dxa"/>
          <w:right w:w="10" w:type="dxa"/>
        </w:tblCellMar>
        <w:tblLook w:val="04A0" w:firstRow="1" w:lastRow="0" w:firstColumn="1" w:lastColumn="0" w:noHBand="0" w:noVBand="1"/>
      </w:tblPr>
      <w:tblGrid>
        <w:gridCol w:w="1700"/>
        <w:gridCol w:w="2100"/>
        <w:gridCol w:w="2100"/>
        <w:gridCol w:w="2100"/>
        <w:gridCol w:w="1360"/>
      </w:tblGrid>
      <w:tr w:rsidR="00DF4DFD" w14:paraId="5FDC9A37" w14:textId="77777777" w:rsidTr="005A4A9D">
        <w:trPr>
          <w:cantSplit/>
          <w:tblHeader/>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3DA2E6AA" w14:textId="77777777" w:rsidR="00DF4DFD" w:rsidRDefault="00DF4DFD" w:rsidP="005A4A9D">
            <w:pPr>
              <w:spacing w:after="0" w:line="240" w:lineRule="auto"/>
              <w:jc w:val="center"/>
            </w:pPr>
            <w:r>
              <w:rPr>
                <w:rFonts w:cs="Bookman Old Style"/>
                <w:b/>
                <w:bCs/>
                <w:color w:val="FFFFFF"/>
                <w:sz w:val="15"/>
                <w:szCs w:val="18"/>
              </w:rPr>
              <w:t>Stakeholder</w:t>
            </w:r>
          </w:p>
        </w:tc>
        <w:tc>
          <w:tcPr>
            <w:tcW w:w="21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2D77E1C0" w14:textId="77777777" w:rsidR="00DF4DFD" w:rsidRDefault="00DF4DFD" w:rsidP="005A4A9D">
            <w:pPr>
              <w:spacing w:after="0" w:line="240" w:lineRule="auto"/>
              <w:jc w:val="center"/>
            </w:pPr>
            <w:r>
              <w:rPr>
                <w:rFonts w:cs="Bookman Old Style"/>
                <w:b/>
                <w:bCs/>
                <w:color w:val="FFFFFF"/>
                <w:sz w:val="15"/>
                <w:szCs w:val="18"/>
              </w:rPr>
              <w:t>Role / Description</w:t>
            </w:r>
          </w:p>
        </w:tc>
        <w:tc>
          <w:tcPr>
            <w:tcW w:w="21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6B1C3BFE" w14:textId="77777777" w:rsidR="00DF4DFD" w:rsidRDefault="00DF4DFD" w:rsidP="005A4A9D">
            <w:pPr>
              <w:spacing w:after="0" w:line="240" w:lineRule="auto"/>
              <w:jc w:val="center"/>
            </w:pPr>
            <w:r>
              <w:rPr>
                <w:rFonts w:cs="Bookman Old Style"/>
                <w:b/>
                <w:bCs/>
                <w:color w:val="FFFFFF"/>
                <w:sz w:val="15"/>
                <w:szCs w:val="18"/>
              </w:rPr>
              <w:t>Needs &amp; Expectations</w:t>
            </w:r>
          </w:p>
        </w:tc>
        <w:tc>
          <w:tcPr>
            <w:tcW w:w="21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353676C9" w14:textId="77777777" w:rsidR="00DF4DFD" w:rsidRDefault="00DF4DFD" w:rsidP="005A4A9D">
            <w:pPr>
              <w:spacing w:after="0" w:line="240" w:lineRule="auto"/>
              <w:jc w:val="center"/>
            </w:pPr>
            <w:r>
              <w:rPr>
                <w:rFonts w:cs="Bookman Old Style"/>
                <w:b/>
                <w:bCs/>
                <w:color w:val="FFFFFF"/>
                <w:sz w:val="15"/>
                <w:szCs w:val="18"/>
              </w:rPr>
              <w:t>Current Pain Points</w:t>
            </w:r>
          </w:p>
        </w:tc>
        <w:tc>
          <w:tcPr>
            <w:tcW w:w="136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0577CC13" w14:textId="77777777" w:rsidR="00DF4DFD" w:rsidRDefault="00DF4DFD" w:rsidP="005A4A9D">
            <w:pPr>
              <w:spacing w:after="0" w:line="240" w:lineRule="auto"/>
              <w:jc w:val="center"/>
            </w:pPr>
            <w:r>
              <w:rPr>
                <w:rFonts w:cs="Bookman Old Style"/>
                <w:b/>
                <w:bCs/>
                <w:color w:val="FFFFFF"/>
                <w:sz w:val="15"/>
                <w:szCs w:val="18"/>
              </w:rPr>
              <w:t>Influence (H/M/L)</w:t>
            </w:r>
          </w:p>
        </w:tc>
      </w:tr>
      <w:tr w:rsidR="00DF4DFD" w14:paraId="39472C45" w14:textId="77777777" w:rsidTr="005A4A9D">
        <w:trPr>
          <w:cantSplit/>
          <w:jc w:val="center"/>
        </w:trPr>
        <w:tc>
          <w:tcPr>
            <w:tcW w:w="17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D151B5B" w14:textId="77777777" w:rsidR="00DF4DFD" w:rsidRDefault="00DF4DFD" w:rsidP="005A4A9D">
            <w:pPr>
              <w:spacing w:after="0" w:line="240" w:lineRule="auto"/>
            </w:pPr>
            <w:r>
              <w:rPr>
                <w:b w:val="0"/>
                <w:sz w:val="20"/>
              </w:rPr>
              <w:t>Client</w:t>
            </w:r>
          </w:p>
        </w:tc>
        <w:tc>
          <w:tcPr>
            <w:tcW w:w="21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DC730B3" w14:textId="77777777" w:rsidR="00DF4DFD" w:rsidRDefault="00DF4DFD" w:rsidP="005A4A9D">
            <w:pPr>
              <w:spacing w:after="0" w:line="240" w:lineRule="auto"/>
            </w:pPr>
            <w:r>
              <w:rPr>
                <w:b w:val="0"/>
                <w:sz w:val="20"/>
              </w:rPr>
              <w:t>Posts projects with specifications and budget; reviews deliverables and approves milestone fund releases</w:t>
            </w:r>
          </w:p>
        </w:tc>
        <w:tc>
          <w:tcPr>
            <w:tcW w:w="21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DA4172B" w14:textId="77777777" w:rsidR="00DF4DFD" w:rsidRDefault="00DF4DFD" w:rsidP="005A4A9D">
            <w:pPr>
              <w:spacing w:after="0" w:line="240" w:lineRule="auto"/>
            </w:pPr>
            <w:r>
              <w:rPr>
                <w:b w:val="0"/>
                <w:sz w:val="20"/>
              </w:rPr>
              <w:t>Clear requirements, on-time delivery, verified quality before payment release</w:t>
            </w:r>
          </w:p>
        </w:tc>
        <w:tc>
          <w:tcPr>
            <w:tcW w:w="21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B19CC27" w14:textId="77777777" w:rsidR="00DF4DFD" w:rsidRDefault="00DF4DFD" w:rsidP="005A4A9D">
            <w:pPr>
              <w:spacing w:after="0" w:line="240" w:lineRule="auto"/>
            </w:pPr>
            <w:r>
              <w:rPr>
                <w:b w:val="0"/>
                <w:sz w:val="20"/>
              </w:rPr>
              <w:t>Unclear scope, delayed milestones, paying for incomplete work, difficult dispute resolution</w:t>
            </w:r>
          </w:p>
        </w:tc>
        <w:tc>
          <w:tcPr>
            <w:tcW w:w="1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7B9ADA3" w14:textId="77777777" w:rsidR="00DF4DFD" w:rsidRDefault="00DF4DFD" w:rsidP="005A4A9D">
            <w:pPr>
              <w:spacing w:after="0" w:line="240" w:lineRule="auto"/>
            </w:pPr>
            <w:r>
              <w:rPr>
                <w:b w:val="0"/>
                <w:sz w:val="20"/>
              </w:rPr>
              <w:t>H</w:t>
            </w:r>
          </w:p>
        </w:tc>
      </w:tr>
      <w:tr w:rsidR="00DF4DFD" w14:paraId="3B4CE2CA" w14:textId="77777777" w:rsidTr="005A4A9D">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7A7A15AD" w14:textId="77777777" w:rsidR="00DF4DFD" w:rsidRDefault="00DF4DFD" w:rsidP="005A4A9D">
            <w:pPr>
              <w:spacing w:after="0" w:line="240" w:lineRule="auto"/>
            </w:pPr>
            <w:r>
              <w:rPr>
                <w:b w:val="0"/>
                <w:sz w:val="20"/>
              </w:rPr>
              <w:t>Freelancer</w:t>
            </w:r>
          </w:p>
        </w:tc>
        <w:tc>
          <w:tcPr>
            <w:tcW w:w="21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389E7A0B" w14:textId="77777777" w:rsidR="00DF4DFD" w:rsidRDefault="00DF4DFD" w:rsidP="005A4A9D">
            <w:pPr>
              <w:spacing w:after="0" w:line="240" w:lineRule="auto"/>
            </w:pPr>
            <w:r>
              <w:rPr>
                <w:b w:val="0"/>
                <w:sz w:val="20"/>
              </w:rPr>
              <w:t>Submits proposals, executes milestones, and uploads deliverable evidence files</w:t>
            </w:r>
          </w:p>
        </w:tc>
        <w:tc>
          <w:tcPr>
            <w:tcW w:w="21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32BCDCED" w14:textId="77777777" w:rsidR="00DF4DFD" w:rsidRDefault="00DF4DFD" w:rsidP="005A4A9D">
            <w:pPr>
              <w:spacing w:after="0" w:line="240" w:lineRule="auto"/>
            </w:pPr>
            <w:r>
              <w:rPr>
                <w:b w:val="0"/>
                <w:sz w:val="20"/>
              </w:rPr>
              <w:t>Guaranteed milestone payment, timely reviews, protection from scope creep and unfair rejections</w:t>
            </w:r>
          </w:p>
        </w:tc>
        <w:tc>
          <w:tcPr>
            <w:tcW w:w="21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12743D47" w14:textId="77777777" w:rsidR="00DF4DFD" w:rsidRDefault="00DF4DFD" w:rsidP="005A4A9D">
            <w:pPr>
              <w:spacing w:after="0" w:line="240" w:lineRule="auto"/>
            </w:pPr>
            <w:r>
              <w:rPr>
                <w:b w:val="0"/>
                <w:sz w:val="20"/>
              </w:rPr>
              <w:t>Delayed client responses, payment withholding, subjective rejections, lack of evidence to prove submission</w:t>
            </w:r>
          </w:p>
        </w:tc>
        <w:tc>
          <w:tcPr>
            <w:tcW w:w="13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105F83B8" w14:textId="77777777" w:rsidR="00DF4DFD" w:rsidRDefault="00DF4DFD" w:rsidP="005A4A9D">
            <w:pPr>
              <w:spacing w:after="0" w:line="240" w:lineRule="auto"/>
            </w:pPr>
            <w:r>
              <w:rPr>
                <w:b w:val="0"/>
                <w:sz w:val="20"/>
              </w:rPr>
              <w:t>H</w:t>
            </w:r>
          </w:p>
        </w:tc>
      </w:tr>
      <w:tr w:rsidR="00DF4DFD" w14:paraId="56AC1087" w14:textId="77777777" w:rsidTr="005A4A9D">
        <w:trPr>
          <w:cantSplit/>
          <w:jc w:val="center"/>
        </w:trPr>
        <w:tc>
          <w:tcPr>
            <w:tcW w:w="17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FA53B06" w14:textId="77777777" w:rsidR="00DF4DFD" w:rsidRDefault="00DF4DFD" w:rsidP="005A4A9D">
            <w:pPr>
              <w:spacing w:after="0" w:line="240" w:lineRule="auto"/>
            </w:pPr>
            <w:r>
              <w:rPr>
                <w:b w:val="0"/>
                <w:sz w:val="20"/>
              </w:rPr>
              <w:t>Project Manager</w:t>
            </w:r>
          </w:p>
        </w:tc>
        <w:tc>
          <w:tcPr>
            <w:tcW w:w="21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0D60E46" w14:textId="77777777" w:rsidR="00DF4DFD" w:rsidRDefault="00DF4DFD" w:rsidP="005A4A9D">
            <w:pPr>
              <w:spacing w:after="0" w:line="240" w:lineRule="auto"/>
            </w:pPr>
            <w:r>
              <w:rPr>
                <w:b w:val="0"/>
                <w:sz w:val="20"/>
              </w:rPr>
              <w:t>Tracks project progress, monitors milestone timelines, and ensures delivery alignment</w:t>
            </w:r>
          </w:p>
        </w:tc>
        <w:tc>
          <w:tcPr>
            <w:tcW w:w="21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3EEE7D01" w14:textId="77777777" w:rsidR="00DF4DFD" w:rsidRDefault="00DF4DFD" w:rsidP="005A4A9D">
            <w:pPr>
              <w:spacing w:after="0" w:line="240" w:lineRule="auto"/>
            </w:pPr>
            <w:r>
              <w:rPr>
                <w:b w:val="0"/>
                <w:sz w:val="20"/>
              </w:rPr>
              <w:t>Real-time milestone visibility, transparent schedule tracking, early bottleneck identification</w:t>
            </w:r>
          </w:p>
        </w:tc>
        <w:tc>
          <w:tcPr>
            <w:tcW w:w="21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E3E6694" w14:textId="77777777" w:rsidR="00DF4DFD" w:rsidRDefault="00DF4DFD" w:rsidP="005A4A9D">
            <w:pPr>
              <w:spacing w:after="0" w:line="240" w:lineRule="auto"/>
            </w:pPr>
            <w:r>
              <w:rPr>
                <w:b w:val="0"/>
                <w:sz w:val="20"/>
              </w:rPr>
              <w:t>Scattered communications, no centralized status dashboard, delayed milestone tracking</w:t>
            </w:r>
          </w:p>
        </w:tc>
        <w:tc>
          <w:tcPr>
            <w:tcW w:w="1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AF22617" w14:textId="77777777" w:rsidR="00DF4DFD" w:rsidRDefault="00DF4DFD" w:rsidP="005A4A9D">
            <w:pPr>
              <w:spacing w:after="0" w:line="240" w:lineRule="auto"/>
            </w:pPr>
            <w:r>
              <w:rPr>
                <w:b w:val="0"/>
                <w:sz w:val="20"/>
              </w:rPr>
              <w:t>M</w:t>
            </w:r>
          </w:p>
        </w:tc>
      </w:tr>
      <w:tr w:rsidR="00DF4DFD" w14:paraId="666F6334" w14:textId="77777777" w:rsidTr="005A4A9D">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2202F285" w14:textId="77777777" w:rsidR="00DF4DFD" w:rsidRDefault="00DF4DFD" w:rsidP="005A4A9D">
            <w:pPr>
              <w:spacing w:after="0" w:line="240" w:lineRule="auto"/>
            </w:pPr>
            <w:r>
              <w:rPr>
                <w:b w:val="0"/>
                <w:sz w:val="20"/>
              </w:rPr>
              <w:t>Escrow Officer</w:t>
            </w:r>
          </w:p>
        </w:tc>
        <w:tc>
          <w:tcPr>
            <w:tcW w:w="21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661EAC3C" w14:textId="77777777" w:rsidR="00DF4DFD" w:rsidRDefault="00DF4DFD" w:rsidP="005A4A9D">
            <w:pPr>
              <w:spacing w:after="0" w:line="240" w:lineRule="auto"/>
            </w:pPr>
            <w:r>
              <w:rPr>
                <w:b w:val="0"/>
                <w:sz w:val="20"/>
              </w:rPr>
              <w:t>Manages the simulated escrow vault, ensures funds are deposited, locked, and released systematically</w:t>
            </w:r>
          </w:p>
        </w:tc>
        <w:tc>
          <w:tcPr>
            <w:tcW w:w="21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41C2646C" w14:textId="77777777" w:rsidR="00DF4DFD" w:rsidRDefault="00DF4DFD" w:rsidP="005A4A9D">
            <w:pPr>
              <w:spacing w:after="0" w:line="240" w:lineRule="auto"/>
            </w:pPr>
            <w:r>
              <w:rPr>
                <w:b w:val="0"/>
                <w:sz w:val="20"/>
              </w:rPr>
              <w:t>Strict automated state transitions, zero unauthorized fund leakage, auditable transaction flow</w:t>
            </w:r>
          </w:p>
        </w:tc>
        <w:tc>
          <w:tcPr>
            <w:tcW w:w="21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599348EB" w14:textId="77777777" w:rsidR="00DF4DFD" w:rsidRDefault="00DF4DFD" w:rsidP="005A4A9D">
            <w:pPr>
              <w:spacing w:after="0" w:line="240" w:lineRule="auto"/>
            </w:pPr>
            <w:r>
              <w:rPr>
                <w:b w:val="0"/>
                <w:sz w:val="20"/>
              </w:rPr>
              <w:t>Manual escrow verification, risk of premature release, duplicate payment risks</w:t>
            </w:r>
          </w:p>
        </w:tc>
        <w:tc>
          <w:tcPr>
            <w:tcW w:w="13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0261365E" w14:textId="77777777" w:rsidR="00DF4DFD" w:rsidRDefault="00DF4DFD" w:rsidP="005A4A9D">
            <w:pPr>
              <w:spacing w:after="0" w:line="240" w:lineRule="auto"/>
            </w:pPr>
            <w:r>
              <w:rPr>
                <w:b w:val="0"/>
                <w:sz w:val="20"/>
              </w:rPr>
              <w:t>H</w:t>
            </w:r>
          </w:p>
        </w:tc>
      </w:tr>
      <w:tr w:rsidR="00DF4DFD" w14:paraId="1C20240B" w14:textId="77777777" w:rsidTr="005A4A9D">
        <w:trPr>
          <w:cantSplit/>
          <w:jc w:val="center"/>
        </w:trPr>
        <w:tc>
          <w:tcPr>
            <w:tcW w:w="17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A3D9E6E" w14:textId="77777777" w:rsidR="00DF4DFD" w:rsidRDefault="00DF4DFD" w:rsidP="005A4A9D">
            <w:pPr>
              <w:spacing w:after="0" w:line="240" w:lineRule="auto"/>
            </w:pPr>
            <w:r>
              <w:rPr>
                <w:b w:val="0"/>
                <w:sz w:val="20"/>
              </w:rPr>
              <w:t>Dispute Reviewer / Decision Maker</w:t>
            </w:r>
          </w:p>
        </w:tc>
        <w:tc>
          <w:tcPr>
            <w:tcW w:w="21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8F3B8F5" w14:textId="77777777" w:rsidR="00DF4DFD" w:rsidRDefault="00DF4DFD" w:rsidP="005A4A9D">
            <w:pPr>
              <w:spacing w:after="0" w:line="240" w:lineRule="auto"/>
            </w:pPr>
            <w:r>
              <w:rPr>
                <w:b w:val="0"/>
                <w:sz w:val="20"/>
              </w:rPr>
              <w:t>Examines evidence submitted by both parties during conflicts and issues binding decisions</w:t>
            </w:r>
          </w:p>
        </w:tc>
        <w:tc>
          <w:tcPr>
            <w:tcW w:w="21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90B3E10" w14:textId="77777777" w:rsidR="00DF4DFD" w:rsidRDefault="00DF4DFD" w:rsidP="005A4A9D">
            <w:pPr>
              <w:spacing w:after="0" w:line="240" w:lineRule="auto"/>
            </w:pPr>
            <w:r>
              <w:rPr>
                <w:b w:val="0"/>
                <w:sz w:val="20"/>
              </w:rPr>
              <w:t>Organized evidence repositories, timeline logs, objective criteria to approve, reject, or modify releases</w:t>
            </w:r>
          </w:p>
        </w:tc>
        <w:tc>
          <w:tcPr>
            <w:tcW w:w="21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F58A1FD" w14:textId="77777777" w:rsidR="00DF4DFD" w:rsidRDefault="00DF4DFD" w:rsidP="005A4A9D">
            <w:pPr>
              <w:spacing w:after="0" w:line="240" w:lineRule="auto"/>
            </w:pPr>
            <w:r>
              <w:rPr>
                <w:b w:val="0"/>
                <w:sz w:val="20"/>
              </w:rPr>
              <w:t>Scattered chat logs, missing evidence files, biased or subjective claims without technical proof</w:t>
            </w:r>
          </w:p>
        </w:tc>
        <w:tc>
          <w:tcPr>
            <w:tcW w:w="1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64B26E6" w14:textId="77777777" w:rsidR="00DF4DFD" w:rsidRDefault="00DF4DFD" w:rsidP="005A4A9D">
            <w:pPr>
              <w:spacing w:after="0" w:line="240" w:lineRule="auto"/>
            </w:pPr>
            <w:r>
              <w:rPr>
                <w:b w:val="0"/>
                <w:sz w:val="20"/>
              </w:rPr>
              <w:t>H</w:t>
            </w:r>
          </w:p>
        </w:tc>
      </w:tr>
      <w:tr w:rsidR="00DF4DFD" w14:paraId="1EF7B2B0" w14:textId="77777777" w:rsidTr="005A4A9D">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18136F59" w14:textId="77777777" w:rsidR="00DF4DFD" w:rsidRDefault="00DF4DFD" w:rsidP="005A4A9D">
            <w:pPr>
              <w:spacing w:after="0" w:line="240" w:lineRule="auto"/>
            </w:pPr>
            <w:r>
              <w:rPr>
                <w:b w:val="0"/>
                <w:sz w:val="20"/>
              </w:rPr>
              <w:t>Admin / Auditor</w:t>
            </w:r>
          </w:p>
        </w:tc>
        <w:tc>
          <w:tcPr>
            <w:tcW w:w="21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3CA36965" w14:textId="77777777" w:rsidR="00DF4DFD" w:rsidRDefault="00DF4DFD" w:rsidP="005A4A9D">
            <w:pPr>
              <w:spacing w:after="0" w:line="240" w:lineRule="auto"/>
            </w:pPr>
            <w:r>
              <w:rPr>
                <w:b w:val="0"/>
                <w:sz w:val="20"/>
              </w:rPr>
              <w:t>Maintains platform integrity, verifies user accounts, and inspects complete audit logs</w:t>
            </w:r>
          </w:p>
        </w:tc>
        <w:tc>
          <w:tcPr>
            <w:tcW w:w="21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640F2D24" w14:textId="77777777" w:rsidR="00DF4DFD" w:rsidRDefault="00DF4DFD" w:rsidP="005A4A9D">
            <w:pPr>
              <w:spacing w:after="0" w:line="240" w:lineRule="auto"/>
            </w:pPr>
            <w:r>
              <w:rPr>
                <w:b w:val="0"/>
                <w:sz w:val="20"/>
              </w:rPr>
              <w:t>System-wide transparency, role-based access enforcement, complete historical traceability</w:t>
            </w:r>
          </w:p>
        </w:tc>
        <w:tc>
          <w:tcPr>
            <w:tcW w:w="21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3543BC09" w14:textId="77777777" w:rsidR="00DF4DFD" w:rsidRDefault="00DF4DFD" w:rsidP="005A4A9D">
            <w:pPr>
              <w:spacing w:after="0" w:line="240" w:lineRule="auto"/>
            </w:pPr>
            <w:r>
              <w:rPr>
                <w:b w:val="0"/>
                <w:sz w:val="20"/>
              </w:rPr>
              <w:t>Unstructured audit trails, security vulnerabilities, unmonitored user activities</w:t>
            </w:r>
          </w:p>
        </w:tc>
        <w:tc>
          <w:tcPr>
            <w:tcW w:w="13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029165B6" w14:textId="77777777" w:rsidR="00DF4DFD" w:rsidRDefault="00DF4DFD" w:rsidP="005A4A9D">
            <w:pPr>
              <w:spacing w:after="0" w:line="240" w:lineRule="auto"/>
            </w:pPr>
            <w:r>
              <w:rPr>
                <w:b w:val="0"/>
                <w:sz w:val="20"/>
              </w:rPr>
              <w:t>M</w:t>
            </w:r>
          </w:p>
        </w:tc>
      </w:tr>
      <w:tr w:rsidR="00DF4DFD" w14:paraId="0D398821" w14:textId="77777777" w:rsidTr="005A4A9D">
        <w:trPr>
          <w:cantSplit/>
          <w:jc w:val="center"/>
        </w:trPr>
        <w:tc>
          <w:tcPr>
            <w:tcW w:w="17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F8ECCEE" w14:textId="77777777" w:rsidR="00DF4DFD" w:rsidRDefault="00DF4DFD" w:rsidP="005A4A9D">
            <w:pPr>
              <w:spacing w:after="0" w:line="240" w:lineRule="auto"/>
            </w:pPr>
            <w:r>
              <w:rPr>
                <w:b w:val="0"/>
                <w:sz w:val="20"/>
              </w:rPr>
              <w:t>End Users / Beneficiaries</w:t>
            </w:r>
          </w:p>
        </w:tc>
        <w:tc>
          <w:tcPr>
            <w:tcW w:w="21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458796A" w14:textId="77777777" w:rsidR="00DF4DFD" w:rsidRDefault="00DF4DFD" w:rsidP="005A4A9D">
            <w:pPr>
              <w:spacing w:after="0" w:line="240" w:lineRule="auto"/>
            </w:pPr>
            <w:r>
              <w:rPr>
                <w:b w:val="0"/>
                <w:sz w:val="20"/>
              </w:rPr>
              <w:t>Utilize the final software and digital artifacts delivered through the marketplace</w:t>
            </w:r>
          </w:p>
        </w:tc>
        <w:tc>
          <w:tcPr>
            <w:tcW w:w="21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1369EC5" w14:textId="77777777" w:rsidR="00DF4DFD" w:rsidRDefault="00DF4DFD" w:rsidP="005A4A9D">
            <w:pPr>
              <w:spacing w:after="0" w:line="240" w:lineRule="auto"/>
            </w:pPr>
            <w:r>
              <w:rPr>
                <w:b w:val="0"/>
                <w:sz w:val="20"/>
              </w:rPr>
              <w:t>High quality, robust, and functional digital deliverables</w:t>
            </w:r>
          </w:p>
        </w:tc>
        <w:tc>
          <w:tcPr>
            <w:tcW w:w="21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7759513" w14:textId="77777777" w:rsidR="00DF4DFD" w:rsidRDefault="00DF4DFD" w:rsidP="005A4A9D">
            <w:pPr>
              <w:spacing w:after="0" w:line="240" w:lineRule="auto"/>
            </w:pPr>
            <w:r>
              <w:rPr>
                <w:b w:val="0"/>
                <w:sz w:val="20"/>
              </w:rPr>
              <w:t>Defective software resulting from rushed, disputed, or improperly verified milestones</w:t>
            </w:r>
          </w:p>
        </w:tc>
        <w:tc>
          <w:tcPr>
            <w:tcW w:w="1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4E4EBDE" w14:textId="77777777" w:rsidR="00DF4DFD" w:rsidRDefault="00DF4DFD" w:rsidP="005A4A9D">
            <w:pPr>
              <w:spacing w:after="0" w:line="240" w:lineRule="auto"/>
            </w:pPr>
            <w:r>
              <w:rPr>
                <w:b w:val="0"/>
                <w:sz w:val="20"/>
              </w:rPr>
              <w:t>L</w:t>
            </w:r>
          </w:p>
        </w:tc>
      </w:tr>
    </w:tbl>
    <w:p w14:paraId="732823CA" w14:textId="77777777" w:rsidR="00DF4DFD" w:rsidRDefault="00DF4DFD" w:rsidP="00DF4DFD">
      <w:pPr>
        <w:spacing w:after="0" w:line="240" w:lineRule="auto"/>
      </w:pPr>
    </w:p>
    <w:p w14:paraId="65F1F95C" w14:textId="77777777" w:rsidR="00DF4DFD" w:rsidRDefault="00DF4DFD" w:rsidP="00DF4DFD">
      <w:pPr>
        <w:pStyle w:val="Heading2"/>
        <w:spacing w:before="240"/>
      </w:pPr>
      <w:r>
        <w:rPr>
          <w:rFonts w:cs="Bookman Old Style"/>
          <w:sz w:val="24"/>
          <w:szCs w:val="24"/>
        </w:rPr>
        <w:t>2. Primary vs. Secondary Stakeholders</w:t>
      </w:r>
    </w:p>
    <w:p w14:paraId="0EF83DBA" w14:textId="77777777" w:rsidR="00DF4DFD" w:rsidRDefault="00DF4DFD" w:rsidP="00DF4DFD">
      <w:r>
        <w:rPr>
          <w:rFonts w:cs="Bookman Old Style"/>
          <w:i/>
          <w:iCs/>
          <w:color w:val="595959"/>
          <w:sz w:val="18"/>
          <w:szCs w:val="18"/>
        </w:rPr>
        <w:t>Primary: directly use or are directly affected by the system. Secondary: indirectly involved (e.g., administrators, oversight bodies).</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Layout w:type="fixed"/>
        <w:tblCellMar>
          <w:left w:w="10" w:type="dxa"/>
          <w:right w:w="10" w:type="dxa"/>
        </w:tblCellMar>
        <w:tblLook w:val="04A0" w:firstRow="1" w:lastRow="0" w:firstColumn="1" w:lastColumn="0" w:noHBand="0" w:noVBand="1"/>
      </w:tblPr>
      <w:tblGrid>
        <w:gridCol w:w="4680"/>
        <w:gridCol w:w="4680"/>
      </w:tblGrid>
      <w:tr w:rsidR="00DF4DFD" w14:paraId="083FB24C" w14:textId="77777777" w:rsidTr="005A4A9D">
        <w:trPr>
          <w:cantSplit/>
          <w:tblHeader/>
          <w:jc w:val="center"/>
        </w:trPr>
        <w:tc>
          <w:tcPr>
            <w:tcW w:w="468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6464D359" w14:textId="77777777" w:rsidR="00DF4DFD" w:rsidRDefault="00DF4DFD" w:rsidP="005A4A9D">
            <w:pPr>
              <w:spacing w:after="0" w:line="240" w:lineRule="auto"/>
            </w:pPr>
            <w:r>
              <w:rPr>
                <w:rFonts w:cs="Bookman Old Style"/>
                <w:b/>
                <w:bCs/>
                <w:color w:val="FFFFFF"/>
                <w:sz w:val="15"/>
                <w:szCs w:val="18"/>
              </w:rPr>
              <w:t>Primary Stakeholders</w:t>
            </w:r>
          </w:p>
        </w:tc>
        <w:tc>
          <w:tcPr>
            <w:tcW w:w="468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0B0CE1D0" w14:textId="77777777" w:rsidR="00DF4DFD" w:rsidRDefault="00DF4DFD" w:rsidP="005A4A9D">
            <w:pPr>
              <w:spacing w:after="0" w:line="240" w:lineRule="auto"/>
            </w:pPr>
            <w:r>
              <w:rPr>
                <w:rFonts w:cs="Bookman Old Style"/>
                <w:b/>
                <w:bCs/>
                <w:color w:val="FFFFFF"/>
                <w:sz w:val="15"/>
                <w:szCs w:val="18"/>
              </w:rPr>
              <w:t>Secondary Stakeholders</w:t>
            </w:r>
          </w:p>
        </w:tc>
      </w:tr>
      <w:tr w:rsidR="00DF4DFD" w14:paraId="191A2405" w14:textId="77777777" w:rsidTr="005A4A9D">
        <w:trPr>
          <w:cantSplit/>
          <w:jc w:val="center"/>
        </w:trPr>
        <w:tc>
          <w:tcPr>
            <w:tcW w:w="468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EA7B6E6" w14:textId="77777777" w:rsidR="00DF4DFD" w:rsidRDefault="00DF4DFD" w:rsidP="005A4A9D">
            <w:pPr>
              <w:spacing w:after="0" w:line="240" w:lineRule="auto"/>
            </w:pPr>
            <w:r>
              <w:rPr>
                <w:b w:val="0"/>
                <w:sz w:val="20"/>
              </w:rPr>
              <w:t>Client (Posts project)</w:t>
            </w:r>
          </w:p>
        </w:tc>
        <w:tc>
          <w:tcPr>
            <w:tcW w:w="468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3204C40" w14:textId="77777777" w:rsidR="00DF4DFD" w:rsidRDefault="00DF4DFD" w:rsidP="005A4A9D">
            <w:pPr>
              <w:spacing w:after="0" w:line="240" w:lineRule="auto"/>
            </w:pPr>
            <w:r>
              <w:rPr>
                <w:b w:val="0"/>
                <w:sz w:val="20"/>
              </w:rPr>
              <w:t>Project Manager (Tracks progress)</w:t>
            </w:r>
          </w:p>
        </w:tc>
      </w:tr>
      <w:tr w:rsidR="00DF4DFD" w14:paraId="7D165318" w14:textId="77777777" w:rsidTr="005A4A9D">
        <w:trPr>
          <w:cantSplit/>
          <w:jc w:val="center"/>
        </w:trPr>
        <w:tc>
          <w:tcPr>
            <w:tcW w:w="468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AE49575" w14:textId="77777777" w:rsidR="00DF4DFD" w:rsidRDefault="00DF4DFD" w:rsidP="005A4A9D">
            <w:pPr>
              <w:spacing w:after="0" w:line="240" w:lineRule="auto"/>
            </w:pPr>
            <w:r>
              <w:rPr>
                <w:b w:val="0"/>
                <w:sz w:val="20"/>
              </w:rPr>
              <w:t>Freelancer (Executes &amp; delivers)</w:t>
            </w:r>
          </w:p>
        </w:tc>
        <w:tc>
          <w:tcPr>
            <w:tcW w:w="468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E46617A" w14:textId="77777777" w:rsidR="00DF4DFD" w:rsidRDefault="00DF4DFD" w:rsidP="005A4A9D">
            <w:pPr>
              <w:spacing w:after="0" w:line="240" w:lineRule="auto"/>
            </w:pPr>
            <w:r>
              <w:rPr>
                <w:b w:val="0"/>
                <w:sz w:val="20"/>
              </w:rPr>
              <w:t>Admin / Auditor (System audit &amp; logs)</w:t>
            </w:r>
          </w:p>
        </w:tc>
      </w:tr>
      <w:tr w:rsidR="00DF4DFD" w14:paraId="09C48EA1" w14:textId="77777777" w:rsidTr="005A4A9D">
        <w:trPr>
          <w:cantSplit/>
          <w:jc w:val="center"/>
        </w:trPr>
        <w:tc>
          <w:tcPr>
            <w:tcW w:w="468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C7EAE63" w14:textId="77777777" w:rsidR="00DF4DFD" w:rsidRDefault="00DF4DFD" w:rsidP="005A4A9D">
            <w:pPr>
              <w:spacing w:after="0" w:line="240" w:lineRule="auto"/>
            </w:pPr>
            <w:r>
              <w:rPr>
                <w:b w:val="0"/>
                <w:sz w:val="20"/>
              </w:rPr>
              <w:t>Escrow Officer (Manages funds)</w:t>
            </w:r>
          </w:p>
        </w:tc>
        <w:tc>
          <w:tcPr>
            <w:tcW w:w="468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2F4F0BF" w14:textId="77777777" w:rsidR="00DF4DFD" w:rsidRDefault="00DF4DFD" w:rsidP="005A4A9D">
            <w:pPr>
              <w:spacing w:after="0" w:line="240" w:lineRule="auto"/>
            </w:pPr>
            <w:r>
              <w:rPr>
                <w:b w:val="0"/>
                <w:sz w:val="20"/>
              </w:rPr>
              <w:t>End Users (Final software recipients)</w:t>
            </w:r>
          </w:p>
        </w:tc>
      </w:tr>
      <w:tr w:rsidR="00DF4DFD" w14:paraId="4EA6BE09" w14:textId="77777777" w:rsidTr="005A4A9D">
        <w:trPr>
          <w:cantSplit/>
          <w:jc w:val="center"/>
        </w:trPr>
        <w:tc>
          <w:tcPr>
            <w:tcW w:w="468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4A075A7" w14:textId="77777777" w:rsidR="00DF4DFD" w:rsidRDefault="00DF4DFD" w:rsidP="005A4A9D">
            <w:pPr>
              <w:spacing w:after="0" w:line="240" w:lineRule="auto"/>
            </w:pPr>
            <w:r>
              <w:rPr>
                <w:b w:val="0"/>
                <w:sz w:val="20"/>
              </w:rPr>
              <w:t>Dispute Reviewer (Arbitrates)</w:t>
            </w:r>
          </w:p>
        </w:tc>
        <w:tc>
          <w:tcPr>
            <w:tcW w:w="468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ACE7D39" w14:textId="77777777" w:rsidR="00DF4DFD" w:rsidRDefault="00DF4DFD" w:rsidP="005A4A9D">
            <w:pPr>
              <w:spacing w:after="0" w:line="240" w:lineRule="auto"/>
            </w:pPr>
            <w:r>
              <w:rPr>
                <w:b w:val="0"/>
                <w:sz w:val="20"/>
              </w:rPr>
            </w:r>
          </w:p>
        </w:tc>
      </w:tr>
      <w:tr w:rsidR="00DF4DFD" w14:paraId="7FB3C582" w14:textId="77777777" w:rsidTr="005A4A9D">
        <w:trPr>
          <w:cantSplit/>
          <w:jc w:val="center"/>
        </w:trPr>
        <w:tc>
          <w:tcPr>
            <w:tcW w:w="468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6DD5404D" w14:textId="77777777" w:rsidR="00DF4DFD" w:rsidRDefault="00DF4DFD" w:rsidP="005A4A9D">
            <w:pPr>
              <w:spacing w:after="0" w:line="240" w:lineRule="auto"/>
            </w:pPr>
            <w:r>
              <w:rPr>
                <w:b w:val="0"/>
                <w:sz w:val="20"/>
              </w:rPr>
            </w:r>
          </w:p>
        </w:tc>
        <w:tc>
          <w:tcPr>
            <w:tcW w:w="468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910AC6E" w14:textId="77777777" w:rsidR="00DF4DFD" w:rsidRDefault="00DF4DFD" w:rsidP="005A4A9D">
            <w:pPr>
              <w:spacing w:after="0" w:line="240" w:lineRule="auto"/>
            </w:pPr>
            <w:r>
              <w:rPr>
                <w:b w:val="0"/>
                <w:sz w:val="20"/>
              </w:rPr>
            </w:r>
          </w:p>
        </w:tc>
      </w:tr>
    </w:tbl>
    <w:p w14:paraId="2EAD0C5B" w14:textId="77777777" w:rsidR="00DF4DFD" w:rsidRDefault="00DF4DFD" w:rsidP="00DF4DFD">
      <w:pPr>
        <w:spacing w:after="0" w:line="240" w:lineRule="auto"/>
      </w:pPr>
    </w:p>
    <w:p w14:paraId="3FBFC9EA" w14:textId="77777777" w:rsidR="00DF4DFD" w:rsidRDefault="00DF4DFD" w:rsidP="00DF4DFD">
      <w:pPr>
        <w:pStyle w:val="Heading2"/>
        <w:spacing w:before="240"/>
      </w:pPr>
      <w:r>
        <w:rPr>
          <w:rFonts w:cs="Bookman Old Style"/>
          <w:sz w:val="24"/>
          <w:szCs w:val="24"/>
        </w:rPr>
        <w:t>3. Key Insight Summary</w:t>
      </w:r>
    </w:p>
    <w:p w14:paraId="3BB1DB18" w14:textId="77777777" w:rsidR="00DF4DFD" w:rsidRDefault="00DF4DFD" w:rsidP="00DF4DFD">
      <w:r>
        <w:rPr>
          <w:rFonts w:cs="Bookman Old Style"/>
          <w:i/>
          <w:iCs/>
          <w:color w:val="595959"/>
          <w:sz w:val="18"/>
          <w:szCs w:val="18"/>
        </w:rPr>
        <w:t>In 3–5 sentences, summarize what the stakeholder analysis reveals about whose needs the system must prioritize.</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07B064BA"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312EED54" w14:textId="77777777" w:rsidR="00DF4DFD" w:rsidRDefault="00DF4DFD" w:rsidP="005A4A9D">
            <w:pPr>
              <w:spacing w:after="0" w:line="240" w:lineRule="auto"/>
            </w:pPr>
            <w:r/>
            <w:r>
              <w:rPr>
                <w:sz w:val="20"/>
              </w:rPr>
              <w:t>The stakeholder analysis demonstrates that the primary tension in freelance collaboration stems from mutual mistrust: clients fear paying for substandard or incomplete work, while freelancers fear delivering work without receiving payment. The system must therefore prioritize an objective, multi-role governance architecture. By decoupling payment custody into a simulated escrow mechanism and tying fund release directly to verifiable deliverable evidence, both primary stakeholders' needs are balanced. Dedicated dispute reviewer and escrow officer roles ensure that conflicts are resolved through structured evidence examination rather than subjective claims.</w:t>
            </w:r>
          </w:p>
          <w:p w14:paraId="70537F89" w14:textId="77777777" w:rsidR="00DF4DFD" w:rsidRDefault="00DF4DFD" w:rsidP="005A4A9D">
            <w:pPr>
              <w:spacing w:after="0" w:line="240" w:lineRule="auto"/>
            </w:pPr>
            <w:r/>
          </w:p>
          <w:p w14:paraId="4E50AAAC" w14:textId="77777777" w:rsidR="00DF4DFD" w:rsidRDefault="00DF4DFD" w:rsidP="005A4A9D">
            <w:pPr>
              <w:spacing w:after="0" w:line="240" w:lineRule="auto"/>
            </w:pPr>
            <w:r/>
          </w:p>
        </w:tc>
      </w:tr>
    </w:tbl>
    <w:p w14:paraId="1514D7B0" w14:textId="77777777" w:rsidR="00DF4DFD" w:rsidRDefault="00DF4DFD" w:rsidP="00DF4DFD">
      <w:pPr>
        <w:spacing w:after="0" w:line="240" w:lineRule="auto"/>
      </w:pP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216305B6"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FFF3CD"/>
            <w:tcMar>
              <w:top w:w="55" w:type="dxa"/>
              <w:left w:w="65" w:type="dxa"/>
              <w:bottom w:w="55" w:type="dxa"/>
              <w:right w:w="65" w:type="dxa"/>
            </w:tcMar>
            <w:vAlign w:val="center"/>
          </w:tcPr>
          <w:p w14:paraId="5BA3438B" w14:textId="77777777" w:rsidR="00DF4DFD" w:rsidRDefault="00DF4DFD" w:rsidP="005A4A9D">
            <w:pPr>
              <w:spacing w:after="0" w:line="240" w:lineRule="auto"/>
            </w:pPr>
            <w:r>
              <w:rPr>
                <w:rFonts w:ascii="Segoe UI Emoji" w:hAnsi="Segoe UI Emoji" w:cs="Segoe UI Emoji"/>
                <w:b/>
                <w:bCs/>
                <w:sz w:val="15"/>
                <w:szCs w:val="19"/>
              </w:rPr>
              <w:t>💡</w:t>
            </w:r>
            <w:r>
              <w:rPr>
                <w:rFonts w:cs="Bookman Old Style"/>
                <w:b/>
                <w:bCs/>
                <w:sz w:val="15"/>
                <w:szCs w:val="19"/>
              </w:rPr>
              <w:t xml:space="preserve"> REMINDER:  </w:t>
            </w:r>
            <w:r>
              <w:rPr>
                <w:rFonts w:cs="Bookman Old Style"/>
                <w:b/>
                <w:sz w:val="15"/>
                <w:szCs w:val="19"/>
              </w:rPr>
              <w:t>Every stakeholder listed here should be traceable to at least one requirement in S1.</w:t>
            </w:r>
          </w:p>
        </w:tc>
      </w:tr>
    </w:tbl>
    <w:p w14:paraId="6EDEE544" w14:textId="77777777" w:rsidR="00DF4DFD" w:rsidRDefault="00DF4DFD" w:rsidP="00DF4DFD">
      <w:pPr>
        <w:spacing w:after="0" w:line="240" w:lineRule="auto"/>
      </w:pPr>
      <w:r>
        <w:rPr>
          <w:rFonts w:cs="Bookman Old Style"/>
        </w:rPr>
        <w:br w:type="page"/>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403B3892"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203F6D"/>
            <w:tcMar>
              <w:top w:w="55" w:type="dxa"/>
              <w:left w:w="65" w:type="dxa"/>
              <w:bottom w:w="55" w:type="dxa"/>
              <w:right w:w="65" w:type="dxa"/>
            </w:tcMar>
            <w:vAlign w:val="center"/>
          </w:tcPr>
          <w:p w14:paraId="780E4CD9" w14:textId="4930C905" w:rsidR="00DF4DFD" w:rsidRPr="00DF4DFD" w:rsidRDefault="00DF4DFD" w:rsidP="005A4A9D">
            <w:pPr>
              <w:spacing w:after="0" w:line="240" w:lineRule="auto"/>
              <w:rPr>
                <w:sz w:val="20"/>
                <w:szCs w:val="32"/>
              </w:rPr>
            </w:pPr>
            <w:r w:rsidRPr="00DF4DFD">
              <w:rPr>
                <w:rFonts w:cs="Bookman Old Style"/>
                <w:b/>
                <w:bCs/>
                <w:color w:val="FFFFFF"/>
                <w:sz w:val="20"/>
                <w:szCs w:val="32"/>
              </w:rPr>
              <w:lastRenderedPageBreak/>
              <w:t>HOW IT WORKS TODAY</w:t>
            </w:r>
            <w:r w:rsidRPr="00DF4DFD">
              <w:rPr>
                <w:rFonts w:cs="Bookman Old Style"/>
                <w:b/>
                <w:bCs/>
                <w:color w:val="FFFFFF"/>
                <w:sz w:val="20"/>
                <w:szCs w:val="32"/>
              </w:rPr>
              <w:br/>
              <w:t>Step 3 of 7 — S0 Problem Definition &amp; Need Identification</w:t>
            </w:r>
          </w:p>
          <w:p w14:paraId="57A71771" w14:textId="643F9782" w:rsidR="00DF4DFD" w:rsidRPr="00DF4DFD" w:rsidRDefault="00DF4DFD" w:rsidP="005A4A9D">
            <w:pPr>
              <w:spacing w:after="0" w:line="240" w:lineRule="auto"/>
              <w:rPr>
                <w:sz w:val="20"/>
                <w:szCs w:val="32"/>
              </w:rPr>
            </w:pPr>
            <w:r w:rsidRPr="00DF4DFD">
              <w:rPr>
                <w:rFonts w:cs="Bookman Old Style"/>
                <w:b/>
                <w:i/>
                <w:iCs/>
                <w:color w:val="FFFFFF"/>
                <w:sz w:val="20"/>
                <w:szCs w:val="32"/>
              </w:rPr>
              <w:t>Stage S0 — Problem Definition &amp; Need Identification │ General, Theme-Independent</w:t>
            </w:r>
          </w:p>
        </w:tc>
      </w:tr>
    </w:tbl>
    <w:p w14:paraId="3AF60FCF" w14:textId="77777777" w:rsidR="00DF4DFD" w:rsidRDefault="00DF4DFD" w:rsidP="00DF4DFD">
      <w:pPr>
        <w:spacing w:after="0" w:line="240" w:lineRule="auto"/>
      </w:pPr>
    </w:p>
    <w:p w14:paraId="0CC938B7" w14:textId="77777777" w:rsidR="00DF4DFD" w:rsidRDefault="00DF4DFD" w:rsidP="00DF4DFD">
      <w:pPr>
        <w:pStyle w:val="Heading2"/>
        <w:spacing w:before="240"/>
      </w:pPr>
      <w:r>
        <w:rPr>
          <w:rFonts w:cs="Bookman Old Style"/>
          <w:sz w:val="24"/>
          <w:szCs w:val="24"/>
        </w:rPr>
        <w:t>1. Current Process — Narrative Summary</w:t>
      </w:r>
    </w:p>
    <w:p w14:paraId="1E918705" w14:textId="77777777" w:rsidR="00DF4DFD" w:rsidRDefault="00DF4DFD" w:rsidP="00DF4DFD">
      <w:r>
        <w:rPr>
          <w:rFonts w:cs="Bookman Old Style"/>
          <w:i/>
          <w:iCs/>
          <w:color w:val="595959"/>
          <w:sz w:val="18"/>
          <w:szCs w:val="18"/>
        </w:rPr>
        <w:t>Describe, in plain language, how the process/task is currently carried out from start to finish.</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13F07705"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FF589AE" w14:textId="77777777" w:rsidR="00DF4DFD" w:rsidRDefault="00DF4DFD" w:rsidP="005A4A9D">
            <w:pPr>
              <w:spacing w:after="0" w:line="240" w:lineRule="auto"/>
            </w:pPr>
            <w:r/>
            <w:r>
              <w:rPr>
                <w:sz w:val="20"/>
              </w:rPr>
              <w:t>In the existing freelance process (Normal Case):</w:t>
              <w:br/>
              <w:t>1. The client posts a project with initial requirements and an estimated budget.</w:t>
              <w:br/>
              <w:t>2. Freelancers browse listings, submit proposals with their rates, and the client selects a freelancer.</w:t>
              <w:br/>
              <w:t>3. Milestones are verbally or informally created, and the freelancer starts working.</w:t>
              <w:br/>
              <w:t>4. The freelancer completes the tasks and submits deliverables via chat or file attachment.</w:t>
              <w:br/>
              <w:t>5. The client reviews the submission, approves it, and payment is released.</w:t>
              <w:br/>
              <w:br/>
              <w:t>Breakdown and Failure Points (Flow with Problems):</w:t>
              <w:br/>
              <w:t>In practice, this process frequently fails at every stage. Clients provide vague or changing requirements at project kickoff. Freelancers face unclear expectations or miss deadlines without tracking. When work is submitted, clients often delay reviews, disagree on subjective quality, or withhold funds. If disputes occur, discussions and files are scattered across unstructured channels, making fair arbitration nearly impossible. Payments are often released without proper verification, or withheld unfairly, causing substantial financial and operational conflict.</w:t>
            </w:r>
          </w:p>
          <w:p w14:paraId="19AFC143" w14:textId="77777777" w:rsidR="00DF4DFD" w:rsidRDefault="00DF4DFD" w:rsidP="005A4A9D">
            <w:pPr>
              <w:spacing w:after="0" w:line="240" w:lineRule="auto"/>
            </w:pPr>
            <w:r/>
          </w:p>
          <w:p w14:paraId="0695F425" w14:textId="77777777" w:rsidR="00DF4DFD" w:rsidRDefault="00DF4DFD" w:rsidP="005A4A9D">
            <w:pPr>
              <w:spacing w:after="0" w:line="240" w:lineRule="auto"/>
            </w:pPr>
            <w:r/>
          </w:p>
          <w:p w14:paraId="41C3E9E3" w14:textId="77777777" w:rsidR="00DF4DFD" w:rsidRDefault="00DF4DFD" w:rsidP="005A4A9D">
            <w:pPr>
              <w:spacing w:after="0" w:line="240" w:lineRule="auto"/>
            </w:pPr>
            <w:r/>
          </w:p>
        </w:tc>
      </w:tr>
    </w:tbl>
    <w:p w14:paraId="0B12AE39" w14:textId="77777777" w:rsidR="00DF4DFD" w:rsidRDefault="00DF4DFD" w:rsidP="00DF4DFD">
      <w:pPr>
        <w:pStyle w:val="Heading2"/>
        <w:spacing w:before="240"/>
      </w:pPr>
      <w:r>
        <w:rPr>
          <w:rFonts w:cs="Bookman Old Style"/>
          <w:sz w:val="24"/>
          <w:szCs w:val="24"/>
        </w:rPr>
        <w:t>2. Step-by-Step Workflow Table</w:t>
      </w:r>
    </w:p>
    <w:p w14:paraId="66B2650C" w14:textId="77777777" w:rsidR="00DF4DFD" w:rsidRDefault="00DF4DFD" w:rsidP="00DF4DFD">
      <w:r>
        <w:rPr>
          <w:rFonts w:cs="Bookman Old Style"/>
          <w:i/>
          <w:iCs/>
          <w:color w:val="595959"/>
          <w:sz w:val="18"/>
          <w:szCs w:val="18"/>
        </w:rPr>
        <w:t>Break the current process into individual steps. Add or remove rows as needed.</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Layout w:type="fixed"/>
        <w:tblCellMar>
          <w:left w:w="10" w:type="dxa"/>
          <w:right w:w="10" w:type="dxa"/>
        </w:tblCellMar>
        <w:tblLook w:val="04A0" w:firstRow="1" w:lastRow="0" w:firstColumn="1" w:lastColumn="0" w:noHBand="0" w:noVBand="1"/>
      </w:tblPr>
      <w:tblGrid>
        <w:gridCol w:w="1200"/>
        <w:gridCol w:w="2000"/>
        <w:gridCol w:w="2560"/>
        <w:gridCol w:w="2000"/>
        <w:gridCol w:w="1600"/>
      </w:tblGrid>
      <w:tr w:rsidR="00DF4DFD" w14:paraId="63B1F1A2" w14:textId="77777777" w:rsidTr="005A4A9D">
        <w:trPr>
          <w:cantSplit/>
          <w:tblHeader/>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64DB5ADE" w14:textId="77777777" w:rsidR="00DF4DFD" w:rsidRDefault="00DF4DFD" w:rsidP="005A4A9D">
            <w:pPr>
              <w:spacing w:after="0" w:line="240" w:lineRule="auto"/>
              <w:jc w:val="center"/>
            </w:pPr>
            <w:r>
              <w:rPr>
                <w:rFonts w:cs="Bookman Old Style"/>
                <w:b/>
                <w:bCs/>
                <w:color w:val="FFFFFF"/>
                <w:sz w:val="15"/>
                <w:szCs w:val="18"/>
              </w:rPr>
              <w:t>Step No.</w:t>
            </w:r>
          </w:p>
        </w:tc>
        <w:tc>
          <w:tcPr>
            <w:tcW w:w="20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4E39EADD" w14:textId="77777777" w:rsidR="00DF4DFD" w:rsidRDefault="00DF4DFD" w:rsidP="005A4A9D">
            <w:pPr>
              <w:spacing w:after="0" w:line="240" w:lineRule="auto"/>
              <w:jc w:val="center"/>
            </w:pPr>
            <w:r>
              <w:rPr>
                <w:rFonts w:cs="Bookman Old Style"/>
                <w:b/>
                <w:bCs/>
                <w:color w:val="FFFFFF"/>
                <w:sz w:val="15"/>
                <w:szCs w:val="18"/>
              </w:rPr>
              <w:t>Actor / Role</w:t>
            </w:r>
          </w:p>
        </w:tc>
        <w:tc>
          <w:tcPr>
            <w:tcW w:w="256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1EF3EF90" w14:textId="77777777" w:rsidR="00DF4DFD" w:rsidRDefault="00DF4DFD" w:rsidP="005A4A9D">
            <w:pPr>
              <w:spacing w:after="0" w:line="240" w:lineRule="auto"/>
              <w:jc w:val="center"/>
            </w:pPr>
            <w:r>
              <w:rPr>
                <w:rFonts w:cs="Bookman Old Style"/>
                <w:b/>
                <w:bCs/>
                <w:color w:val="FFFFFF"/>
                <w:sz w:val="15"/>
                <w:szCs w:val="18"/>
              </w:rPr>
              <w:t>Action Performed</w:t>
            </w:r>
          </w:p>
        </w:tc>
        <w:tc>
          <w:tcPr>
            <w:tcW w:w="20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0F3A2189" w14:textId="77777777" w:rsidR="00DF4DFD" w:rsidRDefault="00DF4DFD" w:rsidP="005A4A9D">
            <w:pPr>
              <w:spacing w:after="0" w:line="240" w:lineRule="auto"/>
              <w:jc w:val="center"/>
            </w:pPr>
            <w:r>
              <w:rPr>
                <w:rFonts w:cs="Bookman Old Style"/>
                <w:b/>
                <w:bCs/>
                <w:color w:val="FFFFFF"/>
                <w:sz w:val="15"/>
                <w:szCs w:val="18"/>
              </w:rPr>
              <w:t>Tool / System Used</w:t>
            </w:r>
          </w:p>
        </w:tc>
        <w:tc>
          <w:tcPr>
            <w:tcW w:w="16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44253D6A" w14:textId="77777777" w:rsidR="00DF4DFD" w:rsidRDefault="00DF4DFD" w:rsidP="005A4A9D">
            <w:pPr>
              <w:spacing w:after="0" w:line="240" w:lineRule="auto"/>
              <w:jc w:val="center"/>
            </w:pPr>
            <w:r>
              <w:rPr>
                <w:rFonts w:cs="Bookman Old Style"/>
                <w:b/>
                <w:bCs/>
                <w:color w:val="FFFFFF"/>
                <w:sz w:val="15"/>
                <w:szCs w:val="18"/>
              </w:rPr>
              <w:t>Pain Point Observed</w:t>
            </w:r>
          </w:p>
        </w:tc>
      </w:tr>
      <w:tr w:rsidR="00DF4DFD" w14:paraId="5F12D744" w14:textId="77777777" w:rsidTr="005A4A9D">
        <w:trPr>
          <w:cantSplit/>
          <w:jc w:val="center"/>
        </w:trPr>
        <w:tc>
          <w:tcPr>
            <w:tcW w:w="12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3C8FC3CC" w14:textId="77777777" w:rsidR="00DF4DFD" w:rsidRDefault="00DF4DFD" w:rsidP="005A4A9D">
            <w:pPr>
              <w:spacing w:after="0" w:line="240" w:lineRule="auto"/>
            </w:pPr>
            <w:r>
              <w:rPr>
                <w:b w:val="0"/>
                <w:sz w:val="20"/>
              </w:rPr>
              <w:t>Step 1</w:t>
            </w:r>
          </w:p>
        </w:tc>
        <w:tc>
          <w:tcPr>
            <w:tcW w:w="20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2572AD2" w14:textId="77777777" w:rsidR="00DF4DFD" w:rsidRDefault="00DF4DFD" w:rsidP="005A4A9D">
            <w:pPr>
              <w:spacing w:after="0" w:line="240" w:lineRule="auto"/>
            </w:pPr>
            <w:r>
              <w:rPr>
                <w:b w:val="0"/>
                <w:sz w:val="20"/>
              </w:rPr>
              <w:t>Client</w:t>
            </w:r>
          </w:p>
        </w:tc>
        <w:tc>
          <w:tcPr>
            <w:tcW w:w="25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5129F98" w14:textId="77777777" w:rsidR="00DF4DFD" w:rsidRDefault="00DF4DFD" w:rsidP="005A4A9D">
            <w:pPr>
              <w:spacing w:after="0" w:line="240" w:lineRule="auto"/>
            </w:pPr>
            <w:r>
              <w:rPr>
                <w:b w:val="0"/>
                <w:sz w:val="20"/>
              </w:rPr>
              <w:t>Project Posting: Posts project description, budget, and estimated timeline</w:t>
            </w:r>
          </w:p>
        </w:tc>
        <w:tc>
          <w:tcPr>
            <w:tcW w:w="20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68153E1" w14:textId="77777777" w:rsidR="00DF4DFD" w:rsidRDefault="00DF4DFD" w:rsidP="005A4A9D">
            <w:pPr>
              <w:spacing w:after="0" w:line="240" w:lineRule="auto"/>
            </w:pPr>
            <w:r>
              <w:rPr>
                <w:b w:val="0"/>
                <w:sz w:val="20"/>
              </w:rPr>
              <w:t>Platform post form</w:t>
            </w:r>
          </w:p>
        </w:tc>
        <w:tc>
          <w:tcPr>
            <w:tcW w:w="16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A7B810F" w14:textId="77777777" w:rsidR="00DF4DFD" w:rsidRDefault="00DF4DFD" w:rsidP="005A4A9D">
            <w:pPr>
              <w:spacing w:after="0" w:line="240" w:lineRule="auto"/>
            </w:pPr>
            <w:r>
              <w:rPr>
                <w:b w:val="0"/>
                <w:sz w:val="20"/>
              </w:rPr>
              <w:t>Requirements may be unclear, ambiguous, or incomplete</w:t>
            </w:r>
          </w:p>
        </w:tc>
      </w:tr>
      <w:tr w:rsidR="00DF4DFD" w14:paraId="40F8C5BB" w14:textId="77777777" w:rsidTr="005A4A9D">
        <w:trPr>
          <w:cantSplit/>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70D93C18" w14:textId="77777777" w:rsidR="00DF4DFD" w:rsidRDefault="00DF4DFD" w:rsidP="005A4A9D">
            <w:pPr>
              <w:spacing w:after="0" w:line="240" w:lineRule="auto"/>
            </w:pPr>
            <w:r>
              <w:rPr>
                <w:b w:val="0"/>
                <w:sz w:val="20"/>
              </w:rPr>
              <w:t>Step 2</w:t>
            </w:r>
          </w:p>
        </w:tc>
        <w:tc>
          <w:tcPr>
            <w:tcW w:w="20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58E3503D" w14:textId="77777777" w:rsidR="00DF4DFD" w:rsidRDefault="00DF4DFD" w:rsidP="005A4A9D">
            <w:pPr>
              <w:spacing w:after="0" w:line="240" w:lineRule="auto"/>
            </w:pPr>
            <w:r>
              <w:rPr>
                <w:b w:val="0"/>
                <w:sz w:val="20"/>
              </w:rPr>
              <w:t>Freelancer &amp; Client</w:t>
            </w:r>
          </w:p>
        </w:tc>
        <w:tc>
          <w:tcPr>
            <w:tcW w:w="25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238A272D" w14:textId="77777777" w:rsidR="00DF4DFD" w:rsidRDefault="00DF4DFD" w:rsidP="005A4A9D">
            <w:pPr>
              <w:spacing w:after="0" w:line="240" w:lineRule="auto"/>
            </w:pPr>
            <w:r>
              <w:rPr>
                <w:b w:val="0"/>
                <w:sz w:val="20"/>
              </w:rPr>
              <w:t>Proposal &amp; Selection: Freelancers submit bids; client selects one</w:t>
            </w:r>
          </w:p>
        </w:tc>
        <w:tc>
          <w:tcPr>
            <w:tcW w:w="20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060DBC39" w14:textId="77777777" w:rsidR="00DF4DFD" w:rsidRDefault="00DF4DFD" w:rsidP="005A4A9D">
            <w:pPr>
              <w:spacing w:after="0" w:line="240" w:lineRule="auto"/>
            </w:pPr>
            <w:r>
              <w:rPr>
                <w:b w:val="0"/>
                <w:sz w:val="20"/>
              </w:rPr>
              <w:t>Proposal submission UI</w:t>
            </w:r>
          </w:p>
        </w:tc>
        <w:tc>
          <w:tcPr>
            <w:tcW w:w="16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57FA8623" w14:textId="77777777" w:rsidR="00DF4DFD" w:rsidRDefault="00DF4DFD" w:rsidP="005A4A9D">
            <w:pPr>
              <w:spacing w:after="0" w:line="240" w:lineRule="auto"/>
            </w:pPr>
            <w:r>
              <w:rPr>
                <w:b w:val="0"/>
                <w:sz w:val="20"/>
              </w:rPr>
              <w:t>Mismatch in expectations, skills, or scope interpretation</w:t>
            </w:r>
          </w:p>
        </w:tc>
      </w:tr>
      <w:tr w:rsidR="00DF4DFD" w14:paraId="2B538A6A" w14:textId="77777777" w:rsidTr="005A4A9D">
        <w:trPr>
          <w:cantSplit/>
          <w:jc w:val="center"/>
        </w:trPr>
        <w:tc>
          <w:tcPr>
            <w:tcW w:w="12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2C668AF" w14:textId="77777777" w:rsidR="00DF4DFD" w:rsidRDefault="00DF4DFD" w:rsidP="005A4A9D">
            <w:pPr>
              <w:spacing w:after="0" w:line="240" w:lineRule="auto"/>
            </w:pPr>
            <w:r>
              <w:rPr>
                <w:b w:val="0"/>
                <w:sz w:val="20"/>
              </w:rPr>
              <w:t>Step 3</w:t>
            </w:r>
          </w:p>
        </w:tc>
        <w:tc>
          <w:tcPr>
            <w:tcW w:w="20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30AABB92" w14:textId="77777777" w:rsidR="00DF4DFD" w:rsidRDefault="00DF4DFD" w:rsidP="005A4A9D">
            <w:pPr>
              <w:spacing w:after="0" w:line="240" w:lineRule="auto"/>
            </w:pPr>
            <w:r>
              <w:rPr>
                <w:b w:val="0"/>
                <w:sz w:val="20"/>
              </w:rPr>
              <w:t>Client &amp; Freelancer</w:t>
            </w:r>
          </w:p>
        </w:tc>
        <w:tc>
          <w:tcPr>
            <w:tcW w:w="25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0EA9A25" w14:textId="77777777" w:rsidR="00DF4DFD" w:rsidRDefault="00DF4DFD" w:rsidP="005A4A9D">
            <w:pPr>
              <w:spacing w:after="0" w:line="240" w:lineRule="auto"/>
            </w:pPr>
            <w:r>
              <w:rPr>
                <w:b w:val="0"/>
                <w:sz w:val="20"/>
              </w:rPr>
              <w:t>Milestone Creation: Defines milestone deliverables and payment stages</w:t>
            </w:r>
          </w:p>
        </w:tc>
        <w:tc>
          <w:tcPr>
            <w:tcW w:w="20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63284991" w14:textId="77777777" w:rsidR="00DF4DFD" w:rsidRDefault="00DF4DFD" w:rsidP="005A4A9D">
            <w:pPr>
              <w:spacing w:after="0" w:line="240" w:lineRule="auto"/>
            </w:pPr>
            <w:r>
              <w:rPr>
                <w:b w:val="0"/>
                <w:sz w:val="20"/>
              </w:rPr>
              <w:t>Informal milestone list</w:t>
            </w:r>
          </w:p>
        </w:tc>
        <w:tc>
          <w:tcPr>
            <w:tcW w:w="16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B9B2E7F" w14:textId="77777777" w:rsidR="00DF4DFD" w:rsidRDefault="00DF4DFD" w:rsidP="005A4A9D">
            <w:pPr>
              <w:spacing w:after="0" w:line="240" w:lineRule="auto"/>
            </w:pPr>
            <w:r>
              <w:rPr>
                <w:b w:val="0"/>
                <w:sz w:val="20"/>
              </w:rPr>
              <w:t>Incorrect milestone definition, unfair fund allocation, no escrow lock</w:t>
            </w:r>
          </w:p>
        </w:tc>
      </w:tr>
      <w:tr w:rsidR="00DF4DFD" w14:paraId="79AE23B3" w14:textId="77777777" w:rsidTr="005A4A9D">
        <w:trPr>
          <w:cantSplit/>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3EF1DAE7" w14:textId="77777777" w:rsidR="00DF4DFD" w:rsidRDefault="00DF4DFD" w:rsidP="005A4A9D">
            <w:pPr>
              <w:spacing w:after="0" w:line="240" w:lineRule="auto"/>
            </w:pPr>
            <w:r>
              <w:rPr>
                <w:b w:val="0"/>
                <w:sz w:val="20"/>
              </w:rPr>
              <w:t>Step 4</w:t>
            </w:r>
          </w:p>
        </w:tc>
        <w:tc>
          <w:tcPr>
            <w:tcW w:w="20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5F6793F4" w14:textId="77777777" w:rsidR="00DF4DFD" w:rsidRDefault="00DF4DFD" w:rsidP="005A4A9D">
            <w:pPr>
              <w:spacing w:after="0" w:line="240" w:lineRule="auto"/>
            </w:pPr>
            <w:r>
              <w:rPr>
                <w:b w:val="0"/>
                <w:sz w:val="20"/>
              </w:rPr>
              <w:t>Freelancer</w:t>
            </w:r>
          </w:p>
        </w:tc>
        <w:tc>
          <w:tcPr>
            <w:tcW w:w="25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23A3CEC9" w14:textId="77777777" w:rsidR="00DF4DFD" w:rsidRDefault="00DF4DFD" w:rsidP="005A4A9D">
            <w:pPr>
              <w:spacing w:after="0" w:line="240" w:lineRule="auto"/>
            </w:pPr>
            <w:r>
              <w:rPr>
                <w:b w:val="0"/>
                <w:sz w:val="20"/>
              </w:rPr>
              <w:t>Work and Submission: Develops software and uploads deliverables</w:t>
            </w:r>
          </w:p>
        </w:tc>
        <w:tc>
          <w:tcPr>
            <w:tcW w:w="20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5E40B202" w14:textId="77777777" w:rsidR="00DF4DFD" w:rsidRDefault="00DF4DFD" w:rsidP="005A4A9D">
            <w:pPr>
              <w:spacing w:after="0" w:line="240" w:lineRule="auto"/>
            </w:pPr>
            <w:r>
              <w:rPr>
                <w:b w:val="0"/>
                <w:sz w:val="20"/>
              </w:rPr>
              <w:t>File upload / external drive</w:t>
            </w:r>
          </w:p>
        </w:tc>
        <w:tc>
          <w:tcPr>
            <w:tcW w:w="16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72F9F162" w14:textId="77777777" w:rsidR="00DF4DFD" w:rsidRDefault="00DF4DFD" w:rsidP="005A4A9D">
            <w:pPr>
              <w:spacing w:after="0" w:line="240" w:lineRule="auto"/>
            </w:pPr>
            <w:r>
              <w:rPr>
                <w:b w:val="0"/>
                <w:sz w:val="20"/>
              </w:rPr>
              <w:t>Delayed submission, incomplete work, files lack verifiable evidence log</w:t>
            </w:r>
          </w:p>
        </w:tc>
      </w:tr>
      <w:tr w:rsidR="00DF4DFD" w14:paraId="54BDBBFD" w14:textId="77777777" w:rsidTr="005A4A9D">
        <w:trPr>
          <w:cantSplit/>
          <w:jc w:val="center"/>
        </w:trPr>
        <w:tc>
          <w:tcPr>
            <w:tcW w:w="12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89C87D5" w14:textId="77777777" w:rsidR="00DF4DFD" w:rsidRDefault="00DF4DFD" w:rsidP="005A4A9D">
            <w:pPr>
              <w:spacing w:after="0" w:line="240" w:lineRule="auto"/>
            </w:pPr>
            <w:r>
              <w:rPr>
                <w:b w:val="0"/>
                <w:sz w:val="20"/>
              </w:rPr>
              <w:t>Step 5</w:t>
            </w:r>
          </w:p>
        </w:tc>
        <w:tc>
          <w:tcPr>
            <w:tcW w:w="20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813CF52" w14:textId="77777777" w:rsidR="00DF4DFD" w:rsidRDefault="00DF4DFD" w:rsidP="005A4A9D">
            <w:pPr>
              <w:spacing w:after="0" w:line="240" w:lineRule="auto"/>
            </w:pPr>
            <w:r>
              <w:rPr>
                <w:b w:val="0"/>
                <w:sz w:val="20"/>
              </w:rPr>
              <w:t>Client</w:t>
            </w:r>
          </w:p>
        </w:tc>
        <w:tc>
          <w:tcPr>
            <w:tcW w:w="25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B054791" w14:textId="77777777" w:rsidR="00DF4DFD" w:rsidRDefault="00DF4DFD" w:rsidP="005A4A9D">
            <w:pPr>
              <w:spacing w:after="0" w:line="240" w:lineRule="auto"/>
            </w:pPr>
            <w:r>
              <w:rPr>
                <w:b w:val="0"/>
                <w:sz w:val="20"/>
              </w:rPr>
              <w:t>Review and Payment: Evaluates deliverable and decides payment release</w:t>
            </w:r>
          </w:p>
        </w:tc>
        <w:tc>
          <w:tcPr>
            <w:tcW w:w="20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4976A28" w14:textId="77777777" w:rsidR="00DF4DFD" w:rsidRDefault="00DF4DFD" w:rsidP="005A4A9D">
            <w:pPr>
              <w:spacing w:after="0" w:line="240" w:lineRule="auto"/>
            </w:pPr>
            <w:r>
              <w:rPr>
                <w:b w:val="0"/>
                <w:sz w:val="20"/>
              </w:rPr>
              <w:t>Manual platform button</w:t>
            </w:r>
          </w:p>
        </w:tc>
        <w:tc>
          <w:tcPr>
            <w:tcW w:w="16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FD04A42" w14:textId="77777777" w:rsidR="00DF4DFD" w:rsidRDefault="00DF4DFD" w:rsidP="005A4A9D">
            <w:pPr>
              <w:spacing w:after="0" w:line="240" w:lineRule="auto"/>
            </w:pPr>
            <w:r>
              <w:rPr>
                <w:b w:val="0"/>
                <w:sz w:val="20"/>
              </w:rPr>
              <w:t>Disagreement on work quality, prolonged client review delay, payment withholding</w:t>
            </w:r>
          </w:p>
        </w:tc>
      </w:tr>
      <w:tr w:rsidR="00DF4DFD" w14:paraId="5E40BB5E" w14:textId="77777777" w:rsidTr="005A4A9D">
        <w:trPr>
          <w:cantSplit/>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0DE1B5F9" w14:textId="77777777" w:rsidR="00DF4DFD" w:rsidRDefault="00DF4DFD" w:rsidP="005A4A9D">
            <w:pPr>
              <w:spacing w:after="0" w:line="240" w:lineRule="auto"/>
            </w:pPr>
            <w:r>
              <w:rPr>
                <w:b w:val="0"/>
                <w:sz w:val="20"/>
              </w:rPr>
              <w:t>Step 6</w:t>
            </w:r>
          </w:p>
        </w:tc>
        <w:tc>
          <w:tcPr>
            <w:tcW w:w="20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270EDBDD" w14:textId="77777777" w:rsidR="00DF4DFD" w:rsidRDefault="00DF4DFD" w:rsidP="005A4A9D">
            <w:pPr>
              <w:spacing w:after="0" w:line="240" w:lineRule="auto"/>
            </w:pPr>
            <w:r>
              <w:rPr>
                <w:b w:val="0"/>
                <w:sz w:val="20"/>
              </w:rPr>
              <w:t>Client / Freelancer</w:t>
            </w:r>
          </w:p>
        </w:tc>
        <w:tc>
          <w:tcPr>
            <w:tcW w:w="25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00156EED" w14:textId="77777777" w:rsidR="00DF4DFD" w:rsidRDefault="00DF4DFD" w:rsidP="005A4A9D">
            <w:pPr>
              <w:spacing w:after="0" w:line="240" w:lineRule="auto"/>
            </w:pPr>
            <w:r>
              <w:rPr>
                <w:b w:val="0"/>
                <w:sz w:val="20"/>
              </w:rPr>
              <w:t>Dispute Escalation: Raises dispute if work or payment is contested</w:t>
            </w:r>
          </w:p>
        </w:tc>
        <w:tc>
          <w:tcPr>
            <w:tcW w:w="20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514D3212" w14:textId="77777777" w:rsidR="00DF4DFD" w:rsidRDefault="00DF4DFD" w:rsidP="005A4A9D">
            <w:pPr>
              <w:spacing w:after="0" w:line="240" w:lineRule="auto"/>
            </w:pPr>
            <w:r>
              <w:rPr>
                <w:b w:val="0"/>
                <w:sz w:val="20"/>
              </w:rPr>
              <w:t>General support ticket</w:t>
            </w:r>
          </w:p>
        </w:tc>
        <w:tc>
          <w:tcPr>
            <w:tcW w:w="16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1986AA52" w14:textId="77777777" w:rsidR="00DF4DFD" w:rsidRDefault="00DF4DFD" w:rsidP="005A4A9D">
            <w:pPr>
              <w:spacing w:after="0" w:line="240" w:lineRule="auto"/>
            </w:pPr>
            <w:r>
              <w:rPr>
                <w:b w:val="0"/>
                <w:sz w:val="20"/>
              </w:rPr>
              <w:t>No structured evidence upload, unstructured claims, lack of dispute reviewer role</w:t>
            </w:r>
          </w:p>
        </w:tc>
      </w:tr>
      <w:tr w:rsidR="00DF4DFD" w14:paraId="0CF63E10" w14:textId="77777777" w:rsidTr="005A4A9D">
        <w:trPr>
          <w:cantSplit/>
          <w:jc w:val="center"/>
        </w:trPr>
        <w:tc>
          <w:tcPr>
            <w:tcW w:w="12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460EC19" w14:textId="77777777" w:rsidR="00DF4DFD" w:rsidRDefault="00DF4DFD" w:rsidP="005A4A9D">
            <w:pPr>
              <w:spacing w:after="0" w:line="240" w:lineRule="auto"/>
            </w:pPr>
            <w:r>
              <w:rPr>
                <w:b w:val="0"/>
                <w:sz w:val="20"/>
              </w:rPr>
              <w:t>Step 7</w:t>
            </w:r>
          </w:p>
        </w:tc>
        <w:tc>
          <w:tcPr>
            <w:tcW w:w="20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54E6AF3" w14:textId="77777777" w:rsidR="00DF4DFD" w:rsidRDefault="00DF4DFD" w:rsidP="005A4A9D">
            <w:pPr>
              <w:spacing w:after="0" w:line="240" w:lineRule="auto"/>
            </w:pPr>
            <w:r>
              <w:rPr>
                <w:b w:val="0"/>
                <w:sz w:val="20"/>
              </w:rPr>
              <w:t>Support Staff</w:t>
            </w:r>
          </w:p>
        </w:tc>
        <w:tc>
          <w:tcPr>
            <w:tcW w:w="25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6C69CD75" w14:textId="77777777" w:rsidR="00DF4DFD" w:rsidRDefault="00DF4DFD" w:rsidP="005A4A9D">
            <w:pPr>
              <w:spacing w:after="0" w:line="240" w:lineRule="auto"/>
            </w:pPr>
            <w:r>
              <w:rPr>
                <w:b w:val="0"/>
                <w:sz w:val="20"/>
              </w:rPr>
              <w:t>Arbitration: Support staff manually rules on the conflict</w:t>
            </w:r>
          </w:p>
        </w:tc>
        <w:tc>
          <w:tcPr>
            <w:tcW w:w="20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31FBF1E6" w14:textId="77777777" w:rsidR="00DF4DFD" w:rsidRDefault="00DF4DFD" w:rsidP="005A4A9D">
            <w:pPr>
              <w:spacing w:after="0" w:line="240" w:lineRule="auto"/>
            </w:pPr>
            <w:r>
              <w:rPr>
                <w:b w:val="0"/>
                <w:sz w:val="20"/>
              </w:rPr>
              <w:t>Manual admin panel</w:t>
            </w:r>
          </w:p>
        </w:tc>
        <w:tc>
          <w:tcPr>
            <w:tcW w:w="16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97BC9B7" w14:textId="77777777" w:rsidR="00DF4DFD" w:rsidRDefault="00DF4DFD" w:rsidP="005A4A9D">
            <w:pPr>
              <w:spacing w:after="0" w:line="240" w:lineRule="auto"/>
            </w:pPr>
            <w:r>
              <w:rPr>
                <w:b w:val="0"/>
                <w:sz w:val="20"/>
              </w:rPr>
              <w:t>Subjective rulings, scattered records, no comprehensive audit trail</w:t>
            </w:r>
          </w:p>
        </w:tc>
      </w:tr>
    </w:tbl>
    <w:p w14:paraId="5DB7915A" w14:textId="77777777" w:rsidR="00DF4DFD" w:rsidRDefault="00DF4DFD" w:rsidP="00DF4DFD">
      <w:pPr>
        <w:spacing w:after="0" w:line="240" w:lineRule="auto"/>
      </w:pPr>
    </w:p>
    <w:p w14:paraId="6650039B" w14:textId="77777777" w:rsidR="00DF4DFD" w:rsidRDefault="00DF4DFD" w:rsidP="00DF4DFD">
      <w:pPr>
        <w:pStyle w:val="Heading2"/>
        <w:spacing w:before="240"/>
      </w:pPr>
      <w:r>
        <w:rPr>
          <w:rFonts w:cs="Bookman Old Style"/>
          <w:sz w:val="24"/>
          <w:szCs w:val="24"/>
        </w:rPr>
        <w:t>3. Workflow Diagram</w:t>
      </w:r>
    </w:p>
    <w:p w14:paraId="26A75050" w14:textId="77777777" w:rsidR="00DF4DFD" w:rsidRDefault="00DF4DFD" w:rsidP="00DF4DFD">
      <w:r>
        <w:rPr>
          <w:rFonts w:cs="Bookman Old Style"/>
          <w:i/>
          <w:iCs/>
          <w:color w:val="595959"/>
          <w:sz w:val="18"/>
          <w:szCs w:val="18"/>
        </w:rPr>
        <w:t>Attach or paste a flowchart / swim lane diagram of the AS-IS process here (insert image after printing/exporting, or paste into this space in the digital copy).</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7172C20E"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r/>
            <w:r>
              <w:drawing>
                <wp:inline xmlns:a="http://schemas.openxmlformats.org/drawingml/2006/main" xmlns:pic="http://schemas.openxmlformats.org/drawingml/2006/picture">
                  <wp:extent cx="5029200" cy="5488114"/>
                  <wp:docPr id="1" name="Picture 1"/>
                  <wp:cNvGraphicFramePr>
                    <a:graphicFrameLocks noChangeAspect="1"/>
                  </wp:cNvGraphicFramePr>
                  <a:graphic>
                    <a:graphicData uri="http://schemas.openxmlformats.org/drawingml/2006/picture">
                      <pic:pic>
                        <pic:nvPicPr>
                          <pic:cNvPr id="0" name="workflow_diagram_bp12.png"/>
                          <pic:cNvPicPr/>
                        </pic:nvPicPr>
                        <pic:blipFill>
                          <a:blip r:embed="rId11"/>
                          <a:stretch>
                            <a:fillRect/>
                          </a:stretch>
                        </pic:blipFill>
                        <pic:spPr>
                          <a:xfrm>
                            <a:off x="0" y="0"/>
                            <a:ext cx="5029200" cy="5488114"/>
                          </a:xfrm>
                          <a:prstGeom prst="rect"/>
                        </pic:spPr>
                      </pic:pic>
                    </a:graphicData>
                  </a:graphic>
                </wp:inline>
              </w:drawing>
            </w:r>
          </w:p>
          <w:p>
            <w:r>
              <w:rPr>
                <w:i/>
                <w:sz w:val="18"/>
              </w:rPr>
              <w:t>Figure: End-to-End Workflow with Milestone Escrow &amp; Evidence-Based Dispute Resolution (BP.1.2)</w:t>
            </w:r>
          </w:p>
        </w:tc>
      </w:tr>
    </w:tbl>
    <w:p w14:paraId="5A8B9948" w14:textId="77777777" w:rsidR="00DF4DFD" w:rsidRDefault="00DF4DFD" w:rsidP="00DF4DFD">
      <w:pPr>
        <w:pStyle w:val="Heading2"/>
        <w:spacing w:before="240"/>
      </w:pPr>
      <w:r>
        <w:rPr>
          <w:rFonts w:cs="Bookman Old Style"/>
          <w:sz w:val="24"/>
          <w:szCs w:val="24"/>
        </w:rPr>
        <w:t>4. Bottlenecks &amp; Inefficiencies Identified</w:t>
      </w:r>
    </w:p>
    <w:p w14:paraId="38844549" w14:textId="77777777" w:rsidR="00DF4DFD" w:rsidRDefault="00DF4DFD" w:rsidP="00DF4DFD">
      <w:r>
        <w:rPr>
          <w:rFonts w:cs="Bookman Old Style"/>
          <w:i/>
          <w:iCs/>
          <w:color w:val="595959"/>
          <w:sz w:val="18"/>
          <w:szCs w:val="18"/>
        </w:rPr>
        <w:t>Summarize the key weaknesses in the current workflow that the proposed system should address.</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3D9F6866"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562CB19" w14:textId="77777777" w:rsidR="00DF4DFD" w:rsidRDefault="00DF4DFD" w:rsidP="005A4A9D">
            <w:pPr>
              <w:spacing w:after="0" w:line="240" w:lineRule="auto"/>
            </w:pPr>
            <w:r/>
            <w:r>
              <w:rPr>
                <w:sz w:val="20"/>
              </w:rPr>
              <w:t>Key Bottlenecks and Points of Conflict Identified in the Current Workflow:</w:t>
              <w:br/>
              <w:t>1. Requirement Ambiguity: Divergent understanding of project scope causes 45% of milestone rework.</w:t>
              <w:br/>
              <w:t>2. Untracked Milestone Deadlines: Lack of real-time milestone status leads to unmonitored project drift.</w:t>
              <w:br/>
              <w:t>3. Subjective Quality Disputes: Disagreements on deliverable quality cannot be objectively assessed without linked specification criteria.</w:t>
              <w:br/>
              <w:t>4. Client Review and Payment Latency: Freelancers are left waiting indefinitely for review approvals without automated timeout or escrow rules.</w:t>
              <w:br/>
              <w:t>5. Evidence Fragmentation: Proof of delivered work, message logs, and change requests are scattered across external tools, preventing swift arbitration.</w:t>
              <w:br/>
              <w:t>6. Lack of Formal Role-Based Arbitration: Without dedicated escrow officers and dispute reviewers, resolution is ad-hoc, slow, and frequently biased.</w:t>
            </w:r>
          </w:p>
          <w:p w14:paraId="7A166627" w14:textId="77777777" w:rsidR="00DF4DFD" w:rsidRDefault="00DF4DFD" w:rsidP="005A4A9D">
            <w:pPr>
              <w:spacing w:after="0" w:line="240" w:lineRule="auto"/>
            </w:pPr>
            <w:r/>
          </w:p>
          <w:p w14:paraId="4859F1D6" w14:textId="77777777" w:rsidR="00DF4DFD" w:rsidRDefault="00DF4DFD" w:rsidP="005A4A9D">
            <w:pPr>
              <w:spacing w:after="0" w:line="240" w:lineRule="auto"/>
            </w:pPr>
            <w:r/>
          </w:p>
        </w:tc>
      </w:tr>
    </w:tbl>
    <w:p w14:paraId="2774D9BD" w14:textId="77777777" w:rsidR="00DF4DFD" w:rsidRDefault="00DF4DFD" w:rsidP="00DF4DFD">
      <w:pPr>
        <w:spacing w:after="0" w:line="240" w:lineRule="auto"/>
      </w:pP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36EA52B7"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FFF3CD"/>
            <w:tcMar>
              <w:top w:w="55" w:type="dxa"/>
              <w:left w:w="65" w:type="dxa"/>
              <w:bottom w:w="55" w:type="dxa"/>
              <w:right w:w="65" w:type="dxa"/>
            </w:tcMar>
            <w:vAlign w:val="center"/>
          </w:tcPr>
          <w:p w14:paraId="48D1E27B" w14:textId="77777777" w:rsidR="00DF4DFD" w:rsidRDefault="00DF4DFD" w:rsidP="005A4A9D">
            <w:pPr>
              <w:spacing w:after="0" w:line="240" w:lineRule="auto"/>
            </w:pPr>
            <w:r>
              <w:rPr>
                <w:rFonts w:ascii="Segoe UI Emoji" w:hAnsi="Segoe UI Emoji" w:cs="Segoe UI Emoji"/>
                <w:b/>
                <w:bCs/>
                <w:sz w:val="15"/>
                <w:szCs w:val="19"/>
              </w:rPr>
              <w:t>💡</w:t>
            </w:r>
            <w:r>
              <w:rPr>
                <w:rFonts w:cs="Bookman Old Style"/>
                <w:b/>
                <w:bCs/>
                <w:sz w:val="15"/>
                <w:szCs w:val="19"/>
              </w:rPr>
              <w:t xml:space="preserve"> REMINDER:  </w:t>
            </w:r>
            <w:r>
              <w:rPr>
                <w:rFonts w:cs="Bookman Old Style"/>
                <w:b/>
                <w:sz w:val="15"/>
                <w:szCs w:val="19"/>
              </w:rPr>
              <w:t>This document proves you understand the existing process before proposing a new one — required as Gate 0 evidence.</w:t>
            </w:r>
          </w:p>
        </w:tc>
      </w:tr>
    </w:tbl>
    <w:p w14:paraId="5673FBA3" w14:textId="77777777" w:rsidR="00DF4DFD" w:rsidRDefault="00DF4DFD" w:rsidP="00DF4DFD">
      <w:pPr>
        <w:spacing w:after="0" w:line="240" w:lineRule="auto"/>
      </w:pPr>
      <w:r>
        <w:rPr>
          <w:rFonts w:cs="Bookman Old Style"/>
        </w:rPr>
        <w:br w:type="page"/>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7081253C"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203F6D"/>
            <w:tcMar>
              <w:top w:w="55" w:type="dxa"/>
              <w:left w:w="65" w:type="dxa"/>
              <w:bottom w:w="55" w:type="dxa"/>
              <w:right w:w="65" w:type="dxa"/>
            </w:tcMar>
            <w:vAlign w:val="center"/>
          </w:tcPr>
          <w:p w14:paraId="3A898F28" w14:textId="76C33FA8" w:rsidR="00DF4DFD" w:rsidRPr="00DF4DFD" w:rsidRDefault="00DF4DFD" w:rsidP="005A4A9D">
            <w:pPr>
              <w:spacing w:after="0" w:line="240" w:lineRule="auto"/>
              <w:rPr>
                <w:sz w:val="20"/>
                <w:szCs w:val="32"/>
              </w:rPr>
            </w:pPr>
            <w:r w:rsidRPr="00DF4DFD">
              <w:rPr>
                <w:rFonts w:cs="Bookman Old Style"/>
                <w:b/>
                <w:bCs/>
                <w:color w:val="FFFFFF"/>
                <w:sz w:val="20"/>
                <w:szCs w:val="32"/>
              </w:rPr>
              <w:lastRenderedPageBreak/>
              <w:t>PROBLEM &amp; GOALS</w:t>
            </w:r>
            <w:r w:rsidRPr="00DF4DFD">
              <w:rPr>
                <w:rFonts w:cs="Bookman Old Style"/>
                <w:b/>
                <w:bCs/>
                <w:color w:val="FFFFFF"/>
                <w:sz w:val="20"/>
                <w:szCs w:val="32"/>
              </w:rPr>
              <w:br/>
              <w:t>Step 4 of 7 — S0 Problem Definition &amp; Need Identification</w:t>
            </w:r>
          </w:p>
          <w:p w14:paraId="4A45BD6F" w14:textId="6E3B8366" w:rsidR="00DF4DFD" w:rsidRPr="00DF4DFD" w:rsidRDefault="00DF4DFD" w:rsidP="005A4A9D">
            <w:pPr>
              <w:spacing w:after="0" w:line="240" w:lineRule="auto"/>
              <w:rPr>
                <w:sz w:val="20"/>
                <w:szCs w:val="32"/>
              </w:rPr>
            </w:pPr>
            <w:r w:rsidRPr="00DF4DFD">
              <w:rPr>
                <w:rFonts w:cs="Bookman Old Style"/>
                <w:b/>
                <w:i/>
                <w:iCs/>
                <w:color w:val="FFFFFF"/>
                <w:sz w:val="20"/>
                <w:szCs w:val="32"/>
              </w:rPr>
              <w:t>Stage S0 — Problem Definition &amp; Need Identification │  General, Theme-Independent</w:t>
            </w:r>
          </w:p>
        </w:tc>
      </w:tr>
    </w:tbl>
    <w:p w14:paraId="257E6DCD" w14:textId="77777777" w:rsidR="00DF4DFD" w:rsidRDefault="00DF4DFD" w:rsidP="00DF4DFD">
      <w:pPr>
        <w:spacing w:after="0" w:line="240" w:lineRule="auto"/>
      </w:pPr>
    </w:p>
    <w:p w14:paraId="7E4726D0" w14:textId="77777777" w:rsidR="00DF4DFD" w:rsidRDefault="00DF4DFD" w:rsidP="00DF4DFD">
      <w:pPr>
        <w:pStyle w:val="Heading2"/>
        <w:spacing w:before="240"/>
      </w:pPr>
      <w:r>
        <w:rPr>
          <w:rFonts w:cs="Bookman Old Style"/>
          <w:sz w:val="24"/>
          <w:szCs w:val="24"/>
        </w:rPr>
        <w:t>1. Observed Problems → Underlying Needs</w:t>
      </w:r>
    </w:p>
    <w:p w14:paraId="0AA8F57F" w14:textId="77777777" w:rsidR="00DF4DFD" w:rsidRDefault="00DF4DFD" w:rsidP="00DF4DFD">
      <w:r>
        <w:rPr>
          <w:rFonts w:cs="Bookman Old Style"/>
          <w:i/>
          <w:iCs/>
          <w:color w:val="595959"/>
          <w:sz w:val="18"/>
          <w:szCs w:val="18"/>
        </w:rPr>
        <w:t>For every observed problem, state the evidence/source behind it, the underlying need it points to, and which stakeholder(s) it affects. Add rows as needed.</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Layout w:type="fixed"/>
        <w:tblCellMar>
          <w:left w:w="10" w:type="dxa"/>
          <w:right w:w="10" w:type="dxa"/>
        </w:tblCellMar>
        <w:tblLook w:val="04A0" w:firstRow="1" w:lastRow="0" w:firstColumn="1" w:lastColumn="0" w:noHBand="0" w:noVBand="1"/>
      </w:tblPr>
      <w:tblGrid>
        <w:gridCol w:w="2200"/>
        <w:gridCol w:w="2500"/>
        <w:gridCol w:w="2500"/>
        <w:gridCol w:w="2160"/>
      </w:tblGrid>
      <w:tr w:rsidR="00DF4DFD" w14:paraId="48EBE887" w14:textId="77777777" w:rsidTr="005A4A9D">
        <w:trPr>
          <w:cantSplit/>
          <w:tblHeade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0EDECD66" w14:textId="77777777" w:rsidR="00DF4DFD" w:rsidRDefault="00DF4DFD" w:rsidP="005A4A9D">
            <w:pPr>
              <w:spacing w:after="0" w:line="240" w:lineRule="auto"/>
              <w:jc w:val="center"/>
            </w:pPr>
            <w:r>
              <w:rPr>
                <w:rFonts w:cs="Bookman Old Style"/>
                <w:b/>
                <w:bCs/>
                <w:color w:val="FFFFFF"/>
                <w:sz w:val="15"/>
                <w:szCs w:val="18"/>
              </w:rPr>
              <w:t>Observed Problem</w:t>
            </w:r>
          </w:p>
        </w:tc>
        <w:tc>
          <w:tcPr>
            <w:tcW w:w="25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147A87BE" w14:textId="77777777" w:rsidR="00DF4DFD" w:rsidRDefault="00DF4DFD" w:rsidP="005A4A9D">
            <w:pPr>
              <w:spacing w:after="0" w:line="240" w:lineRule="auto"/>
              <w:jc w:val="center"/>
            </w:pPr>
            <w:r>
              <w:rPr>
                <w:rFonts w:cs="Bookman Old Style"/>
                <w:b/>
                <w:bCs/>
                <w:color w:val="FFFFFF"/>
                <w:sz w:val="15"/>
                <w:szCs w:val="18"/>
              </w:rPr>
              <w:t>Evidence / Source</w:t>
            </w:r>
          </w:p>
        </w:tc>
        <w:tc>
          <w:tcPr>
            <w:tcW w:w="25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3BB634A7" w14:textId="77777777" w:rsidR="00DF4DFD" w:rsidRDefault="00DF4DFD" w:rsidP="005A4A9D">
            <w:pPr>
              <w:spacing w:after="0" w:line="240" w:lineRule="auto"/>
              <w:jc w:val="center"/>
            </w:pPr>
            <w:r>
              <w:rPr>
                <w:rFonts w:cs="Bookman Old Style"/>
                <w:b/>
                <w:bCs/>
                <w:color w:val="FFFFFF"/>
                <w:sz w:val="15"/>
                <w:szCs w:val="18"/>
              </w:rPr>
              <w:t>Underlying Need</w:t>
            </w:r>
          </w:p>
        </w:tc>
        <w:tc>
          <w:tcPr>
            <w:tcW w:w="216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580EC016" w14:textId="77777777" w:rsidR="00DF4DFD" w:rsidRDefault="00DF4DFD" w:rsidP="005A4A9D">
            <w:pPr>
              <w:spacing w:after="0" w:line="240" w:lineRule="auto"/>
              <w:jc w:val="center"/>
            </w:pPr>
            <w:r>
              <w:rPr>
                <w:rFonts w:cs="Bookman Old Style"/>
                <w:b/>
                <w:bCs/>
                <w:color w:val="FFFFFF"/>
                <w:sz w:val="15"/>
                <w:szCs w:val="18"/>
              </w:rPr>
              <w:t>Linked Stakeholder(s)</w:t>
            </w:r>
          </w:p>
        </w:tc>
      </w:tr>
      <w:tr w:rsidR="00DF4DFD" w14:paraId="16AF8FE8" w14:textId="77777777" w:rsidTr="005A4A9D">
        <w:trPr>
          <w:cantSplit/>
          <w:jc w:val="center"/>
        </w:trPr>
        <w:tc>
          <w:tcPr>
            <w:tcW w:w="22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D446966" w14:textId="77777777" w:rsidR="00DF4DFD" w:rsidRDefault="00DF4DFD" w:rsidP="005A4A9D">
            <w:pPr>
              <w:spacing w:after="0" w:line="240" w:lineRule="auto"/>
            </w:pPr>
            <w:r>
              <w:rPr>
                <w:b w:val="0"/>
                <w:sz w:val="20"/>
              </w:rPr>
              <w:t>Unclear Requirements: Divergent expectations and missing scope details</w:t>
            </w:r>
          </w:p>
        </w:tc>
        <w:tc>
          <w:tcPr>
            <w:tcW w:w="25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648C262D" w14:textId="77777777" w:rsidR="00DF4DFD" w:rsidRDefault="00DF4DFD" w:rsidP="005A4A9D">
            <w:pPr>
              <w:spacing w:after="0" w:line="240" w:lineRule="auto"/>
            </w:pPr>
            <w:r>
              <w:rPr>
                <w:b w:val="0"/>
                <w:sz w:val="20"/>
              </w:rPr>
              <w:t>BP.1.1 Section 3; Student Survey; Upwork dispute archives</w:t>
            </w:r>
          </w:p>
        </w:tc>
        <w:tc>
          <w:tcPr>
            <w:tcW w:w="25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6FA1680F" w14:textId="77777777" w:rsidR="00DF4DFD" w:rsidRDefault="00DF4DFD" w:rsidP="005A4A9D">
            <w:pPr>
              <w:spacing w:after="0" w:line="240" w:lineRule="auto"/>
            </w:pPr>
            <w:r>
              <w:rPr>
                <w:b w:val="0"/>
                <w:sz w:val="20"/>
              </w:rPr>
              <w:t>Structured Project &amp; Milestone Definition Module with explicit deliverables</w:t>
            </w:r>
          </w:p>
        </w:tc>
        <w:tc>
          <w:tcPr>
            <w:tcW w:w="21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E21EDE1" w14:textId="77777777" w:rsidR="00DF4DFD" w:rsidRDefault="00DF4DFD" w:rsidP="005A4A9D">
            <w:pPr>
              <w:spacing w:after="0" w:line="240" w:lineRule="auto"/>
            </w:pPr>
            <w:r>
              <w:rPr>
                <w:b w:val="0"/>
                <w:sz w:val="20"/>
              </w:rPr>
              <w:t>Client, Freelancer</w:t>
            </w:r>
          </w:p>
        </w:tc>
      </w:tr>
      <w:tr w:rsidR="00DF4DFD" w14:paraId="35A48567" w14:textId="77777777" w:rsidTr="005A4A9D">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68306F7A" w14:textId="77777777" w:rsidR="00DF4DFD" w:rsidRDefault="00DF4DFD" w:rsidP="005A4A9D">
            <w:pPr>
              <w:spacing w:after="0" w:line="240" w:lineRule="auto"/>
            </w:pPr>
            <w:r>
              <w:rPr>
                <w:b w:val="0"/>
                <w:sz w:val="20"/>
              </w:rPr>
              <w:t>Delayed Deliverables: Missed deadlines and lack of milestone progress tracking</w:t>
            </w:r>
          </w:p>
        </w:tc>
        <w:tc>
          <w:tcPr>
            <w:tcW w:w="25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25317E01" w14:textId="77777777" w:rsidR="00DF4DFD" w:rsidRDefault="00DF4DFD" w:rsidP="005A4A9D">
            <w:pPr>
              <w:spacing w:after="0" w:line="240" w:lineRule="auto"/>
            </w:pPr>
            <w:r>
              <w:rPr>
                <w:b w:val="0"/>
                <w:sz w:val="20"/>
              </w:rPr>
              <w:t>BP.1.1 Section 3 &amp; BP.1.2 Section 3; Platform observation</w:t>
            </w:r>
          </w:p>
        </w:tc>
        <w:tc>
          <w:tcPr>
            <w:tcW w:w="25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76BBA84E" w14:textId="77777777" w:rsidR="00DF4DFD" w:rsidRDefault="00DF4DFD" w:rsidP="005A4A9D">
            <w:pPr>
              <w:spacing w:after="0" w:line="240" w:lineRule="auto"/>
            </w:pPr>
            <w:r>
              <w:rPr>
                <w:b w:val="0"/>
                <w:sz w:val="20"/>
              </w:rPr>
              <w:t>Real-time Milestone Status Tracking (Completed, In Progress, Pending)</w:t>
            </w:r>
          </w:p>
        </w:tc>
        <w:tc>
          <w:tcPr>
            <w:tcW w:w="21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18349E2B" w14:textId="77777777" w:rsidR="00DF4DFD" w:rsidRDefault="00DF4DFD" w:rsidP="005A4A9D">
            <w:pPr>
              <w:spacing w:after="0" w:line="240" w:lineRule="auto"/>
            </w:pPr>
            <w:r>
              <w:rPr>
                <w:b w:val="0"/>
                <w:sz w:val="20"/>
              </w:rPr>
              <w:t>Client, Freelancer, Project Manager</w:t>
            </w:r>
          </w:p>
        </w:tc>
      </w:tr>
      <w:tr w:rsidR="00DF4DFD" w14:paraId="42793A43" w14:textId="77777777" w:rsidTr="005A4A9D">
        <w:trPr>
          <w:cantSplit/>
          <w:jc w:val="center"/>
        </w:trPr>
        <w:tc>
          <w:tcPr>
            <w:tcW w:w="22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39E9996" w14:textId="77777777" w:rsidR="00DF4DFD" w:rsidRDefault="00DF4DFD" w:rsidP="005A4A9D">
            <w:pPr>
              <w:spacing w:after="0" w:line="240" w:lineRule="auto"/>
            </w:pPr>
            <w:r>
              <w:rPr>
                <w:b w:val="0"/>
                <w:sz w:val="20"/>
              </w:rPr>
              <w:t>Payment Uncertainty: Funds released without verification or unfairly withheld</w:t>
            </w:r>
          </w:p>
        </w:tc>
        <w:tc>
          <w:tcPr>
            <w:tcW w:w="25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676C8CF" w14:textId="77777777" w:rsidR="00DF4DFD" w:rsidRDefault="00DF4DFD" w:rsidP="005A4A9D">
            <w:pPr>
              <w:spacing w:after="0" w:line="240" w:lineRule="auto"/>
            </w:pPr>
            <w:r>
              <w:rPr>
                <w:b w:val="0"/>
                <w:sz w:val="20"/>
              </w:rPr>
              <w:t>BP.1.1 Section 3; PayPal Freelancer Study 2024</w:t>
            </w:r>
          </w:p>
        </w:tc>
        <w:tc>
          <w:tcPr>
            <w:tcW w:w="25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602ABAE" w14:textId="77777777" w:rsidR="00DF4DFD" w:rsidRDefault="00DF4DFD" w:rsidP="005A4A9D">
            <w:pPr>
              <w:spacing w:after="0" w:line="240" w:lineRule="auto"/>
            </w:pPr>
            <w:r>
              <w:rPr>
                <w:b w:val="0"/>
                <w:sz w:val="20"/>
              </w:rPr>
              <w:t>Milestone-Based Simulated Escrow Vault with controlled release transitions</w:t>
            </w:r>
          </w:p>
        </w:tc>
        <w:tc>
          <w:tcPr>
            <w:tcW w:w="21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6F80FD10" w14:textId="77777777" w:rsidR="00DF4DFD" w:rsidRDefault="00DF4DFD" w:rsidP="005A4A9D">
            <w:pPr>
              <w:spacing w:after="0" w:line="240" w:lineRule="auto"/>
            </w:pPr>
            <w:r>
              <w:rPr>
                <w:b w:val="0"/>
                <w:sz w:val="20"/>
              </w:rPr>
              <w:t>Client, Freelancer, Escrow Officer</w:t>
            </w:r>
          </w:p>
        </w:tc>
      </w:tr>
      <w:tr w:rsidR="00DF4DFD" w14:paraId="6D04555C" w14:textId="77777777" w:rsidTr="005A4A9D">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3FBCE219" w14:textId="77777777" w:rsidR="00DF4DFD" w:rsidRDefault="00DF4DFD" w:rsidP="005A4A9D">
            <w:pPr>
              <w:spacing w:after="0" w:line="240" w:lineRule="auto"/>
            </w:pPr>
            <w:r>
              <w:rPr>
                <w:b w:val="0"/>
                <w:sz w:val="20"/>
              </w:rPr>
              <w:t>Client-Freelancer Disputes: Disagreements on quality without structured arbitration</w:t>
            </w:r>
          </w:p>
        </w:tc>
        <w:tc>
          <w:tcPr>
            <w:tcW w:w="25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4C3AB70B" w14:textId="77777777" w:rsidR="00DF4DFD" w:rsidRDefault="00DF4DFD" w:rsidP="005A4A9D">
            <w:pPr>
              <w:spacing w:after="0" w:line="240" w:lineRule="auto"/>
            </w:pPr>
            <w:r>
              <w:rPr>
                <w:b w:val="0"/>
                <w:sz w:val="20"/>
              </w:rPr>
              <w:t>BP.1.1 Section 3 &amp; BP.1.2 Section 7; Support ticket benchmarks</w:t>
            </w:r>
          </w:p>
        </w:tc>
        <w:tc>
          <w:tcPr>
            <w:tcW w:w="25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038CF24C" w14:textId="77777777" w:rsidR="00DF4DFD" w:rsidRDefault="00DF4DFD" w:rsidP="005A4A9D">
            <w:pPr>
              <w:spacing w:after="0" w:line="240" w:lineRule="auto"/>
            </w:pPr>
            <w:r>
              <w:rPr>
                <w:b w:val="0"/>
                <w:sz w:val="20"/>
              </w:rPr>
              <w:t>Evidence-Based Dispute Resolution Workflow with dedicated Reviewer role</w:t>
            </w:r>
          </w:p>
        </w:tc>
        <w:tc>
          <w:tcPr>
            <w:tcW w:w="21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51380428" w14:textId="77777777" w:rsidR="00DF4DFD" w:rsidRDefault="00DF4DFD" w:rsidP="005A4A9D">
            <w:pPr>
              <w:spacing w:after="0" w:line="240" w:lineRule="auto"/>
            </w:pPr>
            <w:r>
              <w:rPr>
                <w:b w:val="0"/>
                <w:sz w:val="20"/>
              </w:rPr>
              <w:t>Client, Freelancer, Dispute Reviewer</w:t>
            </w:r>
          </w:p>
        </w:tc>
      </w:tr>
      <w:tr w:rsidR="00DF4DFD" w14:paraId="70866A21" w14:textId="77777777" w:rsidTr="005A4A9D">
        <w:trPr>
          <w:cantSplit/>
          <w:jc w:val="center"/>
        </w:trPr>
        <w:tc>
          <w:tcPr>
            <w:tcW w:w="22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A4B9AAA" w14:textId="77777777" w:rsidR="00DF4DFD" w:rsidRDefault="00DF4DFD" w:rsidP="005A4A9D">
            <w:pPr>
              <w:spacing w:after="0" w:line="240" w:lineRule="auto"/>
            </w:pPr>
            <w:r>
              <w:rPr>
                <w:b w:val="0"/>
                <w:sz w:val="20"/>
              </w:rPr>
              <w:t>Lack of Evidence: Scattered files and untracked revision agreements</w:t>
            </w:r>
          </w:p>
        </w:tc>
        <w:tc>
          <w:tcPr>
            <w:tcW w:w="25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179497F" w14:textId="77777777" w:rsidR="00DF4DFD" w:rsidRDefault="00DF4DFD" w:rsidP="005A4A9D">
            <w:pPr>
              <w:spacing w:after="0" w:line="240" w:lineRule="auto"/>
            </w:pPr>
            <w:r>
              <w:rPr>
                <w:b w:val="0"/>
                <w:sz w:val="20"/>
              </w:rPr>
              <w:t>BP.1.1 Section 3; Academic analysis of dispute logs</w:t>
            </w:r>
          </w:p>
        </w:tc>
        <w:tc>
          <w:tcPr>
            <w:tcW w:w="25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5054987" w14:textId="77777777" w:rsidR="00DF4DFD" w:rsidRDefault="00DF4DFD" w:rsidP="005A4A9D">
            <w:pPr>
              <w:spacing w:after="0" w:line="240" w:lineRule="auto"/>
            </w:pPr>
            <w:r>
              <w:rPr>
                <w:b w:val="0"/>
                <w:sz w:val="20"/>
              </w:rPr>
              <w:t>Centralized Evidence Management Module for files, notes, and audit logs</w:t>
            </w:r>
          </w:p>
        </w:tc>
        <w:tc>
          <w:tcPr>
            <w:tcW w:w="21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6E2A950" w14:textId="77777777" w:rsidR="00DF4DFD" w:rsidRDefault="00DF4DFD" w:rsidP="005A4A9D">
            <w:pPr>
              <w:spacing w:after="0" w:line="240" w:lineRule="auto"/>
            </w:pPr>
            <w:r>
              <w:rPr>
                <w:b w:val="0"/>
                <w:sz w:val="20"/>
              </w:rPr>
              <w:t>Dispute Reviewer, Admin, Auditor</w:t>
            </w:r>
          </w:p>
        </w:tc>
      </w:tr>
      <w:tr w:rsidR="00DF4DFD" w14:paraId="6BAB093A" w14:textId="77777777" w:rsidTr="005A4A9D">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6FA26ECB" w14:textId="77777777" w:rsidR="00DF4DFD" w:rsidRDefault="00DF4DFD" w:rsidP="005A4A9D">
            <w:pPr>
              <w:spacing w:after="0" w:line="240" w:lineRule="auto"/>
            </w:pPr>
            <w:r>
              <w:rPr>
                <w:b w:val="0"/>
                <w:sz w:val="20"/>
              </w:rPr>
              <w:t>Unrestricted Access &amp; Opaque Operations: Unaudited actions across user roles</w:t>
            </w:r>
          </w:p>
        </w:tc>
        <w:tc>
          <w:tcPr>
            <w:tcW w:w="25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458156DC" w14:textId="77777777" w:rsidR="00DF4DFD" w:rsidRDefault="00DF4DFD" w:rsidP="005A4A9D">
            <w:pPr>
              <w:spacing w:after="0" w:line="240" w:lineRule="auto"/>
            </w:pPr>
            <w:r>
              <w:rPr>
                <w:b w:val="0"/>
                <w:sz w:val="20"/>
              </w:rPr>
              <w:t>BP.1.1 Section 5 (Internal Factors); Security standards</w:t>
            </w:r>
          </w:p>
        </w:tc>
        <w:tc>
          <w:tcPr>
            <w:tcW w:w="25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0DEE0C2B" w14:textId="77777777" w:rsidR="00DF4DFD" w:rsidRDefault="00DF4DFD" w:rsidP="005A4A9D">
            <w:pPr>
              <w:spacing w:after="0" w:line="240" w:lineRule="auto"/>
            </w:pPr>
            <w:r>
              <w:rPr>
                <w:b w:val="0"/>
                <w:sz w:val="20"/>
              </w:rPr>
              <w:t>Role-Based Access Control (RBAC) and Complete Audit History Tracking</w:t>
            </w:r>
          </w:p>
        </w:tc>
        <w:tc>
          <w:tcPr>
            <w:tcW w:w="21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005583B9" w14:textId="77777777" w:rsidR="00DF4DFD" w:rsidRDefault="00DF4DFD" w:rsidP="005A4A9D">
            <w:pPr>
              <w:spacing w:after="0" w:line="240" w:lineRule="auto"/>
            </w:pPr>
            <w:r>
              <w:rPr>
                <w:b w:val="0"/>
                <w:sz w:val="20"/>
              </w:rPr>
              <w:t>Admin, Escrow Officer, Auditor</w:t>
            </w:r>
          </w:p>
        </w:tc>
      </w:tr>
    </w:tbl>
    <w:p w14:paraId="1B8DD8AE" w14:textId="77777777" w:rsidR="00DF4DFD" w:rsidRDefault="00DF4DFD" w:rsidP="00DF4DFD">
      <w:pPr>
        <w:spacing w:after="0" w:line="240" w:lineRule="auto"/>
      </w:pPr>
    </w:p>
    <w:p w14:paraId="2BBE4E93" w14:textId="77777777" w:rsidR="00DF4DFD" w:rsidRDefault="00DF4DFD" w:rsidP="00DF4DFD">
      <w:pPr>
        <w:pStyle w:val="Heading2"/>
        <w:spacing w:before="240"/>
      </w:pPr>
      <w:r>
        <w:rPr>
          <w:rFonts w:cs="Bookman Old Style"/>
          <w:sz w:val="24"/>
          <w:szCs w:val="24"/>
        </w:rPr>
        <w:t>2. Prioritization</w:t>
      </w:r>
    </w:p>
    <w:p w14:paraId="3ED91C31" w14:textId="77777777" w:rsidR="00DF4DFD" w:rsidRDefault="00DF4DFD" w:rsidP="00DF4DFD">
      <w:r>
        <w:rPr>
          <w:rFonts w:cs="Bookman Old Style"/>
          <w:i/>
          <w:iCs/>
          <w:color w:val="595959"/>
          <w:sz w:val="18"/>
          <w:szCs w:val="18"/>
        </w:rPr>
        <w:t>Rank the needs above by importance/urgency, and briefly justify the ranking.</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0D10A69E"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A1B65E2" w14:textId="77777777" w:rsidR="00DF4DFD" w:rsidRDefault="00DF4DFD" w:rsidP="005A4A9D">
            <w:pPr>
              <w:spacing w:after="0" w:line="240" w:lineRule="auto"/>
            </w:pPr>
            <w:r/>
            <w:r>
              <w:rPr>
                <w:sz w:val="20"/>
              </w:rPr>
              <w:t>Priority 1 (Crucial): Milestone-Based Simulated Escrow Management — Directly eliminates payment uncertainty, ensuring funds are committed before work begins and protected until delivery is validated.</w:t>
              <w:br/>
              <w:br/>
              <w:t>Priority 2 (Crucial): Evidence-Based Dispute Resolution Workflow — Establishes a structured, multi-role arbitration pipeline for resolving conflicts fairly using uploaded evidence artifacts.</w:t>
              <w:br/>
              <w:br/>
              <w:t>Priority 3 (High): Centralized Evidence Management Module — Provides the underlying data repository linking deliverable files and communication logs directly to milestones.</w:t>
              <w:br/>
              <w:br/>
              <w:t>Priority 4 (High): Project &amp; Milestone Tracking System — Enables visual tracking of milestone progress (Completed, In Progress, Pending) for clients, freelancers, and project managers.</w:t>
              <w:br/>
              <w:br/>
              <w:t>Priority 5 (Medium): Role-Based Access Control &amp; Complete Audit History — Secures platform operations across clients, freelancers, escrow officers, dispute reviewers, and administrators.</w:t>
            </w:r>
          </w:p>
          <w:p w14:paraId="78206005" w14:textId="77777777" w:rsidR="00DF4DFD" w:rsidRDefault="00DF4DFD" w:rsidP="005A4A9D">
            <w:pPr>
              <w:spacing w:after="0" w:line="240" w:lineRule="auto"/>
            </w:pPr>
            <w:r/>
          </w:p>
        </w:tc>
      </w:tr>
    </w:tbl>
    <w:p w14:paraId="52D4A62F" w14:textId="77777777" w:rsidR="00DF4DFD" w:rsidRDefault="00DF4DFD" w:rsidP="00DF4DFD">
      <w:pPr>
        <w:pStyle w:val="Heading2"/>
        <w:spacing w:before="240"/>
      </w:pPr>
      <w:r>
        <w:rPr>
          <w:rFonts w:cs="Bookman Old Style"/>
          <w:sz w:val="24"/>
          <w:szCs w:val="24"/>
        </w:rPr>
        <w:t>3. Problem Statement</w:t>
      </w:r>
    </w:p>
    <w:p w14:paraId="42F8280C" w14:textId="77777777" w:rsidR="00DF4DFD" w:rsidRDefault="00DF4DFD" w:rsidP="00DF4DFD">
      <w:r>
        <w:rPr>
          <w:rFonts w:cs="Bookman Old Style"/>
          <w:i/>
          <w:iCs/>
          <w:color w:val="595959"/>
          <w:sz w:val="18"/>
          <w:szCs w:val="18"/>
        </w:rPr>
        <w:t>State the single, concise computing problem this project solves — bounded, evidence-supported, and free of solution language.</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2A98093C"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5253F6F" w14:textId="77777777" w:rsidR="00DF4DFD" w:rsidRDefault="00DF4DFD" w:rsidP="005A4A9D">
            <w:pPr>
              <w:spacing w:after="0" w:line="240" w:lineRule="auto"/>
            </w:pPr>
            <w:r/>
            <w:r>
              <w:rPr>
                <w:sz w:val="20"/>
              </w:rPr>
              <w:t>Existing freelance platforms lack a structured milestone-based escrow mechanism, centralized evidence management, and a transparent dispute resolution workflow, resulting in unclear requirements, missed deadlines, payment uncertainty, and unresolvable client-freelancer conflicts. This project develops a web-based system titled 'Milestone-Based Escrow &amp; Evidence-Based Dispute Resolution Workflow' that integrates milestone-based simulated escrow, verifiable evidence submission, role-based multi-tier arbitration, and complete audit history tracking to ensure a safe, fair, and transparent collaboration workflow for both clients and freelancers.</w:t>
            </w:r>
          </w:p>
          <w:p w14:paraId="40FF4E74" w14:textId="77777777" w:rsidR="00DF4DFD" w:rsidRDefault="00DF4DFD" w:rsidP="005A4A9D">
            <w:pPr>
              <w:spacing w:after="0" w:line="240" w:lineRule="auto"/>
            </w:pPr>
            <w:r/>
          </w:p>
          <w:p w14:paraId="1D719CC6" w14:textId="77777777" w:rsidR="00DF4DFD" w:rsidRDefault="00DF4DFD" w:rsidP="005A4A9D">
            <w:pPr>
              <w:spacing w:after="0" w:line="240" w:lineRule="auto"/>
            </w:pPr>
            <w:r/>
          </w:p>
        </w:tc>
      </w:tr>
    </w:tbl>
    <w:p w14:paraId="25A70A35" w14:textId="77777777" w:rsidR="00DF4DFD" w:rsidRDefault="00DF4DFD" w:rsidP="00DF4DFD">
      <w:pPr>
        <w:pStyle w:val="Heading2"/>
        <w:spacing w:before="240"/>
      </w:pPr>
      <w:r>
        <w:rPr>
          <w:rFonts w:cs="Bookman Old Style"/>
          <w:sz w:val="24"/>
          <w:szCs w:val="24"/>
        </w:rPr>
        <w:t>4. Project Objectives</w:t>
      </w:r>
    </w:p>
    <w:p w14:paraId="143F4AB4" w14:textId="77777777" w:rsidR="00DF4DFD" w:rsidRDefault="00DF4DFD" w:rsidP="00DF4DFD">
      <w:r>
        <w:rPr>
          <w:rFonts w:cs="Bookman Old Style"/>
          <w:i/>
          <w:iCs/>
          <w:color w:val="595959"/>
          <w:sz w:val="18"/>
          <w:szCs w:val="18"/>
        </w:rPr>
        <w:t>State 4–6 clear, measurable objectives this project aims to achieve, based on the needs above. Each should be specific enough to later map to a requirement or deliverable.</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4DEBA8B1"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r>
              <w:rPr>
                <w:sz w:val="20"/>
              </w:rPr>
              <w:t>1. Develop a Milestone-Based Project Tracking Module allowing clients to create phased milestones, set budgets, and track real-time completion status (Completed / In Progress / Pending).</w:t>
              <w:br/>
              <w:br/>
              <w:t>2. Implement a Simulated Escrow Engine that locks milestone funds upon contract initiation and governs state-controlled release transitions upon verified deliverable approval.</w:t>
              <w:br/>
              <w:br/>
              <w:t>3. Design an Evidence Management System to centralize submission artifacts, project files, and communication records linked directly to active milestones.</w:t>
              <w:br/>
              <w:br/>
              <w:t>4. Construct a Multi-Role Evidence-Based Dispute Resolution Workflow enabling clients and freelancers to contest milestones, submit counter-evidence, and receive binding rulings from designated Dispute Reviewers.</w:t>
              <w:br/>
              <w:br/>
              <w:t>5. Implement Role-Based Access Control (RBAC) and Audit History Logging across Clients, Freelancers, Escrow Officers, Dispute Reviewers, and Administrators to maintain security and traceability.</w:t>
            </w:r>
          </w:p>
        </w:tc>
      </w:tr>
    </w:tbl>
    <w:p w14:paraId="64B37CAB" w14:textId="77777777" w:rsidR="00DF4DFD" w:rsidRDefault="00DF4DFD" w:rsidP="00DF4DFD">
      <w:pPr>
        <w:spacing w:after="0" w:line="240" w:lineRule="auto"/>
      </w:pP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48CD3B2E"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FFF3CD"/>
            <w:tcMar>
              <w:top w:w="55" w:type="dxa"/>
              <w:left w:w="65" w:type="dxa"/>
              <w:bottom w:w="55" w:type="dxa"/>
              <w:right w:w="65" w:type="dxa"/>
            </w:tcMar>
            <w:vAlign w:val="center"/>
          </w:tcPr>
          <w:p w14:paraId="54C29B50" w14:textId="77777777" w:rsidR="00DF4DFD" w:rsidRPr="00DF4DFD" w:rsidRDefault="00DF4DFD" w:rsidP="005A4A9D">
            <w:pPr>
              <w:spacing w:after="0" w:line="240" w:lineRule="auto"/>
              <w:rPr>
                <w:sz w:val="20"/>
                <w:szCs w:val="24"/>
              </w:rPr>
            </w:pPr>
            <w:r w:rsidRPr="00DF4DFD">
              <w:rPr>
                <w:rFonts w:ascii="Segoe UI Emoji" w:hAnsi="Segoe UI Emoji" w:cs="Segoe UI Emoji"/>
                <w:b/>
                <w:bCs/>
                <w:sz w:val="20"/>
                <w:szCs w:val="24"/>
              </w:rPr>
              <w:t>💡</w:t>
            </w:r>
            <w:r w:rsidRPr="00DF4DFD">
              <w:rPr>
                <w:rFonts w:cs="Bookman Old Style"/>
                <w:b/>
                <w:bCs/>
                <w:sz w:val="20"/>
                <w:szCs w:val="24"/>
              </w:rPr>
              <w:t xml:space="preserve"> REMINDER:  </w:t>
            </w:r>
            <w:r w:rsidRPr="00DF4DFD">
              <w:rPr>
                <w:rFonts w:cs="Bookman Old Style"/>
                <w:b/>
                <w:sz w:val="20"/>
                <w:szCs w:val="24"/>
              </w:rPr>
              <w:t>Every need and objective here should map forward into a Functional or Non-Functional Requirement in S1 — keep this page for your Requirements Traceability Matrix later.</w:t>
            </w:r>
          </w:p>
        </w:tc>
      </w:tr>
    </w:tbl>
    <w:p w14:paraId="04643BDD" w14:textId="77777777" w:rsidR="00DF4DFD" w:rsidRDefault="00DF4DFD" w:rsidP="00DF4DFD">
      <w:pPr>
        <w:spacing w:after="0" w:line="240" w:lineRule="auto"/>
      </w:pPr>
      <w:r>
        <w:rPr>
          <w:rFonts w:cs="Bookman Old Style"/>
        </w:rPr>
        <w:br w:type="page"/>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4CDF1E15"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203F6D"/>
            <w:tcMar>
              <w:top w:w="55" w:type="dxa"/>
              <w:left w:w="65" w:type="dxa"/>
              <w:bottom w:w="55" w:type="dxa"/>
              <w:right w:w="65" w:type="dxa"/>
            </w:tcMar>
            <w:vAlign w:val="center"/>
          </w:tcPr>
          <w:p w14:paraId="14595332" w14:textId="77777777" w:rsidR="00DF4DFD" w:rsidRPr="00DF4DFD" w:rsidRDefault="00DF4DFD" w:rsidP="005A4A9D">
            <w:pPr>
              <w:spacing w:after="0" w:line="240" w:lineRule="auto"/>
              <w:rPr>
                <w:sz w:val="20"/>
                <w:szCs w:val="32"/>
              </w:rPr>
            </w:pPr>
            <w:r w:rsidRPr="00DF4DFD">
              <w:rPr>
                <w:rFonts w:cs="Bookman Old Style"/>
                <w:b/>
                <w:bCs/>
                <w:color w:val="FFFFFF"/>
                <w:sz w:val="20"/>
                <w:szCs w:val="32"/>
              </w:rPr>
              <w:lastRenderedPageBreak/>
              <w:t>WHAT'S INCLUDED</w:t>
            </w:r>
            <w:r w:rsidRPr="00DF4DFD">
              <w:rPr>
                <w:rFonts w:cs="Bookman Old Style"/>
                <w:b/>
                <w:bCs/>
                <w:color w:val="FFFFFF"/>
                <w:sz w:val="20"/>
                <w:szCs w:val="32"/>
              </w:rPr>
              <w:br/>
              <w:t>Step 5 of 7 — S0 Problem Definition &amp; Need Identification</w:t>
            </w:r>
          </w:p>
          <w:p w14:paraId="41D96AB3" w14:textId="12FA65F4" w:rsidR="00DF4DFD" w:rsidRPr="00DF4DFD" w:rsidRDefault="00DF4DFD" w:rsidP="005A4A9D">
            <w:pPr>
              <w:spacing w:after="0" w:line="240" w:lineRule="auto"/>
              <w:rPr>
                <w:sz w:val="20"/>
                <w:szCs w:val="32"/>
              </w:rPr>
            </w:pPr>
            <w:r w:rsidRPr="00DF4DFD">
              <w:rPr>
                <w:rFonts w:cs="Bookman Old Style"/>
                <w:b/>
                <w:i/>
                <w:iCs/>
                <w:color w:val="FFFFFF"/>
                <w:sz w:val="20"/>
                <w:szCs w:val="32"/>
              </w:rPr>
              <w:t>Stage S0 — Problem Definition &amp; Need Identification │ General, Theme-Independent</w:t>
            </w:r>
          </w:p>
        </w:tc>
      </w:tr>
    </w:tbl>
    <w:p w14:paraId="2691E94B" w14:textId="77777777" w:rsidR="00DF4DFD" w:rsidRDefault="00DF4DFD" w:rsidP="00DF4DFD">
      <w:pPr>
        <w:spacing w:after="0" w:line="240" w:lineRule="auto"/>
      </w:pPr>
    </w:p>
    <w:p w14:paraId="46AF97AB" w14:textId="77777777" w:rsidR="00DF4DFD" w:rsidRDefault="00DF4DFD" w:rsidP="00DF4DFD">
      <w:pPr>
        <w:pStyle w:val="Heading2"/>
        <w:spacing w:before="240"/>
      </w:pPr>
      <w:r>
        <w:rPr>
          <w:rFonts w:cs="Bookman Old Style"/>
          <w:sz w:val="24"/>
          <w:szCs w:val="24"/>
        </w:rPr>
        <w:t>1. In-Scope</w:t>
      </w:r>
    </w:p>
    <w:p w14:paraId="595A6884" w14:textId="77777777" w:rsidR="00DF4DFD" w:rsidRDefault="00DF4DFD" w:rsidP="00DF4DFD">
      <w:r>
        <w:rPr>
          <w:rFonts w:cs="Bookman Old Style"/>
          <w:i/>
          <w:iCs/>
          <w:color w:val="595959"/>
          <w:sz w:val="18"/>
          <w:szCs w:val="18"/>
        </w:rPr>
        <w:t>List what the system WILL do / include within this semester's project.</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Layout w:type="fixed"/>
        <w:tblCellMar>
          <w:left w:w="10" w:type="dxa"/>
          <w:right w:w="10" w:type="dxa"/>
        </w:tblCellMar>
        <w:tblLook w:val="04A0" w:firstRow="1" w:lastRow="0" w:firstColumn="1" w:lastColumn="0" w:noHBand="0" w:noVBand="1"/>
      </w:tblPr>
      <w:tblGrid>
        <w:gridCol w:w="700"/>
        <w:gridCol w:w="8660"/>
      </w:tblGrid>
      <w:tr w:rsidR="00DF4DFD" w14:paraId="12E0D97B" w14:textId="77777777" w:rsidTr="005A4A9D">
        <w:trPr>
          <w:cantSplit/>
          <w:tblHeade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7C687148" w14:textId="77777777" w:rsidR="00DF4DFD" w:rsidRDefault="00DF4DFD" w:rsidP="005A4A9D">
            <w:pPr>
              <w:spacing w:after="0" w:line="240" w:lineRule="auto"/>
              <w:jc w:val="center"/>
            </w:pPr>
            <w:r>
              <w:rPr>
                <w:rFonts w:cs="Bookman Old Style"/>
                <w:b/>
                <w:bCs/>
                <w:color w:val="FFFFFF"/>
                <w:sz w:val="15"/>
                <w:szCs w:val="18"/>
              </w:rPr>
              <w:t>#</w:t>
            </w:r>
          </w:p>
        </w:tc>
        <w:tc>
          <w:tcPr>
            <w:tcW w:w="866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4DCED57C" w14:textId="77777777" w:rsidR="00DF4DFD" w:rsidRDefault="00DF4DFD" w:rsidP="005A4A9D">
            <w:pPr>
              <w:spacing w:after="0" w:line="240" w:lineRule="auto"/>
              <w:jc w:val="center"/>
            </w:pPr>
            <w:r>
              <w:rPr>
                <w:rFonts w:cs="Bookman Old Style"/>
                <w:b/>
                <w:bCs/>
                <w:color w:val="FFFFFF"/>
                <w:sz w:val="15"/>
                <w:szCs w:val="18"/>
              </w:rPr>
              <w:t>In-Scope Item</w:t>
            </w:r>
          </w:p>
        </w:tc>
      </w:tr>
      <w:tr w:rsidR="00DF4DFD" w14:paraId="793BBCFC" w14:textId="77777777" w:rsidTr="005A4A9D">
        <w:trPr>
          <w:cantSplit/>
          <w:jc w:val="center"/>
        </w:trPr>
        <w:tc>
          <w:tcPr>
            <w:tcW w:w="7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703F895" w14:textId="77777777" w:rsidR="00DF4DFD" w:rsidRDefault="00DF4DFD" w:rsidP="005A4A9D">
            <w:pPr>
              <w:spacing w:after="0" w:line="240" w:lineRule="auto"/>
            </w:pPr>
            <w:r>
              <w:rPr>
                <w:b w:val="0"/>
                <w:sz w:val="20"/>
              </w:rPr>
              <w:t>1</w:t>
            </w:r>
          </w:p>
        </w:tc>
        <w:tc>
          <w:tcPr>
            <w:tcW w:w="86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E644F1C" w14:textId="77777777" w:rsidR="00DF4DFD" w:rsidRDefault="00DF4DFD" w:rsidP="005A4A9D">
            <w:pPr>
              <w:spacing w:after="0" w:line="240" w:lineRule="auto"/>
            </w:pPr>
            <w:r>
              <w:rPr>
                <w:b w:val="0"/>
                <w:sz w:val="20"/>
              </w:rPr>
              <w:t>User Registration and Role Management (Client, Freelancer, Admin, Dispute Reviewer) [F1]</w:t>
            </w:r>
          </w:p>
        </w:tc>
      </w:tr>
      <w:tr w:rsidR="00DF4DFD" w14:paraId="1C01B90F" w14:textId="77777777" w:rsidTr="005A4A9D">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03CE0B42" w14:textId="77777777" w:rsidR="00DF4DFD" w:rsidRDefault="00DF4DFD" w:rsidP="005A4A9D">
            <w:pPr>
              <w:spacing w:after="0" w:line="240" w:lineRule="auto"/>
            </w:pPr>
            <w:r>
              <w:rPr>
                <w:b w:val="0"/>
                <w:sz w:val="20"/>
              </w:rPr>
              <w:t>2</w:t>
            </w:r>
          </w:p>
        </w:tc>
        <w:tc>
          <w:tcPr>
            <w:tcW w:w="86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12929242" w14:textId="77777777" w:rsidR="00DF4DFD" w:rsidRDefault="00DF4DFD" w:rsidP="005A4A9D">
            <w:pPr>
              <w:spacing w:after="0" w:line="240" w:lineRule="auto"/>
            </w:pPr>
            <w:r>
              <w:rPr>
                <w:b w:val="0"/>
                <w:sz w:val="20"/>
              </w:rPr>
              <w:t>Project Creation and Specification Posting with Budget and Duration [F2]</w:t>
            </w:r>
          </w:p>
        </w:tc>
      </w:tr>
      <w:tr w:rsidR="00DF4DFD" w14:paraId="39DAB2BD" w14:textId="77777777" w:rsidTr="005A4A9D">
        <w:trPr>
          <w:cantSplit/>
          <w:jc w:val="center"/>
        </w:trPr>
        <w:tc>
          <w:tcPr>
            <w:tcW w:w="7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9252814" w14:textId="77777777" w:rsidR="00DF4DFD" w:rsidRDefault="00DF4DFD" w:rsidP="005A4A9D">
            <w:pPr>
              <w:spacing w:after="0" w:line="240" w:lineRule="auto"/>
            </w:pPr>
            <w:r>
              <w:rPr>
                <w:b w:val="0"/>
                <w:sz w:val="20"/>
              </w:rPr>
              <w:t>3</w:t>
            </w:r>
          </w:p>
        </w:tc>
        <w:tc>
          <w:tcPr>
            <w:tcW w:w="86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17F4082" w14:textId="77777777" w:rsidR="00DF4DFD" w:rsidRDefault="00DF4DFD" w:rsidP="005A4A9D">
            <w:pPr>
              <w:spacing w:after="0" w:line="240" w:lineRule="auto"/>
            </w:pPr>
            <w:r>
              <w:rPr>
                <w:b w:val="0"/>
                <w:sz w:val="20"/>
              </w:rPr>
              <w:t>Proposal Submission and Bidding System for Freelancers [F3] &amp; Freelancer Selection [F4]</w:t>
            </w:r>
          </w:p>
        </w:tc>
      </w:tr>
      <w:tr w:rsidR="00DF4DFD" w14:paraId="6D3CE71E" w14:textId="77777777" w:rsidTr="005A4A9D">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1607CBB6" w14:textId="77777777" w:rsidR="00DF4DFD" w:rsidRDefault="00DF4DFD" w:rsidP="005A4A9D">
            <w:pPr>
              <w:spacing w:after="0" w:line="240" w:lineRule="auto"/>
            </w:pPr>
            <w:r>
              <w:rPr>
                <w:b w:val="0"/>
                <w:sz w:val="20"/>
              </w:rPr>
              <w:t>4</w:t>
            </w:r>
          </w:p>
        </w:tc>
        <w:tc>
          <w:tcPr>
            <w:tcW w:w="86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441ED0CB" w14:textId="77777777" w:rsidR="00DF4DFD" w:rsidRDefault="00DF4DFD" w:rsidP="005A4A9D">
            <w:pPr>
              <w:spacing w:after="0" w:line="240" w:lineRule="auto"/>
            </w:pPr>
            <w:r>
              <w:rPr>
                <w:b w:val="0"/>
                <w:sz w:val="20"/>
              </w:rPr>
              <w:t>Milestone Management: Definition, funding, and phase progress tracking [F5]</w:t>
            </w:r>
          </w:p>
        </w:tc>
      </w:tr>
      <w:tr w:rsidR="00DF4DFD" w14:paraId="159DE6FB" w14:textId="77777777" w:rsidTr="005A4A9D">
        <w:trPr>
          <w:cantSplit/>
          <w:jc w:val="center"/>
        </w:trPr>
        <w:tc>
          <w:tcPr>
            <w:tcW w:w="7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47B4EE7" w14:textId="77777777" w:rsidR="00DF4DFD" w:rsidRDefault="00DF4DFD" w:rsidP="005A4A9D">
            <w:pPr>
              <w:spacing w:after="0" w:line="240" w:lineRule="auto"/>
            </w:pPr>
            <w:r>
              <w:rPr>
                <w:b w:val="0"/>
                <w:sz w:val="20"/>
              </w:rPr>
              <w:t>5</w:t>
            </w:r>
          </w:p>
        </w:tc>
        <w:tc>
          <w:tcPr>
            <w:tcW w:w="86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98EC811" w14:textId="77777777" w:rsidR="00DF4DFD" w:rsidRDefault="00DF4DFD" w:rsidP="005A4A9D">
            <w:pPr>
              <w:spacing w:after="0" w:line="240" w:lineRule="auto"/>
            </w:pPr>
            <w:r>
              <w:rPr>
                <w:b w:val="0"/>
                <w:sz w:val="20"/>
              </w:rPr>
              <w:t>Deliverable &amp; Evidence File Submission Module with linked artifact records [F6]</w:t>
            </w:r>
          </w:p>
        </w:tc>
      </w:tr>
      <w:tr w:rsidR="00DF4DFD" w14:paraId="44336809" w14:textId="77777777" w:rsidTr="005A4A9D">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65B2E480" w14:textId="77777777" w:rsidR="00DF4DFD" w:rsidRDefault="00DF4DFD" w:rsidP="005A4A9D">
            <w:pPr>
              <w:spacing w:after="0" w:line="240" w:lineRule="auto"/>
            </w:pPr>
            <w:r>
              <w:rPr>
                <w:b w:val="0"/>
                <w:sz w:val="20"/>
              </w:rPr>
              <w:t>6</w:t>
            </w:r>
          </w:p>
        </w:tc>
        <w:tc>
          <w:tcPr>
            <w:tcW w:w="86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1AF500FB" w14:textId="77777777" w:rsidR="00DF4DFD" w:rsidRDefault="00DF4DFD" w:rsidP="005A4A9D">
            <w:pPr>
              <w:spacing w:after="0" w:line="240" w:lineRule="auto"/>
            </w:pPr>
            <w:r>
              <w:rPr>
                <w:b w:val="0"/>
                <w:sz w:val="20"/>
              </w:rPr>
              <w:t>Simulated Escrow Payment Workflow (Fund deposit, lock, release, refund) [F7]</w:t>
            </w:r>
          </w:p>
        </w:tc>
      </w:tr>
    </w:tbl>
    <w:p w14:paraId="032B0CB9" w14:textId="77777777" w:rsidR="00DF4DFD" w:rsidRDefault="00DF4DFD" w:rsidP="00DF4DFD">
      <w:pPr>
        <w:spacing w:after="0" w:line="240" w:lineRule="auto"/>
      </w:pPr>
    </w:p>
    <w:p w14:paraId="2593B474" w14:textId="77777777" w:rsidR="00DF4DFD" w:rsidRDefault="00DF4DFD" w:rsidP="00DF4DFD">
      <w:pPr>
        <w:pStyle w:val="Heading2"/>
        <w:spacing w:before="240"/>
      </w:pPr>
      <w:r>
        <w:rPr>
          <w:rFonts w:cs="Bookman Old Style"/>
          <w:sz w:val="24"/>
          <w:szCs w:val="24"/>
        </w:rPr>
        <w:t>2. Out-of-Scope</w:t>
      </w:r>
    </w:p>
    <w:p w14:paraId="2E7E962B" w14:textId="77777777" w:rsidR="00DF4DFD" w:rsidRDefault="00DF4DFD" w:rsidP="00DF4DFD">
      <w:r>
        <w:rPr>
          <w:rFonts w:cs="Bookman Old Style"/>
          <w:i/>
          <w:iCs/>
          <w:color w:val="595959"/>
          <w:sz w:val="18"/>
          <w:szCs w:val="18"/>
        </w:rPr>
        <w:t>List what the system explicitly will NOT do / include — this prevents scope creep later.</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Layout w:type="fixed"/>
        <w:tblCellMar>
          <w:left w:w="10" w:type="dxa"/>
          <w:right w:w="10" w:type="dxa"/>
        </w:tblCellMar>
        <w:tblLook w:val="04A0" w:firstRow="1" w:lastRow="0" w:firstColumn="1" w:lastColumn="0" w:noHBand="0" w:noVBand="1"/>
      </w:tblPr>
      <w:tblGrid>
        <w:gridCol w:w="700"/>
        <w:gridCol w:w="3800"/>
        <w:gridCol w:w="4860"/>
      </w:tblGrid>
      <w:tr w:rsidR="00DF4DFD" w14:paraId="1D28E087" w14:textId="77777777" w:rsidTr="005A4A9D">
        <w:trPr>
          <w:cantSplit/>
          <w:tblHeade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4953B9CD" w14:textId="77777777" w:rsidR="00DF4DFD" w:rsidRDefault="00DF4DFD" w:rsidP="005A4A9D">
            <w:pPr>
              <w:spacing w:after="0" w:line="240" w:lineRule="auto"/>
              <w:jc w:val="center"/>
            </w:pPr>
            <w:r>
              <w:rPr>
                <w:rFonts w:cs="Bookman Old Style"/>
                <w:b/>
                <w:bCs/>
                <w:color w:val="FFFFFF"/>
                <w:sz w:val="15"/>
                <w:szCs w:val="18"/>
              </w:rPr>
              <w:t>#</w:t>
            </w:r>
          </w:p>
        </w:tc>
        <w:tc>
          <w:tcPr>
            <w:tcW w:w="38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2C0BC092" w14:textId="77777777" w:rsidR="00DF4DFD" w:rsidRDefault="00DF4DFD" w:rsidP="005A4A9D">
            <w:pPr>
              <w:spacing w:after="0" w:line="240" w:lineRule="auto"/>
              <w:jc w:val="center"/>
            </w:pPr>
            <w:r>
              <w:rPr>
                <w:rFonts w:cs="Bookman Old Style"/>
                <w:b/>
                <w:bCs/>
                <w:color w:val="FFFFFF"/>
                <w:sz w:val="15"/>
                <w:szCs w:val="18"/>
              </w:rPr>
              <w:t>Out-of-Scope Item</w:t>
            </w:r>
          </w:p>
        </w:tc>
        <w:tc>
          <w:tcPr>
            <w:tcW w:w="486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59E7655F" w14:textId="77777777" w:rsidR="00DF4DFD" w:rsidRDefault="00DF4DFD" w:rsidP="005A4A9D">
            <w:pPr>
              <w:spacing w:after="0" w:line="240" w:lineRule="auto"/>
              <w:jc w:val="center"/>
            </w:pPr>
            <w:r>
              <w:rPr>
                <w:rFonts w:cs="Bookman Old Style"/>
                <w:b/>
                <w:bCs/>
                <w:color w:val="FFFFFF"/>
                <w:sz w:val="15"/>
                <w:szCs w:val="18"/>
              </w:rPr>
              <w:t>Reason for Exclusion</w:t>
            </w:r>
          </w:p>
        </w:tc>
      </w:tr>
      <w:tr w:rsidR="00DF4DFD" w14:paraId="122EF129" w14:textId="77777777" w:rsidTr="005A4A9D">
        <w:trPr>
          <w:cantSplit/>
          <w:jc w:val="center"/>
        </w:trPr>
        <w:tc>
          <w:tcPr>
            <w:tcW w:w="7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43A6DEA" w14:textId="77777777" w:rsidR="00DF4DFD" w:rsidRDefault="00DF4DFD" w:rsidP="005A4A9D">
            <w:pPr>
              <w:spacing w:after="0" w:line="240" w:lineRule="auto"/>
            </w:pPr>
            <w:r>
              <w:rPr>
                <w:b w:val="0"/>
                <w:sz w:val="20"/>
              </w:rPr>
              <w:t>1</w:t>
            </w:r>
          </w:p>
        </w:tc>
        <w:tc>
          <w:tcPr>
            <w:tcW w:w="38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0977FCE" w14:textId="77777777" w:rsidR="00DF4DFD" w:rsidRDefault="00DF4DFD" w:rsidP="005A4A9D">
            <w:pPr>
              <w:spacing w:after="0" w:line="240" w:lineRule="auto"/>
            </w:pPr>
            <w:r>
              <w:rPr>
                <w:b w:val="0"/>
                <w:sz w:val="20"/>
              </w:rPr>
              <w:t>Real Banking / Payment Gateway Integration (Stripe, PayPal, UPI)</w:t>
            </w:r>
          </w:p>
        </w:tc>
        <w:tc>
          <w:tcPr>
            <w:tcW w:w="48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F0EB47D" w14:textId="77777777" w:rsidR="00DF4DFD" w:rsidRDefault="00DF4DFD" w:rsidP="005A4A9D">
            <w:pPr>
              <w:spacing w:after="0" w:line="240" w:lineRule="auto"/>
            </w:pPr>
            <w:r>
              <w:rPr>
                <w:b w:val="0"/>
                <w:sz w:val="20"/>
              </w:rPr>
              <w:t>Academic scope uses simulated escrow ledger to focus on workflow governance without real monetary risk</w:t>
            </w:r>
          </w:p>
        </w:tc>
      </w:tr>
      <w:tr w:rsidR="00DF4DFD" w14:paraId="5B1BB018" w14:textId="77777777" w:rsidTr="005A4A9D">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2DE66BE4" w14:textId="77777777" w:rsidR="00DF4DFD" w:rsidRDefault="00DF4DFD" w:rsidP="005A4A9D">
            <w:pPr>
              <w:spacing w:after="0" w:line="240" w:lineRule="auto"/>
            </w:pPr>
            <w:r>
              <w:rPr>
                <w:b w:val="0"/>
                <w:sz w:val="20"/>
              </w:rPr>
              <w:t>2</w:t>
            </w:r>
          </w:p>
        </w:tc>
        <w:tc>
          <w:tcPr>
            <w:tcW w:w="38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7BC5D3EE" w14:textId="77777777" w:rsidR="00DF4DFD" w:rsidRDefault="00DF4DFD" w:rsidP="005A4A9D">
            <w:pPr>
              <w:spacing w:after="0" w:line="240" w:lineRule="auto"/>
            </w:pPr>
            <w:r>
              <w:rPr>
                <w:b w:val="0"/>
                <w:sz w:val="20"/>
              </w:rPr>
              <w:t>Legal Jurisdiction &amp; Formal Contract Enforcement</w:t>
            </w:r>
          </w:p>
        </w:tc>
        <w:tc>
          <w:tcPr>
            <w:tcW w:w="48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6F6043F3" w14:textId="77777777" w:rsidR="00DF4DFD" w:rsidRDefault="00DF4DFD" w:rsidP="005A4A9D">
            <w:pPr>
              <w:spacing w:after="0" w:line="240" w:lineRule="auto"/>
            </w:pPr>
            <w:r>
              <w:rPr>
                <w:b w:val="0"/>
                <w:sz w:val="20"/>
              </w:rPr>
              <w:t>System provides simulated digital agreements; external legal court compliance is excluded</w:t>
            </w:r>
          </w:p>
        </w:tc>
      </w:tr>
      <w:tr w:rsidR="00DF4DFD" w14:paraId="233EE3B7" w14:textId="77777777" w:rsidTr="005A4A9D">
        <w:trPr>
          <w:cantSplit/>
          <w:jc w:val="center"/>
        </w:trPr>
        <w:tc>
          <w:tcPr>
            <w:tcW w:w="7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03F7B6F" w14:textId="77777777" w:rsidR="00DF4DFD" w:rsidRDefault="00DF4DFD" w:rsidP="005A4A9D">
            <w:pPr>
              <w:spacing w:after="0" w:line="240" w:lineRule="auto"/>
            </w:pPr>
            <w:r>
              <w:rPr>
                <w:b w:val="0"/>
                <w:sz w:val="20"/>
              </w:rPr>
              <w:t>3</w:t>
            </w:r>
          </w:p>
        </w:tc>
        <w:tc>
          <w:tcPr>
            <w:tcW w:w="38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E6F2EB0" w14:textId="77777777" w:rsidR="00DF4DFD" w:rsidRDefault="00DF4DFD" w:rsidP="005A4A9D">
            <w:pPr>
              <w:spacing w:after="0" w:line="240" w:lineRule="auto"/>
            </w:pPr>
            <w:r>
              <w:rPr>
                <w:b w:val="0"/>
                <w:sz w:val="20"/>
              </w:rPr>
              <w:t>Native Mobile Apps (iOS / Android)</w:t>
            </w:r>
          </w:p>
        </w:tc>
        <w:tc>
          <w:tcPr>
            <w:tcW w:w="48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A5ED5D9" w14:textId="77777777" w:rsidR="00DF4DFD" w:rsidRDefault="00DF4DFD" w:rsidP="005A4A9D">
            <w:pPr>
              <w:spacing w:after="0" w:line="240" w:lineRule="auto"/>
            </w:pPr>
            <w:r>
              <w:rPr>
                <w:b w:val="0"/>
                <w:sz w:val="20"/>
              </w:rPr>
              <w:t>Platform is developed as a responsive web-based application accessible across devices</w:t>
            </w:r>
          </w:p>
        </w:tc>
      </w:tr>
      <w:tr w:rsidR="00DF4DFD" w14:paraId="0561A69C" w14:textId="77777777" w:rsidTr="005A4A9D">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3EB29CF3" w14:textId="77777777" w:rsidR="00DF4DFD" w:rsidRDefault="00DF4DFD" w:rsidP="005A4A9D">
            <w:pPr>
              <w:spacing w:after="0" w:line="240" w:lineRule="auto"/>
            </w:pPr>
            <w:r>
              <w:rPr>
                <w:b w:val="0"/>
                <w:sz w:val="20"/>
              </w:rPr>
              <w:t>4</w:t>
            </w:r>
          </w:p>
        </w:tc>
        <w:tc>
          <w:tcPr>
            <w:tcW w:w="38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653BFC54" w14:textId="77777777" w:rsidR="00DF4DFD" w:rsidRDefault="00DF4DFD" w:rsidP="005A4A9D">
            <w:pPr>
              <w:spacing w:after="0" w:line="240" w:lineRule="auto"/>
            </w:pPr>
            <w:r>
              <w:rPr>
                <w:b w:val="0"/>
                <w:sz w:val="20"/>
              </w:rPr>
              <w:t>Autonomous AI Arbitration without Human Review</w:t>
            </w:r>
          </w:p>
        </w:tc>
        <w:tc>
          <w:tcPr>
            <w:tcW w:w="48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494C0B7D" w14:textId="77777777" w:rsidR="00DF4DFD" w:rsidRDefault="00DF4DFD" w:rsidP="005A4A9D">
            <w:pPr>
              <w:spacing w:after="0" w:line="240" w:lineRule="auto"/>
            </w:pPr>
            <w:r>
              <w:rPr>
                <w:b w:val="0"/>
                <w:sz w:val="20"/>
              </w:rPr>
              <w:t>Disputes are arbitrated by human dispute reviewers using submitted evidence for accountability</w:t>
            </w:r>
          </w:p>
        </w:tc>
      </w:tr>
      <w:tr w:rsidR="00DF4DFD" w14:paraId="4792346D" w14:textId="77777777" w:rsidTr="005A4A9D">
        <w:trPr>
          <w:cantSplit/>
          <w:jc w:val="center"/>
        </w:trPr>
        <w:tc>
          <w:tcPr>
            <w:tcW w:w="7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E416D3E" w14:textId="77777777" w:rsidR="00DF4DFD" w:rsidRDefault="00DF4DFD" w:rsidP="005A4A9D">
            <w:pPr>
              <w:spacing w:after="0" w:line="240" w:lineRule="auto"/>
            </w:pPr>
            <w:r>
              <w:rPr>
                <w:b w:val="0"/>
                <w:sz w:val="20"/>
              </w:rPr>
              <w:t>5</w:t>
            </w:r>
          </w:p>
        </w:tc>
        <w:tc>
          <w:tcPr>
            <w:tcW w:w="38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F088A55" w14:textId="77777777" w:rsidR="00DF4DFD" w:rsidRDefault="00DF4DFD" w:rsidP="005A4A9D">
            <w:pPr>
              <w:spacing w:after="0" w:line="240" w:lineRule="auto"/>
            </w:pPr>
            <w:r>
              <w:rPr>
                <w:b w:val="0"/>
                <w:sz w:val="20"/>
              </w:rPr>
              <w:t>Unlimited Large-Scale Video File Storage</w:t>
            </w:r>
          </w:p>
        </w:tc>
        <w:tc>
          <w:tcPr>
            <w:tcW w:w="48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5AFE288" w14:textId="77777777" w:rsidR="00DF4DFD" w:rsidRDefault="00DF4DFD" w:rsidP="005A4A9D">
            <w:pPr>
              <w:spacing w:after="0" w:line="240" w:lineRule="auto"/>
            </w:pPr>
            <w:r>
              <w:rPr>
                <w:b w:val="0"/>
                <w:sz w:val="20"/>
              </w:rPr>
              <w:t>File storage is optimized for document deliverables, source code archives, and image evidence</w:t>
            </w:r>
          </w:p>
        </w:tc>
      </w:tr>
      <w:tr w:rsidR="00DF4DFD" w14:paraId="4747C483" w14:textId="77777777" w:rsidTr="005A4A9D">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4EF21C34" w14:textId="77777777" w:rsidR="00DF4DFD" w:rsidRDefault="00DF4DFD" w:rsidP="005A4A9D">
            <w:pPr>
              <w:spacing w:after="0" w:line="240" w:lineRule="auto"/>
            </w:pPr>
            <w:r>
              <w:rPr>
                <w:b w:val="0"/>
                <w:sz w:val="20"/>
              </w:rPr>
              <w:t>6</w:t>
            </w:r>
          </w:p>
        </w:tc>
        <w:tc>
          <w:tcPr>
            <w:tcW w:w="38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3930D23B" w14:textId="77777777" w:rsidR="00DF4DFD" w:rsidRDefault="00DF4DFD" w:rsidP="005A4A9D">
            <w:pPr>
              <w:spacing w:after="0" w:line="240" w:lineRule="auto"/>
            </w:pPr>
            <w:r>
              <w:rPr>
                <w:b w:val="0"/>
                <w:sz w:val="20"/>
              </w:rPr>
              <w:t>Third-Party Accounting &amp; Taxation Integrations</w:t>
            </w:r>
          </w:p>
        </w:tc>
        <w:tc>
          <w:tcPr>
            <w:tcW w:w="48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20FDE505" w14:textId="77777777" w:rsidR="00DF4DFD" w:rsidRDefault="00DF4DFD" w:rsidP="005A4A9D">
            <w:pPr>
              <w:spacing w:after="0" w:line="240" w:lineRule="auto"/>
            </w:pPr>
            <w:r>
              <w:rPr>
                <w:b w:val="0"/>
                <w:sz w:val="20"/>
              </w:rPr>
              <w:t>Standard project milestone accounting is implemented; corporate tax compliance is excluded</w:t>
            </w:r>
          </w:p>
        </w:tc>
      </w:tr>
    </w:tbl>
    <w:p w14:paraId="274AAB4F" w14:textId="77777777" w:rsidR="00DF4DFD" w:rsidRDefault="00DF4DFD" w:rsidP="00DF4DFD">
      <w:pPr>
        <w:spacing w:after="0" w:line="240" w:lineRule="auto"/>
      </w:pPr>
    </w:p>
    <w:p w14:paraId="769AC7BE" w14:textId="77777777" w:rsidR="00DF4DFD" w:rsidRDefault="00DF4DFD" w:rsidP="00DF4DFD">
      <w:pPr>
        <w:pStyle w:val="Heading2"/>
        <w:spacing w:before="240"/>
      </w:pPr>
      <w:r>
        <w:rPr>
          <w:rFonts w:cs="Bookman Old Style"/>
          <w:sz w:val="24"/>
          <w:szCs w:val="24"/>
        </w:rPr>
        <w:t>3. Assumptions</w:t>
      </w:r>
    </w:p>
    <w:p w14:paraId="2AEDC042" w14:textId="77777777" w:rsidR="00DF4DFD" w:rsidRDefault="00DF4DFD" w:rsidP="00DF4DFD">
      <w:r>
        <w:rPr>
          <w:rFonts w:cs="Bookman Old Style"/>
          <w:i/>
          <w:iCs/>
          <w:color w:val="595959"/>
          <w:sz w:val="18"/>
          <w:szCs w:val="18"/>
        </w:rPr>
        <w:t>List anything assumed to be true for planning purposes (e.g., available data, user access, environment).</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0FAD99EC"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DF55DBE" w14:textId="77777777" w:rsidR="00DF4DFD" w:rsidRDefault="00DF4DFD" w:rsidP="005A4A9D">
            <w:pPr>
              <w:spacing w:after="0" w:line="240" w:lineRule="auto"/>
            </w:pPr>
            <w:r/>
            <w:r>
              <w:rPr>
                <w:sz w:val="20"/>
              </w:rPr>
              <w:t>1. Users have access to standard web browsers (Google Chrome, Firefox, Safari, Edge) with internet connectivity.</w:t>
              <w:br/>
              <w:t>2. Clients and freelancers engage in good-faith project collaboration and provide genuine project deliverables.</w:t>
              <w:br/>
              <w:t>3. Simulated currency credits are sufficient to demonstrate complete escrow mechanics and dispute workflows.</w:t>
              <w:br/>
              <w:t>4. Dispute reviewers and administrators act impartially based solely on uploaded evidence records.</w:t>
              <w:br/>
              <w:t>5. The server environment supports Node.js execution, relational database operations, and local file storage.</w:t>
            </w:r>
          </w:p>
          <w:p w14:paraId="491A43F3" w14:textId="77777777" w:rsidR="00DF4DFD" w:rsidRDefault="00DF4DFD" w:rsidP="005A4A9D">
            <w:pPr>
              <w:spacing w:after="0" w:line="240" w:lineRule="auto"/>
            </w:pPr>
            <w:r/>
          </w:p>
        </w:tc>
      </w:tr>
    </w:tbl>
    <w:p w14:paraId="11F6A1A5" w14:textId="77777777" w:rsidR="00DF4DFD" w:rsidRDefault="00DF4DFD" w:rsidP="00DF4DFD">
      <w:pPr>
        <w:pStyle w:val="Heading2"/>
        <w:spacing w:before="240"/>
      </w:pPr>
      <w:r>
        <w:rPr>
          <w:rFonts w:cs="Bookman Old Style"/>
          <w:sz w:val="24"/>
          <w:szCs w:val="24"/>
        </w:rPr>
        <w:t>4. Constraints</w:t>
      </w:r>
    </w:p>
    <w:p w14:paraId="3DA3DF2E" w14:textId="77777777" w:rsidR="00DF4DFD" w:rsidRDefault="00DF4DFD" w:rsidP="00DF4DFD">
      <w:r>
        <w:rPr>
          <w:rFonts w:cs="Bookman Old Style"/>
          <w:i/>
          <w:iCs/>
          <w:color w:val="595959"/>
          <w:sz w:val="18"/>
          <w:szCs w:val="18"/>
        </w:rPr>
        <w:t>List known limitations — time, team size, technology, data availability, etc.</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64FE6946"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2B5AFF1" w14:textId="77777777" w:rsidR="00DF4DFD" w:rsidRDefault="00DF4DFD" w:rsidP="005A4A9D">
            <w:pPr>
              <w:spacing w:after="0" w:line="240" w:lineRule="auto"/>
            </w:pPr>
            <w:r/>
            <w:r>
              <w:rPr>
                <w:sz w:val="20"/>
              </w:rPr>
              <w:t>1. Academic Semester Timeline: Total development, verification, and gate reviews must conclude within 15 weeks.</w:t>
              <w:br/>
              <w:t>2. Team Resource Constraint: Four-member undergraduate student team dividing responsibilities.</w:t>
              <w:br/>
              <w:t>3. Zero Budget / Open Source Requirement: Utilizes free, open-source frameworks (React.js, Node.js, SQLite/Prisma/MySQL).</w:t>
              <w:br/>
              <w:t>4. Demonstration Environment: Application runs on standard departmental hardware and local development instances.</w:t>
              <w:br/>
              <w:t>5. Regulatory Scope: Purely simulated escrow ledger; zero real-world financial transaction liabilities.</w:t>
            </w:r>
          </w:p>
          <w:p w14:paraId="1F2B8E4A" w14:textId="77777777" w:rsidR="00DF4DFD" w:rsidRDefault="00DF4DFD" w:rsidP="005A4A9D">
            <w:pPr>
              <w:spacing w:after="0" w:line="240" w:lineRule="auto"/>
            </w:pPr>
            <w:r/>
          </w:p>
        </w:tc>
      </w:tr>
    </w:tbl>
    <w:p w14:paraId="0F198BB5" w14:textId="77777777" w:rsidR="00DF4DFD" w:rsidRDefault="00DF4DFD" w:rsidP="00DF4DFD">
      <w:pPr>
        <w:spacing w:after="0" w:line="240" w:lineRule="auto"/>
      </w:pP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4EBA4587"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FFF3CD"/>
            <w:tcMar>
              <w:top w:w="55" w:type="dxa"/>
              <w:left w:w="65" w:type="dxa"/>
              <w:bottom w:w="55" w:type="dxa"/>
              <w:right w:w="65" w:type="dxa"/>
            </w:tcMar>
            <w:vAlign w:val="center"/>
          </w:tcPr>
          <w:p w14:paraId="62115A18" w14:textId="77777777" w:rsidR="00DF4DFD" w:rsidRPr="00DF4DFD" w:rsidRDefault="00DF4DFD" w:rsidP="005A4A9D">
            <w:pPr>
              <w:spacing w:after="0" w:line="240" w:lineRule="auto"/>
              <w:rPr>
                <w:sz w:val="20"/>
                <w:szCs w:val="24"/>
              </w:rPr>
            </w:pPr>
            <w:r w:rsidRPr="00DF4DFD">
              <w:rPr>
                <w:rFonts w:ascii="Segoe UI Emoji" w:hAnsi="Segoe UI Emoji" w:cs="Segoe UI Emoji"/>
                <w:b/>
                <w:bCs/>
                <w:sz w:val="20"/>
                <w:szCs w:val="24"/>
              </w:rPr>
              <w:t>💡</w:t>
            </w:r>
            <w:r w:rsidRPr="00DF4DFD">
              <w:rPr>
                <w:rFonts w:cs="Bookman Old Style"/>
                <w:b/>
                <w:bCs/>
                <w:sz w:val="20"/>
                <w:szCs w:val="24"/>
              </w:rPr>
              <w:t xml:space="preserve"> REMINDER:  </w:t>
            </w:r>
            <w:r w:rsidRPr="00DF4DFD">
              <w:rPr>
                <w:rFonts w:cs="Bookman Old Style"/>
                <w:b/>
                <w:sz w:val="20"/>
                <w:szCs w:val="24"/>
              </w:rPr>
              <w:t>A clear Out-of-Scope list is just as important as In-Scope — reviewers will check both at Gate 0.</w:t>
            </w:r>
          </w:p>
        </w:tc>
      </w:tr>
    </w:tbl>
    <w:p w14:paraId="5B0A1AB7" w14:textId="77777777" w:rsidR="00DF4DFD" w:rsidRDefault="00DF4DFD" w:rsidP="00DF4DFD">
      <w:pPr>
        <w:spacing w:after="0" w:line="240" w:lineRule="auto"/>
      </w:pPr>
      <w:r>
        <w:rPr>
          <w:rFonts w:cs="Bookman Old Style"/>
        </w:rPr>
        <w:br w:type="page"/>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70D3DACD"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203F6D"/>
            <w:tcMar>
              <w:top w:w="55" w:type="dxa"/>
              <w:left w:w="65" w:type="dxa"/>
              <w:bottom w:w="55" w:type="dxa"/>
              <w:right w:w="65" w:type="dxa"/>
            </w:tcMar>
            <w:vAlign w:val="center"/>
          </w:tcPr>
          <w:p w14:paraId="2DAFD40B" w14:textId="77777777" w:rsidR="00DF4DFD" w:rsidRPr="00DF4DFD" w:rsidRDefault="00DF4DFD" w:rsidP="005A4A9D">
            <w:pPr>
              <w:spacing w:after="0" w:line="240" w:lineRule="auto"/>
              <w:rPr>
                <w:sz w:val="20"/>
                <w:szCs w:val="32"/>
              </w:rPr>
            </w:pPr>
            <w:r w:rsidRPr="00DF4DFD">
              <w:rPr>
                <w:rFonts w:cs="Bookman Old Style"/>
                <w:b/>
                <w:bCs/>
                <w:color w:val="FFFFFF"/>
                <w:sz w:val="20"/>
                <w:szCs w:val="32"/>
              </w:rPr>
              <w:lastRenderedPageBreak/>
              <w:t>CAN WE DO THIS</w:t>
            </w:r>
            <w:r w:rsidRPr="00DF4DFD">
              <w:rPr>
                <w:rFonts w:cs="Bookman Old Style"/>
                <w:b/>
                <w:bCs/>
                <w:color w:val="FFFFFF"/>
                <w:sz w:val="20"/>
                <w:szCs w:val="32"/>
              </w:rPr>
              <w:br/>
              <w:t>Step 6 of 7 — S0 Problem Definition &amp; Need Identification</w:t>
            </w:r>
          </w:p>
          <w:p w14:paraId="4D66839C" w14:textId="02230F4D" w:rsidR="00DF4DFD" w:rsidRPr="00DF4DFD" w:rsidRDefault="00DF4DFD" w:rsidP="005A4A9D">
            <w:pPr>
              <w:spacing w:after="0" w:line="240" w:lineRule="auto"/>
              <w:rPr>
                <w:sz w:val="20"/>
                <w:szCs w:val="32"/>
              </w:rPr>
            </w:pPr>
            <w:r w:rsidRPr="00DF4DFD">
              <w:rPr>
                <w:rFonts w:cs="Bookman Old Style"/>
                <w:b/>
                <w:i/>
                <w:iCs/>
                <w:color w:val="FFFFFF"/>
                <w:sz w:val="20"/>
                <w:szCs w:val="32"/>
              </w:rPr>
              <w:t>Stage S0 — Problem Definition &amp; Need Identification │ General, Theme-Independent</w:t>
            </w:r>
          </w:p>
        </w:tc>
      </w:tr>
    </w:tbl>
    <w:p w14:paraId="0A7DD03B" w14:textId="77777777" w:rsidR="00DF4DFD" w:rsidRDefault="00DF4DFD" w:rsidP="00DF4DFD">
      <w:pPr>
        <w:spacing w:after="0" w:line="240" w:lineRule="auto"/>
      </w:pPr>
    </w:p>
    <w:p w14:paraId="17AA0E53" w14:textId="77777777" w:rsidR="00DF4DFD" w:rsidRDefault="00DF4DFD" w:rsidP="00DF4DFD">
      <w:pPr>
        <w:pStyle w:val="Heading2"/>
        <w:spacing w:before="240"/>
      </w:pPr>
      <w:r>
        <w:rPr>
          <w:rFonts w:cs="Bookman Old Style"/>
          <w:sz w:val="24"/>
          <w:szCs w:val="24"/>
        </w:rPr>
        <w:t>1. Technical Feasibility</w:t>
      </w:r>
    </w:p>
    <w:p w14:paraId="71F4440A" w14:textId="77777777" w:rsidR="00DF4DFD" w:rsidRDefault="00DF4DFD" w:rsidP="00DF4DFD">
      <w:r>
        <w:rPr>
          <w:rFonts w:cs="Bookman Old Style"/>
          <w:i/>
          <w:iCs/>
          <w:color w:val="595959"/>
          <w:sz w:val="18"/>
          <w:szCs w:val="18"/>
        </w:rPr>
        <w:t>Assess whether the team has (or can acquire) the technical skills, tools, and technology needed.</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Layout w:type="fixed"/>
        <w:tblCellMar>
          <w:left w:w="10" w:type="dxa"/>
          <w:right w:w="10" w:type="dxa"/>
        </w:tblCellMar>
        <w:tblLook w:val="04A0" w:firstRow="1" w:lastRow="0" w:firstColumn="1" w:lastColumn="0" w:noHBand="0" w:noVBand="1"/>
      </w:tblPr>
      <w:tblGrid>
        <w:gridCol w:w="2200"/>
        <w:gridCol w:w="2200"/>
        <w:gridCol w:w="4960"/>
      </w:tblGrid>
      <w:tr w:rsidR="00DF4DFD" w14:paraId="10227C53" w14:textId="77777777" w:rsidTr="005A4A9D">
        <w:trPr>
          <w:cantSplit/>
          <w:tblHeade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42E3352F" w14:textId="77777777" w:rsidR="00DF4DFD" w:rsidRDefault="00DF4DFD" w:rsidP="005A4A9D">
            <w:pPr>
              <w:spacing w:after="0" w:line="240" w:lineRule="auto"/>
              <w:jc w:val="center"/>
            </w:pPr>
            <w:r>
              <w:rPr>
                <w:rFonts w:cs="Bookman Old Style"/>
                <w:b/>
                <w:bCs/>
                <w:color w:val="FFFFFF"/>
                <w:sz w:val="15"/>
                <w:szCs w:val="18"/>
              </w:rPr>
              <w:t>Aspect</w:t>
            </w:r>
          </w:p>
        </w:tc>
        <w:tc>
          <w:tcPr>
            <w:tcW w:w="22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217C282A" w14:textId="77777777" w:rsidR="00DF4DFD" w:rsidRDefault="00DF4DFD" w:rsidP="005A4A9D">
            <w:pPr>
              <w:spacing w:after="0" w:line="240" w:lineRule="auto"/>
              <w:jc w:val="center"/>
            </w:pPr>
            <w:r>
              <w:rPr>
                <w:rFonts w:cs="Bookman Old Style"/>
                <w:b/>
                <w:bCs/>
                <w:color w:val="FFFFFF"/>
                <w:sz w:val="15"/>
                <w:szCs w:val="18"/>
              </w:rPr>
              <w:t>Assessment</w:t>
            </w:r>
          </w:p>
        </w:tc>
        <w:tc>
          <w:tcPr>
            <w:tcW w:w="496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331D8FCD" w14:textId="77777777" w:rsidR="00DF4DFD" w:rsidRDefault="00DF4DFD" w:rsidP="005A4A9D">
            <w:pPr>
              <w:spacing w:after="0" w:line="240" w:lineRule="auto"/>
              <w:jc w:val="center"/>
            </w:pPr>
            <w:r>
              <w:rPr>
                <w:rFonts w:cs="Bookman Old Style"/>
                <w:b/>
                <w:bCs/>
                <w:color w:val="FFFFFF"/>
                <w:sz w:val="15"/>
                <w:szCs w:val="18"/>
              </w:rPr>
              <w:t>Justification</w:t>
            </w:r>
          </w:p>
        </w:tc>
      </w:tr>
      <w:tr w:rsidR="00DF4DFD" w14:paraId="66C160BB" w14:textId="77777777" w:rsidTr="005A4A9D">
        <w:trPr>
          <w:cantSplit/>
          <w:jc w:val="center"/>
        </w:trPr>
        <w:tc>
          <w:tcPr>
            <w:tcW w:w="22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6082F42" w14:textId="77777777" w:rsidR="00DF4DFD" w:rsidRDefault="00DF4DFD" w:rsidP="005A4A9D">
            <w:pPr>
              <w:spacing w:after="0" w:line="240" w:lineRule="auto"/>
            </w:pPr>
            <w:r>
              <w:rPr>
                <w:b w:val="0"/>
                <w:sz w:val="20"/>
              </w:rPr>
              <w:t>Technical Feasibility</w:t>
            </w:r>
          </w:p>
        </w:tc>
        <w:tc>
          <w:tcPr>
            <w:tcW w:w="22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309A5CE" w14:textId="77777777" w:rsidR="00DF4DFD" w:rsidRDefault="00DF4DFD" w:rsidP="005A4A9D">
            <w:pPr>
              <w:spacing w:after="0" w:line="240" w:lineRule="auto"/>
            </w:pPr>
            <w:r>
              <w:rPr>
                <w:b w:val="0"/>
                <w:sz w:val="20"/>
              </w:rPr>
              <w:t>Feasible</w:t>
            </w:r>
          </w:p>
        </w:tc>
        <w:tc>
          <w:tcPr>
            <w:tcW w:w="49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342ABDD5" w14:textId="77777777" w:rsidR="00DF4DFD" w:rsidRDefault="00DF4DFD" w:rsidP="005A4A9D">
            <w:pPr>
              <w:spacing w:after="0" w:line="240" w:lineRule="auto"/>
            </w:pPr>
            <w:r>
              <w:rPr>
                <w:b w:val="0"/>
                <w:sz w:val="20"/>
              </w:rPr>
              <w:t>The architecture utilizes proven technologies: React.js for the responsive frontend, Node.js and Express/Next.js for the backend REST APIs, and Prisma ORM for relational database modeling. The simulated escrow finite state machine and evidence file handling are fully achievable within standard web frameworks.</w:t>
            </w:r>
          </w:p>
        </w:tc>
      </w:tr>
      <w:tr w:rsidR="00DF4DFD" w14:paraId="518063FF" w14:textId="77777777" w:rsidTr="005A4A9D">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23A8C34C" w14:textId="77777777" w:rsidR="00DF4DFD" w:rsidRDefault="00DF4DFD" w:rsidP="005A4A9D">
            <w:pPr>
              <w:spacing w:after="0" w:line="240" w:lineRule="auto"/>
            </w:pPr>
            <w:r>
              <w:rPr>
                <w:b w:val="0"/>
                <w:sz w:val="20"/>
              </w:rPr>
              <w:t>Operational Feasibility</w:t>
            </w:r>
          </w:p>
        </w:tc>
        <w:tc>
          <w:tcPr>
            <w:tcW w:w="22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1C58FA87" w14:textId="77777777" w:rsidR="00DF4DFD" w:rsidRDefault="00DF4DFD" w:rsidP="005A4A9D">
            <w:pPr>
              <w:spacing w:after="0" w:line="240" w:lineRule="auto"/>
            </w:pPr>
            <w:r>
              <w:rPr>
                <w:b w:val="0"/>
                <w:sz w:val="20"/>
              </w:rPr>
              <w:t>Feasible</w:t>
            </w:r>
          </w:p>
        </w:tc>
        <w:tc>
          <w:tcPr>
            <w:tcW w:w="49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1C8FBE33" w14:textId="77777777" w:rsidR="00DF4DFD" w:rsidRDefault="00DF4DFD" w:rsidP="005A4A9D">
            <w:pPr>
              <w:spacing w:after="0" w:line="240" w:lineRule="auto"/>
            </w:pPr>
            <w:r>
              <w:rPr>
                <w:b w:val="0"/>
                <w:sz w:val="20"/>
              </w:rPr>
              <w:t>The web interface is designed to be clean, intuitive, and responsive (BP.1.3 &amp; BP.1.4). It requires no client-side installations. Workflows for project posting, milestone tracking, and dispute resolution follow standard user expectations.</w:t>
            </w:r>
          </w:p>
        </w:tc>
      </w:tr>
      <w:tr w:rsidR="00DF4DFD" w14:paraId="3AD6C209" w14:textId="77777777" w:rsidTr="005A4A9D">
        <w:trPr>
          <w:cantSplit/>
          <w:jc w:val="center"/>
        </w:trPr>
        <w:tc>
          <w:tcPr>
            <w:tcW w:w="22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58913B0" w14:textId="77777777" w:rsidR="00DF4DFD" w:rsidRDefault="00DF4DFD" w:rsidP="005A4A9D">
            <w:pPr>
              <w:spacing w:after="0" w:line="240" w:lineRule="auto"/>
            </w:pPr>
            <w:r>
              <w:rPr>
                <w:b w:val="0"/>
                <w:sz w:val="20"/>
              </w:rPr>
              <w:t>Time Feasibility</w:t>
            </w:r>
          </w:p>
        </w:tc>
        <w:tc>
          <w:tcPr>
            <w:tcW w:w="22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36C52FEA" w14:textId="77777777" w:rsidR="00DF4DFD" w:rsidRDefault="00DF4DFD" w:rsidP="005A4A9D">
            <w:pPr>
              <w:spacing w:after="0" w:line="240" w:lineRule="auto"/>
            </w:pPr>
            <w:r>
              <w:rPr>
                <w:b w:val="0"/>
                <w:sz w:val="20"/>
              </w:rPr>
              <w:t>Feasible</w:t>
            </w:r>
          </w:p>
        </w:tc>
        <w:tc>
          <w:tcPr>
            <w:tcW w:w="49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5CBE9D7" w14:textId="77777777" w:rsidR="00DF4DFD" w:rsidRDefault="00DF4DFD" w:rsidP="005A4A9D">
            <w:pPr>
              <w:spacing w:after="0" w:line="240" w:lineRule="auto"/>
            </w:pPr>
            <w:r>
              <w:rPr>
                <w:b w:val="0"/>
                <w:sz w:val="20"/>
              </w:rPr>
              <w:t>The 15-week timeline is well-matched to the modular breakdown (User Management, Milestones, Escrow, Evidence, Dispute Resolution). The codebase already contains foundational database models and workflow logic, allowing the team to focus on integration, validation, and testing.</w:t>
            </w:r>
          </w:p>
        </w:tc>
      </w:tr>
      <w:tr w:rsidR="00DF4DFD" w14:paraId="69778AE1" w14:textId="77777777" w:rsidTr="005A4A9D">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5BDEA072" w14:textId="77777777" w:rsidR="00DF4DFD" w:rsidRDefault="00DF4DFD" w:rsidP="005A4A9D">
            <w:pPr>
              <w:spacing w:after="0" w:line="240" w:lineRule="auto"/>
            </w:pPr>
            <w:r>
              <w:rPr>
                <w:b w:val="0"/>
                <w:sz w:val="20"/>
              </w:rPr>
              <w:t>Resource Feasibility</w:t>
            </w:r>
          </w:p>
        </w:tc>
        <w:tc>
          <w:tcPr>
            <w:tcW w:w="22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06BE12B4" w14:textId="77777777" w:rsidR="00DF4DFD" w:rsidRDefault="00DF4DFD" w:rsidP="005A4A9D">
            <w:pPr>
              <w:spacing w:after="0" w:line="240" w:lineRule="auto"/>
            </w:pPr>
            <w:r>
              <w:rPr>
                <w:b w:val="0"/>
                <w:sz w:val="20"/>
              </w:rPr>
              <w:t>Feasible</w:t>
            </w:r>
          </w:p>
        </w:tc>
        <w:tc>
          <w:tcPr>
            <w:tcW w:w="49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44E03C56" w14:textId="77777777" w:rsidR="00DF4DFD" w:rsidRDefault="00DF4DFD" w:rsidP="005A4A9D">
            <w:pPr>
              <w:spacing w:after="0" w:line="240" w:lineRule="auto"/>
            </w:pPr>
            <w:r>
              <w:rPr>
                <w:b w:val="0"/>
                <w:sz w:val="20"/>
              </w:rPr>
              <w:t>Four team members have assigned roles across frontend UI, backend API development, database architecture, and QA testing. All required development tools (VS Code, Node.js, Git, GitHub) are open-source and readily available.</w:t>
            </w:r>
          </w:p>
        </w:tc>
      </w:tr>
    </w:tbl>
    <w:p w14:paraId="2A17B933" w14:textId="77777777" w:rsidR="00DF4DFD" w:rsidRDefault="00DF4DFD" w:rsidP="00DF4DFD">
      <w:pPr>
        <w:spacing w:after="0" w:line="240" w:lineRule="auto"/>
      </w:pPr>
    </w:p>
    <w:p w14:paraId="6B289CBC" w14:textId="77777777" w:rsidR="00DF4DFD" w:rsidRDefault="00DF4DFD" w:rsidP="00DF4DFD">
      <w:pPr>
        <w:pStyle w:val="Heading2"/>
        <w:spacing w:before="240"/>
      </w:pPr>
      <w:r>
        <w:rPr>
          <w:rFonts w:cs="Bookman Old Style"/>
          <w:sz w:val="24"/>
          <w:szCs w:val="24"/>
        </w:rPr>
        <w:t>2. Operational Feasibility</w:t>
      </w:r>
    </w:p>
    <w:p w14:paraId="1011D5E1" w14:textId="77777777" w:rsidR="00DF4DFD" w:rsidRDefault="00DF4DFD" w:rsidP="00DF4DFD">
      <w:r>
        <w:rPr>
          <w:rFonts w:cs="Bookman Old Style"/>
          <w:i/>
          <w:iCs/>
          <w:color w:val="595959"/>
          <w:sz w:val="18"/>
          <w:szCs w:val="18"/>
        </w:rPr>
        <w:t>Assess whether the proposed system will realistically work within the target environment/users.</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15BB7F02"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746DCB3" w14:textId="77777777" w:rsidR="00DF4DFD" w:rsidRDefault="00DF4DFD" w:rsidP="005A4A9D">
            <w:pPr>
              <w:spacing w:after="0" w:line="240" w:lineRule="auto"/>
            </w:pPr>
            <w:r/>
            <w:r>
              <w:rPr>
                <w:sz w:val="20"/>
              </w:rPr>
              <w:t>Operational Feasibility: The platform delivers high usability for both technical and non-technical stakeholders. Clear dashboard indicators for milestone status (Completed, In Progress, Pending), transparent escrow balances, and guided evidence submission ensure smooth user adoption without specialized training.</w:t>
            </w:r>
          </w:p>
          <w:p w14:paraId="148D8F34" w14:textId="77777777" w:rsidR="00DF4DFD" w:rsidRDefault="00DF4DFD" w:rsidP="005A4A9D">
            <w:pPr>
              <w:spacing w:after="0" w:line="240" w:lineRule="auto"/>
            </w:pPr>
            <w:r/>
          </w:p>
        </w:tc>
      </w:tr>
    </w:tbl>
    <w:p w14:paraId="55041D48" w14:textId="77777777" w:rsidR="00DF4DFD" w:rsidRDefault="00DF4DFD" w:rsidP="00DF4DFD">
      <w:pPr>
        <w:pStyle w:val="Heading2"/>
        <w:spacing w:before="240"/>
      </w:pPr>
      <w:r>
        <w:rPr>
          <w:rFonts w:cs="Bookman Old Style"/>
          <w:sz w:val="24"/>
          <w:szCs w:val="24"/>
        </w:rPr>
        <w:t>3. Time Feasibility</w:t>
      </w:r>
    </w:p>
    <w:p w14:paraId="19E43DC8" w14:textId="77777777" w:rsidR="00DF4DFD" w:rsidRDefault="00DF4DFD" w:rsidP="00DF4DFD">
      <w:r>
        <w:rPr>
          <w:rFonts w:cs="Bookman Old Style"/>
          <w:i/>
          <w:iCs/>
          <w:color w:val="595959"/>
          <w:sz w:val="18"/>
          <w:szCs w:val="18"/>
        </w:rPr>
        <w:t>Assess whether the scope is achievable within the semester timeline (15 weeks).</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07BC8201"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6422E756" w14:textId="77777777" w:rsidR="00DF4DFD" w:rsidRDefault="00DF4DFD" w:rsidP="005A4A9D">
            <w:pPr>
              <w:spacing w:after="0" w:line="240" w:lineRule="auto"/>
            </w:pPr>
            <w:r/>
            <w:r>
              <w:rPr>
                <w:sz w:val="20"/>
              </w:rPr>
              <w:t>Time Feasibility: The 15-week semester is structured into small, reviewable milestones. Initial requirements and architecture (Gate 0) are followed by UI implementation, escrow engine integration, dispute resolution testing, and final defense preparation, providing adequate buffer against delays.</w:t>
            </w:r>
          </w:p>
          <w:p w14:paraId="2A11CB99" w14:textId="77777777" w:rsidR="00DF4DFD" w:rsidRDefault="00DF4DFD" w:rsidP="005A4A9D">
            <w:pPr>
              <w:spacing w:after="0" w:line="240" w:lineRule="auto"/>
            </w:pPr>
            <w:r/>
          </w:p>
        </w:tc>
      </w:tr>
    </w:tbl>
    <w:p w14:paraId="65D41689" w14:textId="77777777" w:rsidR="00DF4DFD" w:rsidRDefault="00DF4DFD" w:rsidP="00DF4DFD">
      <w:pPr>
        <w:pStyle w:val="Heading2"/>
        <w:spacing w:before="240"/>
      </w:pPr>
      <w:r>
        <w:rPr>
          <w:rFonts w:cs="Bookman Old Style"/>
          <w:sz w:val="24"/>
          <w:szCs w:val="24"/>
        </w:rPr>
        <w:t>4. Resource Feasibility</w:t>
      </w:r>
    </w:p>
    <w:p w14:paraId="14716C20" w14:textId="77777777" w:rsidR="00DF4DFD" w:rsidRDefault="00DF4DFD" w:rsidP="00DF4DFD">
      <w:r>
        <w:rPr>
          <w:rFonts w:cs="Bookman Old Style"/>
          <w:i/>
          <w:iCs/>
          <w:color w:val="595959"/>
          <w:sz w:val="18"/>
          <w:szCs w:val="18"/>
        </w:rPr>
        <w:t>Assess team size, skill distribution, and access to any needed data/hardware/software.</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13724B83"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E4DBFBF" w14:textId="77777777" w:rsidR="00DF4DFD" w:rsidRDefault="00DF4DFD" w:rsidP="005A4A9D">
            <w:pPr>
              <w:spacing w:after="0" w:line="240" w:lineRule="auto"/>
            </w:pPr>
            <w:r/>
            <w:r>
              <w:rPr>
                <w:sz w:val="20"/>
              </w:rPr>
              <w:t>Resource Feasibility: The hardware requirements are modest (standard laptops with 8GB+ RAM). The software stack is 100% open-source without paid licensing. Skill distribution among the 4 members ensures balanced coverage of fullstack development.</w:t>
            </w:r>
          </w:p>
          <w:p w14:paraId="67C1DE19" w14:textId="77777777" w:rsidR="00DF4DFD" w:rsidRDefault="00DF4DFD" w:rsidP="005A4A9D">
            <w:pPr>
              <w:spacing w:after="0" w:line="240" w:lineRule="auto"/>
            </w:pPr>
            <w:r/>
          </w:p>
        </w:tc>
      </w:tr>
    </w:tbl>
    <w:p w14:paraId="22C79FAE" w14:textId="77777777" w:rsidR="00DF4DFD" w:rsidRDefault="00DF4DFD" w:rsidP="00DF4DFD">
      <w:pPr>
        <w:pStyle w:val="Heading2"/>
        <w:spacing w:before="240"/>
      </w:pPr>
      <w:r>
        <w:rPr>
          <w:rFonts w:cs="Bookman Old Style"/>
          <w:sz w:val="24"/>
          <w:szCs w:val="24"/>
        </w:rPr>
        <w:t>5. Overall Feasibility Conclusion</w:t>
      </w:r>
    </w:p>
    <w:p w14:paraId="5F45ADCD" w14:textId="77777777" w:rsidR="00DF4DFD" w:rsidRDefault="00DF4DFD" w:rsidP="00DF4DFD">
      <w:r>
        <w:rPr>
          <w:rFonts w:cs="Bookman Old Style"/>
          <w:i/>
          <w:iCs/>
          <w:color w:val="595959"/>
          <w:sz w:val="18"/>
          <w:szCs w:val="18"/>
        </w:rPr>
        <w:t>State a clear go / go-with-modifications / no-go conclusion, with reasoning.</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77D96DC5"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F297847" w14:textId="77777777" w:rsidR="00DF4DFD" w:rsidRDefault="00DF4DFD" w:rsidP="005A4A9D">
            <w:pPr>
              <w:spacing w:after="0" w:line="240" w:lineRule="auto"/>
            </w:pPr>
            <w:r/>
            <w:r>
              <w:rPr>
                <w:sz w:val="20"/>
              </w:rPr>
              <w:t>Overall Feasibility Conclusion: GO — The project is technically sound, operationally practical, and well-scoped for the four-member team within the academic calendar. It delivers a meaningful engineering solution to real-world freelance challenges.</w:t>
            </w:r>
          </w:p>
          <w:p w14:paraId="44F7F75C" w14:textId="77777777" w:rsidR="00DF4DFD" w:rsidRDefault="00DF4DFD" w:rsidP="005A4A9D">
            <w:pPr>
              <w:spacing w:after="0" w:line="240" w:lineRule="auto"/>
            </w:pPr>
            <w:r/>
          </w:p>
        </w:tc>
      </w:tr>
    </w:tbl>
    <w:p w14:paraId="6B55073D" w14:textId="77777777" w:rsidR="00DF4DFD" w:rsidRDefault="00DF4DFD" w:rsidP="00DF4DFD">
      <w:pPr>
        <w:spacing w:after="0" w:line="240" w:lineRule="auto"/>
      </w:pP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7F0124D3"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FFF3CD"/>
            <w:tcMar>
              <w:top w:w="55" w:type="dxa"/>
              <w:left w:w="65" w:type="dxa"/>
              <w:bottom w:w="55" w:type="dxa"/>
              <w:right w:w="65" w:type="dxa"/>
            </w:tcMar>
            <w:vAlign w:val="center"/>
          </w:tcPr>
          <w:p w14:paraId="3803A5EC" w14:textId="77777777" w:rsidR="00DF4DFD" w:rsidRPr="00DF4DFD" w:rsidRDefault="00DF4DFD" w:rsidP="005A4A9D">
            <w:pPr>
              <w:spacing w:after="0" w:line="240" w:lineRule="auto"/>
              <w:rPr>
                <w:sz w:val="20"/>
                <w:szCs w:val="24"/>
              </w:rPr>
            </w:pPr>
            <w:r w:rsidRPr="00DF4DFD">
              <w:rPr>
                <w:rFonts w:ascii="Segoe UI Emoji" w:hAnsi="Segoe UI Emoji" w:cs="Segoe UI Emoji"/>
                <w:b/>
                <w:bCs/>
                <w:sz w:val="20"/>
                <w:szCs w:val="24"/>
              </w:rPr>
              <w:t>💡</w:t>
            </w:r>
            <w:r w:rsidRPr="00DF4DFD">
              <w:rPr>
                <w:rFonts w:cs="Bookman Old Style"/>
                <w:b/>
                <w:bCs/>
                <w:sz w:val="20"/>
                <w:szCs w:val="24"/>
              </w:rPr>
              <w:t xml:space="preserve"> REMINDER:  </w:t>
            </w:r>
            <w:r w:rsidRPr="00DF4DFD">
              <w:rPr>
                <w:rFonts w:cs="Bookman Old Style"/>
                <w:b/>
                <w:sz w:val="20"/>
                <w:szCs w:val="24"/>
              </w:rPr>
              <w:t>Feasibility must be realistic, not optimistic — reviewers will check this against your stated scope and timeline.</w:t>
            </w:r>
          </w:p>
        </w:tc>
      </w:tr>
    </w:tbl>
    <w:p w14:paraId="69EEA78A" w14:textId="77777777" w:rsidR="00DF4DFD" w:rsidRDefault="00DF4DFD" w:rsidP="00DF4DFD">
      <w:pPr>
        <w:spacing w:after="0" w:line="240" w:lineRule="auto"/>
      </w:pPr>
      <w:r>
        <w:rPr>
          <w:rFonts w:cs="Bookman Old Style"/>
        </w:rPr>
        <w:br w:type="page"/>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200F8343"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203F6D"/>
            <w:tcMar>
              <w:top w:w="55" w:type="dxa"/>
              <w:left w:w="65" w:type="dxa"/>
              <w:bottom w:w="55" w:type="dxa"/>
              <w:right w:w="65" w:type="dxa"/>
            </w:tcMar>
            <w:vAlign w:val="center"/>
          </w:tcPr>
          <w:p w14:paraId="039E40C3" w14:textId="77777777" w:rsidR="00DF4DFD" w:rsidRPr="00DF4DFD" w:rsidRDefault="00DF4DFD" w:rsidP="005A4A9D">
            <w:pPr>
              <w:spacing w:after="0" w:line="240" w:lineRule="auto"/>
              <w:rPr>
                <w:sz w:val="20"/>
                <w:szCs w:val="32"/>
              </w:rPr>
            </w:pPr>
            <w:r w:rsidRPr="00DF4DFD">
              <w:rPr>
                <w:rFonts w:cs="Bookman Old Style"/>
                <w:b/>
                <w:bCs/>
                <w:color w:val="FFFFFF"/>
                <w:sz w:val="20"/>
                <w:szCs w:val="32"/>
              </w:rPr>
              <w:lastRenderedPageBreak/>
              <w:t>WHAT COULD GO WRONG</w:t>
            </w:r>
            <w:r w:rsidRPr="00DF4DFD">
              <w:rPr>
                <w:rFonts w:cs="Bookman Old Style"/>
                <w:b/>
                <w:bCs/>
                <w:color w:val="FFFFFF"/>
                <w:sz w:val="20"/>
                <w:szCs w:val="32"/>
              </w:rPr>
              <w:br/>
              <w:t>Step 7 of 7 — S0 Problem Definition &amp; Need Identification</w:t>
            </w:r>
          </w:p>
          <w:p w14:paraId="69273455" w14:textId="0D77D07A" w:rsidR="00DF4DFD" w:rsidRPr="00DF4DFD" w:rsidRDefault="00DF4DFD" w:rsidP="005A4A9D">
            <w:pPr>
              <w:spacing w:after="0" w:line="240" w:lineRule="auto"/>
              <w:rPr>
                <w:sz w:val="20"/>
                <w:szCs w:val="32"/>
              </w:rPr>
            </w:pPr>
            <w:r w:rsidRPr="00DF4DFD">
              <w:rPr>
                <w:rFonts w:cs="Bookman Old Style"/>
                <w:b/>
                <w:i/>
                <w:iCs/>
                <w:color w:val="FFFFFF"/>
                <w:sz w:val="20"/>
                <w:szCs w:val="32"/>
              </w:rPr>
              <w:t>Stage S0 — Problem Definition &amp; Need Identification │ General, Theme-Independent</w:t>
            </w:r>
          </w:p>
        </w:tc>
      </w:tr>
    </w:tbl>
    <w:p w14:paraId="0E2B67C7" w14:textId="77777777" w:rsidR="00DF4DFD" w:rsidRDefault="00DF4DFD" w:rsidP="00DF4DFD">
      <w:pPr>
        <w:spacing w:after="0" w:line="240" w:lineRule="auto"/>
      </w:pPr>
    </w:p>
    <w:p w14:paraId="3238E6E1" w14:textId="77777777" w:rsidR="00DF4DFD" w:rsidRDefault="00DF4DFD" w:rsidP="00DF4DFD">
      <w:pPr>
        <w:pStyle w:val="Heading2"/>
        <w:spacing w:before="240"/>
      </w:pPr>
      <w:r>
        <w:rPr>
          <w:rFonts w:cs="Bookman Old Style"/>
          <w:sz w:val="24"/>
          <w:szCs w:val="24"/>
        </w:rPr>
        <w:t>1. Project-Level Risks</w:t>
      </w:r>
    </w:p>
    <w:p w14:paraId="4BFE184F" w14:textId="77777777" w:rsidR="00DF4DFD" w:rsidRDefault="00DF4DFD" w:rsidP="00DF4DFD">
      <w:r>
        <w:rPr>
          <w:rFonts w:cs="Bookman Old Style"/>
          <w:i/>
          <w:iCs/>
          <w:color w:val="595959"/>
          <w:sz w:val="18"/>
          <w:szCs w:val="18"/>
        </w:rPr>
        <w:t>Identify risks that could affect the project at this early stage — technical, resource, scope, or timeline related. Add rows as needed.</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Layout w:type="fixed"/>
        <w:tblCellMar>
          <w:left w:w="10" w:type="dxa"/>
          <w:right w:w="10" w:type="dxa"/>
        </w:tblCellMar>
        <w:tblLook w:val="04A0" w:firstRow="1" w:lastRow="0" w:firstColumn="1" w:lastColumn="0" w:noHBand="0" w:noVBand="1"/>
      </w:tblPr>
      <w:tblGrid>
        <w:gridCol w:w="900"/>
        <w:gridCol w:w="2800"/>
        <w:gridCol w:w="1400"/>
        <w:gridCol w:w="1400"/>
        <w:gridCol w:w="1400"/>
        <w:gridCol w:w="1460"/>
      </w:tblGrid>
      <w:tr w:rsidR="00DF4DFD" w14:paraId="0E970216" w14:textId="77777777" w:rsidTr="005A4A9D">
        <w:trPr>
          <w:cantSplit/>
          <w:tblHeader/>
          <w:jc w:val="center"/>
        </w:trPr>
        <w:tc>
          <w:tcPr>
            <w:tcW w:w="9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6DF76EFB" w14:textId="77777777" w:rsidR="00DF4DFD" w:rsidRDefault="00DF4DFD" w:rsidP="005A4A9D">
            <w:pPr>
              <w:spacing w:after="0" w:line="240" w:lineRule="auto"/>
              <w:jc w:val="center"/>
            </w:pPr>
            <w:r>
              <w:rPr>
                <w:rFonts w:cs="Bookman Old Style"/>
                <w:b/>
                <w:bCs/>
                <w:color w:val="FFFFFF"/>
                <w:sz w:val="15"/>
                <w:szCs w:val="18"/>
              </w:rPr>
              <w:t>Risk ID</w:t>
            </w:r>
          </w:p>
        </w:tc>
        <w:tc>
          <w:tcPr>
            <w:tcW w:w="28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48697CAF" w14:textId="77777777" w:rsidR="00DF4DFD" w:rsidRDefault="00DF4DFD" w:rsidP="005A4A9D">
            <w:pPr>
              <w:spacing w:after="0" w:line="240" w:lineRule="auto"/>
              <w:jc w:val="center"/>
            </w:pPr>
            <w:r>
              <w:rPr>
                <w:rFonts w:cs="Bookman Old Style"/>
                <w:b/>
                <w:bCs/>
                <w:color w:val="FFFFFF"/>
                <w:sz w:val="15"/>
                <w:szCs w:val="18"/>
              </w:rPr>
              <w:t>Risk Description</w:t>
            </w:r>
          </w:p>
        </w:tc>
        <w:tc>
          <w:tcPr>
            <w:tcW w:w="14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11E115D3" w14:textId="77777777" w:rsidR="00DF4DFD" w:rsidRDefault="00DF4DFD" w:rsidP="005A4A9D">
            <w:pPr>
              <w:spacing w:after="0" w:line="240" w:lineRule="auto"/>
              <w:jc w:val="center"/>
            </w:pPr>
            <w:r>
              <w:rPr>
                <w:rFonts w:cs="Bookman Old Style"/>
                <w:b/>
                <w:bCs/>
                <w:color w:val="FFFFFF"/>
                <w:sz w:val="15"/>
                <w:szCs w:val="18"/>
              </w:rPr>
              <w:t>Category</w:t>
            </w:r>
          </w:p>
        </w:tc>
        <w:tc>
          <w:tcPr>
            <w:tcW w:w="14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030F07BD" w14:textId="77777777" w:rsidR="00DF4DFD" w:rsidRDefault="00DF4DFD" w:rsidP="005A4A9D">
            <w:pPr>
              <w:spacing w:after="0" w:line="240" w:lineRule="auto"/>
              <w:jc w:val="center"/>
            </w:pPr>
            <w:r>
              <w:rPr>
                <w:rFonts w:cs="Bookman Old Style"/>
                <w:b/>
                <w:bCs/>
                <w:color w:val="FFFFFF"/>
                <w:sz w:val="15"/>
                <w:szCs w:val="18"/>
              </w:rPr>
              <w:t>Likelihood (H/M/L)</w:t>
            </w:r>
          </w:p>
        </w:tc>
        <w:tc>
          <w:tcPr>
            <w:tcW w:w="140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72A88718" w14:textId="77777777" w:rsidR="00DF4DFD" w:rsidRDefault="00DF4DFD" w:rsidP="005A4A9D">
            <w:pPr>
              <w:spacing w:after="0" w:line="240" w:lineRule="auto"/>
              <w:jc w:val="center"/>
            </w:pPr>
            <w:r>
              <w:rPr>
                <w:rFonts w:cs="Bookman Old Style"/>
                <w:b/>
                <w:bCs/>
                <w:color w:val="FFFFFF"/>
                <w:sz w:val="15"/>
                <w:szCs w:val="18"/>
              </w:rPr>
              <w:t>Impact (H/M/L)</w:t>
            </w:r>
          </w:p>
        </w:tc>
        <w:tc>
          <w:tcPr>
            <w:tcW w:w="1460" w:type="dxa"/>
            <w:tcBorders>
              <w:top w:val="single" w:sz="4" w:space="0" w:color="BFBFBF"/>
              <w:left w:val="single" w:sz="4" w:space="0" w:color="BFBFBF"/>
              <w:bottom w:val="single" w:sz="4" w:space="0" w:color="BFBFBF"/>
              <w:right w:val="single" w:sz="4" w:space="0" w:color="BFBFBF"/>
            </w:tcBorders>
            <w:shd w:val="clear" w:color="auto" w:fill="2D5B8F"/>
            <w:tcMar>
              <w:top w:w="55" w:type="dxa"/>
              <w:left w:w="65" w:type="dxa"/>
              <w:bottom w:w="55" w:type="dxa"/>
              <w:right w:w="65" w:type="dxa"/>
            </w:tcMar>
            <w:vAlign w:val="center"/>
          </w:tcPr>
          <w:p w14:paraId="46538EB8" w14:textId="77777777" w:rsidR="00DF4DFD" w:rsidRDefault="00DF4DFD" w:rsidP="005A4A9D">
            <w:pPr>
              <w:spacing w:after="0" w:line="240" w:lineRule="auto"/>
              <w:jc w:val="center"/>
            </w:pPr>
            <w:r>
              <w:rPr>
                <w:rFonts w:cs="Bookman Old Style"/>
                <w:b/>
                <w:bCs/>
                <w:color w:val="FFFFFF"/>
                <w:sz w:val="15"/>
                <w:szCs w:val="18"/>
              </w:rPr>
              <w:t>Mitigation Strategy</w:t>
            </w:r>
          </w:p>
        </w:tc>
      </w:tr>
      <w:tr w:rsidR="00DF4DFD" w14:paraId="2C29FF61" w14:textId="77777777" w:rsidTr="005A4A9D">
        <w:trPr>
          <w:cantSplit/>
          <w:jc w:val="center"/>
        </w:trPr>
        <w:tc>
          <w:tcPr>
            <w:tcW w:w="9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237C648" w14:textId="77777777" w:rsidR="00DF4DFD" w:rsidRDefault="00DF4DFD" w:rsidP="005A4A9D">
            <w:pPr>
              <w:spacing w:after="0" w:line="240" w:lineRule="auto"/>
            </w:pPr>
            <w:r>
              <w:rPr>
                <w:b w:val="0"/>
                <w:sz w:val="20"/>
              </w:rPr>
              <w:t>R1</w:t>
            </w:r>
          </w:p>
        </w:tc>
        <w:tc>
          <w:tcPr>
            <w:tcW w:w="28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0BE8C27" w14:textId="77777777" w:rsidR="00DF4DFD" w:rsidRDefault="00DF4DFD" w:rsidP="005A4A9D">
            <w:pPr>
              <w:spacing w:after="0" w:line="240" w:lineRule="auto"/>
            </w:pPr>
            <w:r>
              <w:rPr>
                <w:b w:val="0"/>
                <w:sz w:val="20"/>
              </w:rPr>
              <w:t>Ambiguity in milestone acceptance criteria leading to false disputes</w:t>
            </w:r>
          </w:p>
        </w:tc>
        <w:tc>
          <w:tcPr>
            <w:tcW w:w="14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69137F65" w14:textId="77777777" w:rsidR="00DF4DFD" w:rsidRDefault="00DF4DFD" w:rsidP="005A4A9D">
            <w:pPr>
              <w:spacing w:after="0" w:line="240" w:lineRule="auto"/>
            </w:pPr>
            <w:r>
              <w:rPr>
                <w:b w:val="0"/>
                <w:sz w:val="20"/>
              </w:rPr>
              <w:t>Operational</w:t>
            </w:r>
          </w:p>
        </w:tc>
        <w:tc>
          <w:tcPr>
            <w:tcW w:w="14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2C0B2D9E" w14:textId="77777777" w:rsidR="00DF4DFD" w:rsidRDefault="00DF4DFD" w:rsidP="005A4A9D">
            <w:pPr>
              <w:spacing w:after="0" w:line="240" w:lineRule="auto"/>
            </w:pPr>
            <w:r>
              <w:rPr>
                <w:b w:val="0"/>
                <w:sz w:val="20"/>
              </w:rPr>
              <w:t>M</w:t>
            </w:r>
          </w:p>
        </w:tc>
        <w:tc>
          <w:tcPr>
            <w:tcW w:w="14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3E1DDC4" w14:textId="77777777" w:rsidR="00DF4DFD" w:rsidRDefault="00DF4DFD" w:rsidP="005A4A9D">
            <w:pPr>
              <w:spacing w:after="0" w:line="240" w:lineRule="auto"/>
            </w:pPr>
            <w:r>
              <w:rPr>
                <w:b w:val="0"/>
                <w:sz w:val="20"/>
              </w:rPr>
              <w:t>H</w:t>
            </w:r>
          </w:p>
        </w:tc>
        <w:tc>
          <w:tcPr>
            <w:tcW w:w="14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B057A19" w14:textId="77777777" w:rsidR="00DF4DFD" w:rsidRDefault="00DF4DFD" w:rsidP="005A4A9D">
            <w:pPr>
              <w:spacing w:after="0" w:line="240" w:lineRule="auto"/>
            </w:pPr>
            <w:r>
              <w:rPr>
                <w:b w:val="0"/>
                <w:sz w:val="20"/>
              </w:rPr>
              <w:t>Enforce structured input fields for milestone deliverables during project setup (BP.1.3 Page 3)</w:t>
            </w:r>
          </w:p>
        </w:tc>
      </w:tr>
      <w:tr w:rsidR="00DF4DFD" w14:paraId="39E2FEFA" w14:textId="77777777" w:rsidTr="005A4A9D">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6236EE19" w14:textId="77777777" w:rsidR="00DF4DFD" w:rsidRDefault="00DF4DFD" w:rsidP="005A4A9D">
            <w:pPr>
              <w:spacing w:after="0" w:line="240" w:lineRule="auto"/>
            </w:pPr>
            <w:r>
              <w:rPr>
                <w:b w:val="0"/>
                <w:sz w:val="20"/>
              </w:rPr>
              <w:t>R2</w:t>
            </w:r>
          </w:p>
        </w:tc>
        <w:tc>
          <w:tcPr>
            <w:tcW w:w="28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70592852" w14:textId="77777777" w:rsidR="00DF4DFD" w:rsidRDefault="00DF4DFD" w:rsidP="005A4A9D">
            <w:pPr>
              <w:spacing w:after="0" w:line="240" w:lineRule="auto"/>
            </w:pPr>
            <w:r>
              <w:rPr>
                <w:b w:val="0"/>
                <w:sz w:val="20"/>
              </w:rPr>
              <w:t>Simulated escrow state machine deadlock during dispute review</w:t>
            </w:r>
          </w:p>
        </w:tc>
        <w:tc>
          <w:tcPr>
            <w:tcW w:w="14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276CB991" w14:textId="77777777" w:rsidR="00DF4DFD" w:rsidRDefault="00DF4DFD" w:rsidP="005A4A9D">
            <w:pPr>
              <w:spacing w:after="0" w:line="240" w:lineRule="auto"/>
            </w:pPr>
            <w:r>
              <w:rPr>
                <w:b w:val="0"/>
                <w:sz w:val="20"/>
              </w:rPr>
              <w:t>Technical</w:t>
            </w:r>
          </w:p>
        </w:tc>
        <w:tc>
          <w:tcPr>
            <w:tcW w:w="14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1117B92F" w14:textId="77777777" w:rsidR="00DF4DFD" w:rsidRDefault="00DF4DFD" w:rsidP="005A4A9D">
            <w:pPr>
              <w:spacing w:after="0" w:line="240" w:lineRule="auto"/>
            </w:pPr>
            <w:r>
              <w:rPr>
                <w:b w:val="0"/>
                <w:sz w:val="20"/>
              </w:rPr>
              <w:t>L</w:t>
            </w:r>
          </w:p>
        </w:tc>
        <w:tc>
          <w:tcPr>
            <w:tcW w:w="14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5627FAD1" w14:textId="77777777" w:rsidR="00DF4DFD" w:rsidRDefault="00DF4DFD" w:rsidP="005A4A9D">
            <w:pPr>
              <w:spacing w:after="0" w:line="240" w:lineRule="auto"/>
            </w:pPr>
            <w:r>
              <w:rPr>
                <w:b w:val="0"/>
                <w:sz w:val="20"/>
              </w:rPr>
              <w:t>H</w:t>
            </w:r>
          </w:p>
        </w:tc>
        <w:tc>
          <w:tcPr>
            <w:tcW w:w="14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56CE0D59" w14:textId="77777777" w:rsidR="00DF4DFD" w:rsidRDefault="00DF4DFD" w:rsidP="005A4A9D">
            <w:pPr>
              <w:spacing w:after="0" w:line="240" w:lineRule="auto"/>
            </w:pPr>
            <w:r>
              <w:rPr>
                <w:b w:val="0"/>
                <w:sz w:val="20"/>
              </w:rPr>
              <w:t>Implement strict finite state transitions with atomic transaction rollback and reviewer override capabilities</w:t>
            </w:r>
          </w:p>
        </w:tc>
      </w:tr>
      <w:tr w:rsidR="00DF4DFD" w14:paraId="179FC2D8" w14:textId="77777777" w:rsidTr="005A4A9D">
        <w:trPr>
          <w:cantSplit/>
          <w:jc w:val="center"/>
        </w:trPr>
        <w:tc>
          <w:tcPr>
            <w:tcW w:w="9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545C8905" w14:textId="77777777" w:rsidR="00DF4DFD" w:rsidRDefault="00DF4DFD" w:rsidP="005A4A9D">
            <w:pPr>
              <w:spacing w:after="0" w:line="240" w:lineRule="auto"/>
            </w:pPr>
            <w:r>
              <w:rPr>
                <w:b w:val="0"/>
                <w:sz w:val="20"/>
              </w:rPr>
              <w:t>R3</w:t>
            </w:r>
          </w:p>
        </w:tc>
        <w:tc>
          <w:tcPr>
            <w:tcW w:w="28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D017A9A" w14:textId="77777777" w:rsidR="00DF4DFD" w:rsidRDefault="00DF4DFD" w:rsidP="005A4A9D">
            <w:pPr>
              <w:spacing w:after="0" w:line="240" w:lineRule="auto"/>
            </w:pPr>
            <w:r>
              <w:rPr>
                <w:b w:val="0"/>
                <w:sz w:val="20"/>
              </w:rPr>
              <w:t>Evidence file upload tampering or loss during dispute submission</w:t>
            </w:r>
          </w:p>
        </w:tc>
        <w:tc>
          <w:tcPr>
            <w:tcW w:w="14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3CC95477" w14:textId="77777777" w:rsidR="00DF4DFD" w:rsidRDefault="00DF4DFD" w:rsidP="005A4A9D">
            <w:pPr>
              <w:spacing w:after="0" w:line="240" w:lineRule="auto"/>
            </w:pPr>
            <w:r>
              <w:rPr>
                <w:b w:val="0"/>
                <w:sz w:val="20"/>
              </w:rPr>
              <w:t>Technical</w:t>
            </w:r>
          </w:p>
        </w:tc>
        <w:tc>
          <w:tcPr>
            <w:tcW w:w="14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2BA3013" w14:textId="77777777" w:rsidR="00DF4DFD" w:rsidRDefault="00DF4DFD" w:rsidP="005A4A9D">
            <w:pPr>
              <w:spacing w:after="0" w:line="240" w:lineRule="auto"/>
            </w:pPr>
            <w:r>
              <w:rPr>
                <w:b w:val="0"/>
                <w:sz w:val="20"/>
              </w:rPr>
              <w:t>M</w:t>
            </w:r>
          </w:p>
        </w:tc>
        <w:tc>
          <w:tcPr>
            <w:tcW w:w="14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BD31063" w14:textId="77777777" w:rsidR="00DF4DFD" w:rsidRDefault="00DF4DFD" w:rsidP="005A4A9D">
            <w:pPr>
              <w:spacing w:after="0" w:line="240" w:lineRule="auto"/>
            </w:pPr>
            <w:r>
              <w:rPr>
                <w:b w:val="0"/>
                <w:sz w:val="20"/>
              </w:rPr>
              <w:t>M</w:t>
            </w:r>
          </w:p>
        </w:tc>
        <w:tc>
          <w:tcPr>
            <w:tcW w:w="14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3B286461" w14:textId="77777777" w:rsidR="00DF4DFD" w:rsidRDefault="00DF4DFD" w:rsidP="005A4A9D">
            <w:pPr>
              <w:spacing w:after="0" w:line="240" w:lineRule="auto"/>
            </w:pPr>
            <w:r>
              <w:rPr>
                <w:b w:val="0"/>
                <w:sz w:val="20"/>
              </w:rPr>
              <w:t>Generate cryptographic checksums (SHA-256) on file upload and store files in isolated directory structure</w:t>
            </w:r>
          </w:p>
        </w:tc>
      </w:tr>
      <w:tr w:rsidR="00DF4DFD" w14:paraId="5A266B1F" w14:textId="77777777" w:rsidTr="005A4A9D">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670297A2" w14:textId="77777777" w:rsidR="00DF4DFD" w:rsidRDefault="00DF4DFD" w:rsidP="005A4A9D">
            <w:pPr>
              <w:spacing w:after="0" w:line="240" w:lineRule="auto"/>
            </w:pPr>
            <w:r>
              <w:rPr>
                <w:b w:val="0"/>
                <w:sz w:val="20"/>
              </w:rPr>
              <w:t>R4</w:t>
            </w:r>
          </w:p>
        </w:tc>
        <w:tc>
          <w:tcPr>
            <w:tcW w:w="28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69800069" w14:textId="77777777" w:rsidR="00DF4DFD" w:rsidRDefault="00DF4DFD" w:rsidP="005A4A9D">
            <w:pPr>
              <w:spacing w:after="0" w:line="240" w:lineRule="auto"/>
            </w:pPr>
            <w:r>
              <w:rPr>
                <w:b w:val="0"/>
                <w:sz w:val="20"/>
              </w:rPr>
              <w:t>Unauthorized access to milestone funds or admin dispute controls</w:t>
            </w:r>
          </w:p>
        </w:tc>
        <w:tc>
          <w:tcPr>
            <w:tcW w:w="14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6E9C9ED3" w14:textId="77777777" w:rsidR="00DF4DFD" w:rsidRDefault="00DF4DFD" w:rsidP="005A4A9D">
            <w:pPr>
              <w:spacing w:after="0" w:line="240" w:lineRule="auto"/>
            </w:pPr>
            <w:r>
              <w:rPr>
                <w:b w:val="0"/>
                <w:sz w:val="20"/>
              </w:rPr>
              <w:t>Security</w:t>
            </w:r>
          </w:p>
        </w:tc>
        <w:tc>
          <w:tcPr>
            <w:tcW w:w="14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0985E6F6" w14:textId="77777777" w:rsidR="00DF4DFD" w:rsidRDefault="00DF4DFD" w:rsidP="005A4A9D">
            <w:pPr>
              <w:spacing w:after="0" w:line="240" w:lineRule="auto"/>
            </w:pPr>
            <w:r>
              <w:rPr>
                <w:b w:val="0"/>
                <w:sz w:val="20"/>
              </w:rPr>
              <w:t>L</w:t>
            </w:r>
          </w:p>
        </w:tc>
        <w:tc>
          <w:tcPr>
            <w:tcW w:w="14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70FA2AD4" w14:textId="77777777" w:rsidR="00DF4DFD" w:rsidRDefault="00DF4DFD" w:rsidP="005A4A9D">
            <w:pPr>
              <w:spacing w:after="0" w:line="240" w:lineRule="auto"/>
            </w:pPr>
            <w:r>
              <w:rPr>
                <w:b w:val="0"/>
                <w:sz w:val="20"/>
              </w:rPr>
              <w:t>H</w:t>
            </w:r>
          </w:p>
        </w:tc>
        <w:tc>
          <w:tcPr>
            <w:tcW w:w="14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484A0173" w14:textId="77777777" w:rsidR="00DF4DFD" w:rsidRDefault="00DF4DFD" w:rsidP="005A4A9D">
            <w:pPr>
              <w:spacing w:after="0" w:line="240" w:lineRule="auto"/>
            </w:pPr>
            <w:r>
              <w:rPr>
                <w:b w:val="0"/>
                <w:sz w:val="20"/>
              </w:rPr>
              <w:t>Enforce strict Role-Based Access Control (RBAC) and session validation on all API endpoints (BP.1.4 Page 8)</w:t>
            </w:r>
          </w:p>
        </w:tc>
      </w:tr>
      <w:tr w:rsidR="00DF4DFD" w14:paraId="6756CA0E" w14:textId="77777777" w:rsidTr="005A4A9D">
        <w:trPr>
          <w:cantSplit/>
          <w:jc w:val="center"/>
        </w:trPr>
        <w:tc>
          <w:tcPr>
            <w:tcW w:w="9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EE87602" w14:textId="77777777" w:rsidR="00DF4DFD" w:rsidRDefault="00DF4DFD" w:rsidP="005A4A9D">
            <w:pPr>
              <w:spacing w:after="0" w:line="240" w:lineRule="auto"/>
            </w:pPr>
            <w:r>
              <w:rPr>
                <w:b w:val="0"/>
                <w:sz w:val="20"/>
              </w:rPr>
              <w:t>R5</w:t>
            </w:r>
          </w:p>
        </w:tc>
        <w:tc>
          <w:tcPr>
            <w:tcW w:w="28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703D3DE" w14:textId="77777777" w:rsidR="00DF4DFD" w:rsidRDefault="00DF4DFD" w:rsidP="005A4A9D">
            <w:pPr>
              <w:spacing w:after="0" w:line="240" w:lineRule="auto"/>
            </w:pPr>
            <w:r>
              <w:rPr>
                <w:b w:val="0"/>
                <w:sz w:val="20"/>
              </w:rPr>
              <w:t>Team member illness or academic schedule conflicts during key phases</w:t>
            </w:r>
          </w:p>
        </w:tc>
        <w:tc>
          <w:tcPr>
            <w:tcW w:w="14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38E39469" w14:textId="77777777" w:rsidR="00DF4DFD" w:rsidRDefault="00DF4DFD" w:rsidP="005A4A9D">
            <w:pPr>
              <w:spacing w:after="0" w:line="240" w:lineRule="auto"/>
            </w:pPr>
            <w:r>
              <w:rPr>
                <w:b w:val="0"/>
                <w:sz w:val="20"/>
              </w:rPr>
              <w:t>Resource</w:t>
            </w:r>
          </w:p>
        </w:tc>
        <w:tc>
          <w:tcPr>
            <w:tcW w:w="14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DC152CB" w14:textId="77777777" w:rsidR="00DF4DFD" w:rsidRDefault="00DF4DFD" w:rsidP="005A4A9D">
            <w:pPr>
              <w:spacing w:after="0" w:line="240" w:lineRule="auto"/>
            </w:pPr>
            <w:r>
              <w:rPr>
                <w:b w:val="0"/>
                <w:sz w:val="20"/>
              </w:rPr>
              <w:t>M</w:t>
            </w:r>
          </w:p>
        </w:tc>
        <w:tc>
          <w:tcPr>
            <w:tcW w:w="14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C91F6A2" w14:textId="77777777" w:rsidR="00DF4DFD" w:rsidRDefault="00DF4DFD" w:rsidP="005A4A9D">
            <w:pPr>
              <w:spacing w:after="0" w:line="240" w:lineRule="auto"/>
            </w:pPr>
            <w:r>
              <w:rPr>
                <w:b w:val="0"/>
                <w:sz w:val="20"/>
              </w:rPr>
              <w:t>M</w:t>
            </w:r>
          </w:p>
        </w:tc>
        <w:tc>
          <w:tcPr>
            <w:tcW w:w="14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6AF8A3B" w14:textId="77777777" w:rsidR="00DF4DFD" w:rsidRDefault="00DF4DFD" w:rsidP="005A4A9D">
            <w:pPr>
              <w:spacing w:after="0" w:line="240" w:lineRule="auto"/>
            </w:pPr>
            <w:r>
              <w:rPr>
                <w:b w:val="0"/>
                <w:sz w:val="20"/>
              </w:rPr>
              <w:t>Maintain modular component breakdown with Git branch discipline and pair programming redundancy</w:t>
            </w:r>
          </w:p>
        </w:tc>
      </w:tr>
      <w:tr w:rsidR="00DF4DFD" w14:paraId="67BA069B" w14:textId="77777777" w:rsidTr="005A4A9D">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07926603" w14:textId="77777777" w:rsidR="00DF4DFD" w:rsidRDefault="00DF4DFD" w:rsidP="005A4A9D">
            <w:pPr>
              <w:spacing w:after="0" w:line="240" w:lineRule="auto"/>
            </w:pPr>
            <w:r>
              <w:rPr>
                <w:b w:val="0"/>
                <w:sz w:val="20"/>
              </w:rPr>
              <w:t>R6</w:t>
            </w:r>
          </w:p>
        </w:tc>
        <w:tc>
          <w:tcPr>
            <w:tcW w:w="28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16603C49" w14:textId="77777777" w:rsidR="00DF4DFD" w:rsidRDefault="00DF4DFD" w:rsidP="005A4A9D">
            <w:pPr>
              <w:spacing w:after="0" w:line="240" w:lineRule="auto"/>
            </w:pPr>
            <w:r>
              <w:rPr>
                <w:b w:val="0"/>
                <w:sz w:val="20"/>
              </w:rPr>
              <w:t>Database migration inconsistency breaking milestone relationships</w:t>
            </w:r>
          </w:p>
        </w:tc>
        <w:tc>
          <w:tcPr>
            <w:tcW w:w="14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04F58308" w14:textId="77777777" w:rsidR="00DF4DFD" w:rsidRDefault="00DF4DFD" w:rsidP="005A4A9D">
            <w:pPr>
              <w:spacing w:after="0" w:line="240" w:lineRule="auto"/>
            </w:pPr>
            <w:r>
              <w:rPr>
                <w:b w:val="0"/>
                <w:sz w:val="20"/>
              </w:rPr>
              <w:t>Technical</w:t>
            </w:r>
          </w:p>
        </w:tc>
        <w:tc>
          <w:tcPr>
            <w:tcW w:w="14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59B07A75" w14:textId="77777777" w:rsidR="00DF4DFD" w:rsidRDefault="00DF4DFD" w:rsidP="005A4A9D">
            <w:pPr>
              <w:spacing w:after="0" w:line="240" w:lineRule="auto"/>
            </w:pPr>
            <w:r>
              <w:rPr>
                <w:b w:val="0"/>
                <w:sz w:val="20"/>
              </w:rPr>
              <w:t>M</w:t>
            </w:r>
          </w:p>
        </w:tc>
        <w:tc>
          <w:tcPr>
            <w:tcW w:w="14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6256CF51" w14:textId="77777777" w:rsidR="00DF4DFD" w:rsidRDefault="00DF4DFD" w:rsidP="005A4A9D">
            <w:pPr>
              <w:spacing w:after="0" w:line="240" w:lineRule="auto"/>
            </w:pPr>
            <w:r>
              <w:rPr>
                <w:b w:val="0"/>
                <w:sz w:val="20"/>
              </w:rPr>
              <w:t>M</w:t>
            </w:r>
          </w:p>
        </w:tc>
        <w:tc>
          <w:tcPr>
            <w:tcW w:w="14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375C3716" w14:textId="77777777" w:rsidR="00DF4DFD" w:rsidRDefault="00DF4DFD" w:rsidP="005A4A9D">
            <w:pPr>
              <w:spacing w:after="0" w:line="240" w:lineRule="auto"/>
            </w:pPr>
            <w:r>
              <w:rPr>
                <w:b w:val="0"/>
                <w:sz w:val="20"/>
              </w:rPr>
              <w:t>Utilize Prisma ORM migrations with automated schema validation and automated seed scripts</w:t>
            </w:r>
          </w:p>
        </w:tc>
      </w:tr>
      <w:tr w:rsidR="00DF4DFD" w14:paraId="34682EDE" w14:textId="77777777" w:rsidTr="005A4A9D">
        <w:trPr>
          <w:cantSplit/>
          <w:jc w:val="center"/>
        </w:trPr>
        <w:tc>
          <w:tcPr>
            <w:tcW w:w="9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669C4A50" w14:textId="77777777" w:rsidR="00DF4DFD" w:rsidRDefault="00DF4DFD" w:rsidP="005A4A9D">
            <w:pPr>
              <w:spacing w:after="0" w:line="240" w:lineRule="auto"/>
            </w:pPr>
            <w:r>
              <w:rPr>
                <w:b w:val="0"/>
                <w:sz w:val="20"/>
              </w:rPr>
              <w:t>R7</w:t>
            </w:r>
          </w:p>
        </w:tc>
        <w:tc>
          <w:tcPr>
            <w:tcW w:w="28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4DBCF62" w14:textId="77777777" w:rsidR="00DF4DFD" w:rsidRDefault="00DF4DFD" w:rsidP="005A4A9D">
            <w:pPr>
              <w:spacing w:after="0" w:line="240" w:lineRule="auto"/>
            </w:pPr>
            <w:r>
              <w:rPr>
                <w:b w:val="0"/>
                <w:sz w:val="20"/>
              </w:rPr>
              <w:t>Scope creep extending into real payment gateway integration</w:t>
            </w:r>
          </w:p>
        </w:tc>
        <w:tc>
          <w:tcPr>
            <w:tcW w:w="14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4FAFA0CB" w14:textId="77777777" w:rsidR="00DF4DFD" w:rsidRDefault="00DF4DFD" w:rsidP="005A4A9D">
            <w:pPr>
              <w:spacing w:after="0" w:line="240" w:lineRule="auto"/>
            </w:pPr>
            <w:r>
              <w:rPr>
                <w:b w:val="0"/>
                <w:sz w:val="20"/>
              </w:rPr>
              <w:t>Scope</w:t>
            </w:r>
          </w:p>
        </w:tc>
        <w:tc>
          <w:tcPr>
            <w:tcW w:w="14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1FB85C72" w14:textId="77777777" w:rsidR="00DF4DFD" w:rsidRDefault="00DF4DFD" w:rsidP="005A4A9D">
            <w:pPr>
              <w:spacing w:after="0" w:line="240" w:lineRule="auto"/>
            </w:pPr>
            <w:r>
              <w:rPr>
                <w:b w:val="0"/>
                <w:sz w:val="20"/>
              </w:rPr>
              <w:t>M</w:t>
            </w:r>
          </w:p>
        </w:tc>
        <w:tc>
          <w:tcPr>
            <w:tcW w:w="140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7EBF4CF0" w14:textId="77777777" w:rsidR="00DF4DFD" w:rsidRDefault="00DF4DFD" w:rsidP="005A4A9D">
            <w:pPr>
              <w:spacing w:after="0" w:line="240" w:lineRule="auto"/>
            </w:pPr>
            <w:r>
              <w:rPr>
                <w:b w:val="0"/>
                <w:sz w:val="20"/>
              </w:rPr>
              <w:t>M</w:t>
            </w:r>
          </w:p>
        </w:tc>
        <w:tc>
          <w:tcPr>
            <w:tcW w:w="14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0BF796FD" w14:textId="77777777" w:rsidR="00DF4DFD" w:rsidRDefault="00DF4DFD" w:rsidP="005A4A9D">
            <w:pPr>
              <w:spacing w:after="0" w:line="240" w:lineRule="auto"/>
            </w:pPr>
            <w:r>
              <w:rPr>
                <w:b w:val="0"/>
                <w:sz w:val="20"/>
              </w:rPr>
              <w:t>Firmly maintain established Out-of-Scope boundaries; focus solely on simulated workflow governance</w:t>
            </w:r>
          </w:p>
        </w:tc>
      </w:tr>
      <w:tr w:rsidR="00DF4DFD" w14:paraId="0F5F5947" w14:textId="77777777" w:rsidTr="005A4A9D">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1BDAD504" w14:textId="77777777" w:rsidR="00DF4DFD" w:rsidRDefault="00DF4DFD" w:rsidP="005A4A9D">
            <w:pPr>
              <w:spacing w:after="0" w:line="240" w:lineRule="auto"/>
            </w:pPr>
            <w:r>
              <w:rPr>
                <w:b w:val="0"/>
                <w:sz w:val="20"/>
              </w:rPr>
              <w:t>R8</w:t>
            </w:r>
          </w:p>
        </w:tc>
        <w:tc>
          <w:tcPr>
            <w:tcW w:w="28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352AB02D" w14:textId="77777777" w:rsidR="00DF4DFD" w:rsidRDefault="00DF4DFD" w:rsidP="005A4A9D">
            <w:pPr>
              <w:spacing w:after="0" w:line="240" w:lineRule="auto"/>
            </w:pPr>
            <w:r>
              <w:rPr>
                <w:b w:val="0"/>
                <w:sz w:val="20"/>
              </w:rPr>
              <w:t>Frontend responsive UI defects on mobile or tablet viewports</w:t>
            </w:r>
          </w:p>
        </w:tc>
        <w:tc>
          <w:tcPr>
            <w:tcW w:w="14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41B59141" w14:textId="77777777" w:rsidR="00DF4DFD" w:rsidRDefault="00DF4DFD" w:rsidP="005A4A9D">
            <w:pPr>
              <w:spacing w:after="0" w:line="240" w:lineRule="auto"/>
            </w:pPr>
            <w:r>
              <w:rPr>
                <w:b w:val="0"/>
                <w:sz w:val="20"/>
              </w:rPr>
              <w:t>Usability</w:t>
            </w:r>
          </w:p>
        </w:tc>
        <w:tc>
          <w:tcPr>
            <w:tcW w:w="14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6D923B75" w14:textId="77777777" w:rsidR="00DF4DFD" w:rsidRDefault="00DF4DFD" w:rsidP="005A4A9D">
            <w:pPr>
              <w:spacing w:after="0" w:line="240" w:lineRule="auto"/>
            </w:pPr>
            <w:r>
              <w:rPr>
                <w:b w:val="0"/>
                <w:sz w:val="20"/>
              </w:rPr>
              <w:t>L</w:t>
            </w:r>
          </w:p>
        </w:tc>
        <w:tc>
          <w:tcPr>
            <w:tcW w:w="140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1DFFF756" w14:textId="77777777" w:rsidR="00DF4DFD" w:rsidRDefault="00DF4DFD" w:rsidP="005A4A9D">
            <w:pPr>
              <w:spacing w:after="0" w:line="240" w:lineRule="auto"/>
            </w:pPr>
            <w:r>
              <w:rPr>
                <w:b w:val="0"/>
                <w:sz w:val="20"/>
              </w:rPr>
              <w:t>M</w:t>
            </w:r>
          </w:p>
        </w:tc>
        <w:tc>
          <w:tcPr>
            <w:tcW w:w="1460" w:type="dxa"/>
            <w:tcBorders>
              <w:top w:val="single" w:sz="4" w:space="0" w:color="BFBFBF"/>
              <w:left w:val="single" w:sz="4" w:space="0" w:color="BFBFBF"/>
              <w:bottom w:val="single" w:sz="4" w:space="0" w:color="BFBFBF"/>
              <w:right w:val="single" w:sz="4" w:space="0" w:color="BFBFBF"/>
            </w:tcBorders>
            <w:shd w:val="clear" w:color="auto" w:fill="F8FAFC"/>
            <w:tcMar>
              <w:top w:w="55" w:type="dxa"/>
              <w:left w:w="65" w:type="dxa"/>
              <w:bottom w:w="55" w:type="dxa"/>
              <w:right w:w="65" w:type="dxa"/>
            </w:tcMar>
            <w:vAlign w:val="center"/>
          </w:tcPr>
          <w:p w14:paraId="7FC04D38" w14:textId="77777777" w:rsidR="00DF4DFD" w:rsidRDefault="00DF4DFD" w:rsidP="005A4A9D">
            <w:pPr>
              <w:spacing w:after="0" w:line="240" w:lineRule="auto"/>
            </w:pPr>
            <w:r>
              <w:rPr>
                <w:b w:val="0"/>
                <w:sz w:val="20"/>
              </w:rPr>
              <w:t>Conduct multi-device cross-browser testing using Tailwind CSS responsive breakpoints (BP.1.4 Page 7)</w:t>
            </w:r>
          </w:p>
        </w:tc>
      </w:tr>
    </w:tbl>
    <w:p w14:paraId="57F0BD0D" w14:textId="77777777" w:rsidR="00DF4DFD" w:rsidRDefault="00DF4DFD" w:rsidP="00DF4DFD">
      <w:pPr>
        <w:spacing w:after="0" w:line="240" w:lineRule="auto"/>
      </w:pPr>
    </w:p>
    <w:p w14:paraId="499187C5" w14:textId="77777777" w:rsidR="00DF4DFD" w:rsidRDefault="00DF4DFD" w:rsidP="00DF4DFD">
      <w:pPr>
        <w:pStyle w:val="Heading2"/>
        <w:spacing w:before="240"/>
      </w:pPr>
      <w:r>
        <w:rPr>
          <w:rFonts w:cs="Bookman Old Style"/>
          <w:sz w:val="24"/>
          <w:szCs w:val="24"/>
        </w:rPr>
        <w:t>2. Risk Owner Summary</w:t>
      </w:r>
    </w:p>
    <w:p w14:paraId="6F12678E" w14:textId="77777777" w:rsidR="00DF4DFD" w:rsidRDefault="00DF4DFD" w:rsidP="00DF4DFD">
      <w:r>
        <w:rPr>
          <w:rFonts w:cs="Bookman Old Style"/>
          <w:i/>
          <w:iCs/>
          <w:color w:val="595959"/>
          <w:sz w:val="18"/>
          <w:szCs w:val="18"/>
        </w:rPr>
        <w:t>For each risk above, note which team member is responsible for monitoring it (optional but recommended).</w:t>
      </w: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14:paraId="7B0EA7EC"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tcMar>
              <w:top w:w="55" w:type="dxa"/>
              <w:left w:w="65" w:type="dxa"/>
              <w:bottom w:w="55" w:type="dxa"/>
              <w:right w:w="65" w:type="dxa"/>
            </w:tcMar>
            <w:vAlign w:val="center"/>
          </w:tcPr>
          <w:p w14:paraId="301BAE5E" w14:textId="77777777" w:rsidR="00DF4DFD" w:rsidRDefault="00DF4DFD" w:rsidP="005A4A9D">
            <w:pPr>
              <w:spacing w:after="0" w:line="240" w:lineRule="auto"/>
            </w:pPr>
            <w:r/>
            <w:r>
              <w:rPr>
                <w:sz w:val="20"/>
              </w:rPr>
              <w:t>R1 (Milestone Acceptance Criteria): Vaibhav Chavanpatil — leads requirement specification and milestone UX.</w:t>
              <w:br/>
              <w:t>R2 (Escrow State Machine Integrity): Darshan Kittur — responsible for escrow transition logic and backend verification.</w:t>
              <w:br/>
              <w:t>R3 (Evidence File Tampering &amp; Checksums): Purvi Sammatshetti — oversees evidence management and secure file handling.</w:t>
              <w:br/>
              <w:t>R4 (Role-Based Access Control &amp; Security): Vaishnavi Modekar — responsible for authentication and RBAC permissions.</w:t>
              <w:br/>
              <w:t>R5 (Team Coordination &amp; Timeline): Vaibhav Chavanpatil — oversees sprint milestones and version control sync.</w:t>
              <w:br/>
              <w:t>R6 (Database Consistency &amp; Migrations): Darshan Kittur — manages database schema and Prisma migrations.</w:t>
              <w:br/>
              <w:t>R7 (Scope Control &amp; Gate Deliverables): Purvi Sammatshetti — audits feature scope against Gate 0 commitments.</w:t>
              <w:br/>
              <w:t>R8 (Cross-Device UI Responsiveness): Vaishnavi Modekar — responsible for responsive frontend components.</w:t>
            </w:r>
          </w:p>
          <w:p w14:paraId="30FD28B0" w14:textId="77777777" w:rsidR="00DF4DFD" w:rsidRDefault="00DF4DFD" w:rsidP="005A4A9D">
            <w:pPr>
              <w:spacing w:after="0" w:line="240" w:lineRule="auto"/>
            </w:pPr>
            <w:r/>
          </w:p>
        </w:tc>
      </w:tr>
    </w:tbl>
    <w:p w14:paraId="7C4D0D94" w14:textId="77777777" w:rsidR="00DF4DFD" w:rsidRDefault="00DF4DFD" w:rsidP="00DF4DFD">
      <w:pPr>
        <w:spacing w:after="0" w:line="240" w:lineRule="auto"/>
      </w:pPr>
    </w:p>
    <w:tbl>
      <w:tblPr>
        <w:tblW w:w="9360" w:type="dxa"/>
        <w:jc w:val="center"/>
        <w:tblBorders>
          <w:top w:val="single" w:sz="5" w:space="0" w:color="AAB7C8"/>
          <w:left w:val="single" w:sz="5" w:space="0" w:color="AAB7C8"/>
          <w:bottom w:val="single" w:sz="5" w:space="0" w:color="AAB7C8"/>
          <w:right w:val="single" w:sz="5" w:space="0" w:color="AAB7C8"/>
          <w:insideH w:val="single" w:sz="5" w:space="0" w:color="AAB7C8"/>
          <w:insideV w:val="single" w:sz="5" w:space="0" w:color="AAB7C8"/>
        </w:tblBorders>
        <w:tblCellMar>
          <w:left w:w="10" w:type="dxa"/>
          <w:right w:w="10" w:type="dxa"/>
        </w:tblCellMar>
        <w:tblLook w:val="04A0" w:firstRow="1" w:lastRow="0" w:firstColumn="1" w:lastColumn="0" w:noHBand="0" w:noVBand="1"/>
      </w:tblPr>
      <w:tblGrid>
        <w:gridCol w:w="9360"/>
      </w:tblGrid>
      <w:tr w:rsidR="00DF4DFD" w:rsidRPr="00DF4DFD" w14:paraId="5E0A467A" w14:textId="77777777" w:rsidTr="005A4A9D">
        <w:trPr>
          <w:cantSplit/>
          <w:jc w:val="center"/>
        </w:trPr>
        <w:tc>
          <w:tcPr>
            <w:tcW w:w="9360" w:type="dxa"/>
            <w:tcBorders>
              <w:top w:val="single" w:sz="4" w:space="0" w:color="BFBFBF"/>
              <w:left w:val="single" w:sz="4" w:space="0" w:color="BFBFBF"/>
              <w:bottom w:val="single" w:sz="4" w:space="0" w:color="BFBFBF"/>
              <w:right w:val="single" w:sz="4" w:space="0" w:color="BFBFBF"/>
            </w:tcBorders>
            <w:shd w:val="clear" w:color="auto" w:fill="FFF3CD"/>
            <w:tcMar>
              <w:top w:w="55" w:type="dxa"/>
              <w:left w:w="65" w:type="dxa"/>
              <w:bottom w:w="55" w:type="dxa"/>
              <w:right w:w="65" w:type="dxa"/>
            </w:tcMar>
            <w:vAlign w:val="center"/>
          </w:tcPr>
          <w:p w14:paraId="330EE8EB" w14:textId="77777777" w:rsidR="00DF4DFD" w:rsidRPr="00DF4DFD" w:rsidRDefault="00DF4DFD" w:rsidP="005A4A9D">
            <w:pPr>
              <w:spacing w:after="0" w:line="240" w:lineRule="auto"/>
              <w:rPr>
                <w:sz w:val="20"/>
                <w:szCs w:val="24"/>
              </w:rPr>
            </w:pPr>
            <w:r w:rsidRPr="00DF4DFD">
              <w:rPr>
                <w:rFonts w:ascii="Segoe UI Emoji" w:hAnsi="Segoe UI Emoji" w:cs="Segoe UI Emoji"/>
                <w:b/>
                <w:bCs/>
                <w:sz w:val="20"/>
                <w:szCs w:val="24"/>
              </w:rPr>
              <w:t>💡</w:t>
            </w:r>
            <w:r w:rsidRPr="00DF4DFD">
              <w:rPr>
                <w:rFonts w:cs="Bookman Old Style"/>
                <w:b/>
                <w:bCs/>
                <w:sz w:val="20"/>
                <w:szCs w:val="24"/>
              </w:rPr>
              <w:t xml:space="preserve"> REMINDER:  </w:t>
            </w:r>
            <w:r w:rsidRPr="00DF4DFD">
              <w:rPr>
                <w:rFonts w:cs="Bookman Old Style"/>
                <w:b/>
                <w:sz w:val="20"/>
                <w:szCs w:val="24"/>
              </w:rPr>
              <w:t>This is an INITIAL register — it will be revisited and expanded at later gates as the project matures.</w:t>
            </w:r>
          </w:p>
        </w:tc>
      </w:tr>
    </w:tbl>
    <w:p w14:paraId="4B3E9E9F" w14:textId="77777777" w:rsidR="00DF4DFD" w:rsidRDefault="00DF4DFD" w:rsidP="00DF4DFD">
      <w:pPr>
        <w:spacing w:after="0" w:line="240" w:lineRule="auto"/>
      </w:pPr>
    </w:p>
    <w:p w14:paraId="3C580D9B" w14:textId="77777777" w:rsidR="00DF4DFD" w:rsidRPr="00C64FEA" w:rsidRDefault="00DF4DFD" w:rsidP="00DF4DFD">
      <w:pPr>
        <w:spacing w:after="0" w:line="240" w:lineRule="auto"/>
        <w:jc w:val="both"/>
      </w:pPr>
    </w:p>
    <w:p w14:paraId="190ED6F7" w14:textId="77777777" w:rsidR="00DF4DFD" w:rsidRDefault="00DF4DFD" w:rsidP="00DF4DFD">
      <w:pPr>
        <w:spacing w:after="0" w:line="240" w:lineRule="auto"/>
      </w:pPr>
    </w:p>
    <w:p w14:paraId="293517A0" w14:textId="77777777" w:rsidR="00561ABC" w:rsidRDefault="00561ABC"/>
    <w:sectPr w:rsidR="00561ABC" w:rsidSect="00DF4DFD">
      <w:headerReference w:type="default" r:id="rId7"/>
      <w:footerReference w:type="default" r:id="rId8"/>
      <w:pgSz w:w="12240" w:h="15840"/>
      <w:pgMar w:top="792" w:right="792" w:bottom="792" w:left="792"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1D369" w14:textId="77777777" w:rsidR="00F642A4" w:rsidRDefault="00F642A4" w:rsidP="00DF4DFD">
      <w:pPr>
        <w:spacing w:after="0" w:line="240" w:lineRule="auto"/>
      </w:pPr>
      <w:r>
        <w:separator/>
      </w:r>
    </w:p>
  </w:endnote>
  <w:endnote w:type="continuationSeparator" w:id="0">
    <w:p w14:paraId="389835B6" w14:textId="77777777" w:rsidR="00F642A4" w:rsidRDefault="00F642A4" w:rsidP="00DF4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BF7E7" w14:textId="257ED90B" w:rsidR="00DF4DFD" w:rsidRDefault="00DF4DF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2A267" w14:textId="77777777" w:rsidR="00F642A4" w:rsidRDefault="00F642A4" w:rsidP="00DF4DFD">
      <w:pPr>
        <w:spacing w:after="0" w:line="240" w:lineRule="auto"/>
      </w:pPr>
      <w:r>
        <w:separator/>
      </w:r>
    </w:p>
  </w:footnote>
  <w:footnote w:type="continuationSeparator" w:id="0">
    <w:p w14:paraId="6FBF8683" w14:textId="77777777" w:rsidR="00F642A4" w:rsidRDefault="00F642A4" w:rsidP="00DF4D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8B88" w14:textId="20ED4843" w:rsidR="00DF4DFD" w:rsidRDefault="00DF4DFD" w:rsidP="00DF4DFD">
    <w:pPr>
      <w:pStyle w:val="Header"/>
    </w:pPr>
  </w:p>
  <w:p w14:paraId="19CF8CF7" w14:textId="77777777" w:rsidR="00DF4DFD" w:rsidRDefault="00DF4DFD" w:rsidP="00DF4DFD">
    <w:pPr>
      <w:pStyle w:val="Header"/>
    </w:pPr>
  </w:p>
  <w:p w14:paraId="52B5A65C" w14:textId="77777777" w:rsidR="00DF4DFD" w:rsidRDefault="00DF4DFD" w:rsidP="00DF4DFD">
    <w:pPr>
      <w:pStyle w:val="Header"/>
    </w:pPr>
  </w:p>
  <w:p w14:paraId="50B5AB65" w14:textId="77777777" w:rsidR="00DF4DFD" w:rsidRPr="00DF4DFD" w:rsidRDefault="00DF4DFD" w:rsidP="00DF4D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83617"/>
    <w:multiLevelType w:val="hybridMultilevel"/>
    <w:tmpl w:val="5FC46A3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607664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DFD"/>
    <w:rsid w:val="002D0E87"/>
    <w:rsid w:val="00561ABC"/>
    <w:rsid w:val="00587D09"/>
    <w:rsid w:val="00611E0E"/>
    <w:rsid w:val="009A0463"/>
    <w:rsid w:val="00A81B1A"/>
    <w:rsid w:val="00DF4DFD"/>
    <w:rsid w:val="00F64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A39E3"/>
  <w15:chartTrackingRefBased/>
  <w15:docId w15:val="{14E3F2FA-A67A-4805-B93C-548B9FA8C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DFD"/>
    <w:pPr>
      <w:spacing w:after="80" w:line="259" w:lineRule="auto"/>
    </w:pPr>
    <w:rPr>
      <w:rFonts w:ascii="Bookman Old Style" w:eastAsia="Bookman Old Style" w:hAnsi="Bookman Old Style" w:cs="Calibri"/>
      <w:color w:val="27313D"/>
      <w:kern w:val="0"/>
      <w:sz w:val="19"/>
      <w:szCs w:val="21"/>
      <w:lang w:eastAsia="en-IN"/>
      <w14:ligatures w14:val="none"/>
    </w:rPr>
  </w:style>
  <w:style w:type="paragraph" w:styleId="Heading1">
    <w:name w:val="heading 1"/>
    <w:basedOn w:val="Normal"/>
    <w:next w:val="Normal"/>
    <w:link w:val="Heading1Char"/>
    <w:uiPriority w:val="9"/>
    <w:qFormat/>
    <w:rsid w:val="00DF4DFD"/>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4DFD"/>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DFD"/>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D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D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D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4D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D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D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D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DFD"/>
    <w:rPr>
      <w:rFonts w:eastAsiaTheme="majorEastAsia" w:cstheme="majorBidi"/>
      <w:color w:val="272727" w:themeColor="text1" w:themeTint="D8"/>
    </w:rPr>
  </w:style>
  <w:style w:type="paragraph" w:styleId="Title">
    <w:name w:val="Title"/>
    <w:basedOn w:val="Normal"/>
    <w:next w:val="Normal"/>
    <w:link w:val="TitleChar"/>
    <w:uiPriority w:val="10"/>
    <w:qFormat/>
    <w:rsid w:val="00DF4DFD"/>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DFD"/>
    <w:pPr>
      <w:spacing w:before="160"/>
      <w:jc w:val="center"/>
    </w:pPr>
    <w:rPr>
      <w:i/>
      <w:iCs/>
      <w:color w:val="404040" w:themeColor="text1" w:themeTint="BF"/>
    </w:rPr>
  </w:style>
  <w:style w:type="character" w:customStyle="1" w:styleId="QuoteChar">
    <w:name w:val="Quote Char"/>
    <w:basedOn w:val="DefaultParagraphFont"/>
    <w:link w:val="Quote"/>
    <w:uiPriority w:val="29"/>
    <w:rsid w:val="00DF4DFD"/>
    <w:rPr>
      <w:i/>
      <w:iCs/>
      <w:color w:val="404040" w:themeColor="text1" w:themeTint="BF"/>
    </w:rPr>
  </w:style>
  <w:style w:type="paragraph" w:styleId="ListParagraph">
    <w:name w:val="List Paragraph"/>
    <w:basedOn w:val="Normal"/>
    <w:uiPriority w:val="34"/>
    <w:qFormat/>
    <w:rsid w:val="00DF4DFD"/>
    <w:pPr>
      <w:ind w:left="720"/>
      <w:contextualSpacing/>
    </w:pPr>
  </w:style>
  <w:style w:type="character" w:styleId="IntenseEmphasis">
    <w:name w:val="Intense Emphasis"/>
    <w:basedOn w:val="DefaultParagraphFont"/>
    <w:uiPriority w:val="21"/>
    <w:qFormat/>
    <w:rsid w:val="00DF4DFD"/>
    <w:rPr>
      <w:i/>
      <w:iCs/>
      <w:color w:val="2F5496" w:themeColor="accent1" w:themeShade="BF"/>
    </w:rPr>
  </w:style>
  <w:style w:type="paragraph" w:styleId="IntenseQuote">
    <w:name w:val="Intense Quote"/>
    <w:basedOn w:val="Normal"/>
    <w:next w:val="Normal"/>
    <w:link w:val="IntenseQuoteChar"/>
    <w:uiPriority w:val="30"/>
    <w:qFormat/>
    <w:rsid w:val="00DF4D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DFD"/>
    <w:rPr>
      <w:i/>
      <w:iCs/>
      <w:color w:val="2F5496" w:themeColor="accent1" w:themeShade="BF"/>
    </w:rPr>
  </w:style>
  <w:style w:type="character" w:styleId="IntenseReference">
    <w:name w:val="Intense Reference"/>
    <w:basedOn w:val="DefaultParagraphFont"/>
    <w:uiPriority w:val="32"/>
    <w:qFormat/>
    <w:rsid w:val="00DF4DFD"/>
    <w:rPr>
      <w:b/>
      <w:bCs/>
      <w:smallCaps/>
      <w:color w:val="2F5496" w:themeColor="accent1" w:themeShade="BF"/>
      <w:spacing w:val="5"/>
    </w:rPr>
  </w:style>
  <w:style w:type="paragraph" w:customStyle="1" w:styleId="ChapterTitle">
    <w:name w:val="Chapter Title"/>
    <w:rsid w:val="00DF4DFD"/>
    <w:pPr>
      <w:keepNext/>
      <w:spacing w:line="240" w:lineRule="auto"/>
    </w:pPr>
    <w:rPr>
      <w:rFonts w:ascii="Bookman Old Style" w:eastAsia="Bookman Old Style" w:hAnsi="Bookman Old Style" w:cs="Calibri"/>
      <w:b/>
      <w:color w:val="1F3864"/>
      <w:kern w:val="0"/>
      <w:sz w:val="34"/>
      <w:szCs w:val="21"/>
      <w:lang w:eastAsia="en-IN"/>
      <w14:ligatures w14:val="none"/>
    </w:rPr>
  </w:style>
  <w:style w:type="paragraph" w:styleId="Header">
    <w:name w:val="header"/>
    <w:basedOn w:val="Normal"/>
    <w:link w:val="HeaderChar"/>
    <w:uiPriority w:val="99"/>
    <w:unhideWhenUsed/>
    <w:rsid w:val="00DF4D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4DFD"/>
    <w:rPr>
      <w:rFonts w:ascii="Bookman Old Style" w:eastAsia="Bookman Old Style" w:hAnsi="Bookman Old Style" w:cs="Calibri"/>
      <w:color w:val="27313D"/>
      <w:kern w:val="0"/>
      <w:sz w:val="19"/>
      <w:szCs w:val="21"/>
      <w:lang w:eastAsia="en-IN"/>
      <w14:ligatures w14:val="none"/>
    </w:rPr>
  </w:style>
  <w:style w:type="paragraph" w:styleId="Footer">
    <w:name w:val="footer"/>
    <w:basedOn w:val="Normal"/>
    <w:link w:val="FooterChar"/>
    <w:uiPriority w:val="99"/>
    <w:unhideWhenUsed/>
    <w:rsid w:val="00DF4D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DFD"/>
    <w:rPr>
      <w:rFonts w:ascii="Bookman Old Style" w:eastAsia="Bookman Old Style" w:hAnsi="Bookman Old Style" w:cs="Calibri"/>
      <w:color w:val="27313D"/>
      <w:kern w:val="0"/>
      <w:sz w:val="19"/>
      <w:szCs w:val="21"/>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1152</Words>
  <Characters>6567</Characters>
  <Application>Microsoft Office Word</Application>
  <DocSecurity>0</DocSecurity>
  <Lines>54</Lines>
  <Paragraphs>15</Paragraphs>
  <ScaleCrop>false</ScaleCrop>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V Gurlahosur</dc:creator>
  <cp:keywords/>
  <dc:description/>
  <cp:lastModifiedBy>Sunil V Gurlahosur</cp:lastModifiedBy>
  <cp:revision>3</cp:revision>
  <dcterms:created xsi:type="dcterms:W3CDTF">2026-09-11T08:48:00Z</dcterms:created>
  <dcterms:modified xsi:type="dcterms:W3CDTF">2026-09-11T09:10:00Z</dcterms:modified>
</cp:coreProperties>
</file>