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3AA2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C9122A8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56EB5DA6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1E74823F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B575A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 xml:space="preserve">be a fixed percentage of the population size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produce representative results.</w:t>
      </w:r>
    </w:p>
    <w:p w14:paraId="1FE9D485" w14:textId="77777777" w:rsidR="007436BC" w:rsidRDefault="007436BC" w:rsidP="007436B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E821AD1" w14:textId="3BD86315" w:rsidR="007436BC" w:rsidRPr="007004E0" w:rsidRDefault="007436BC" w:rsidP="007436B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Answer- True</w:t>
      </w:r>
    </w:p>
    <w:p w14:paraId="2A6FDF3D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0D3F0F7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6C911692" w14:textId="77777777" w:rsidR="007436BC" w:rsidRDefault="007436BC" w:rsidP="007436B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830AC33" w14:textId="6783E6D0" w:rsidR="007436BC" w:rsidRPr="007004E0" w:rsidRDefault="007436BC" w:rsidP="007436B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Answer- False</w:t>
      </w:r>
    </w:p>
    <w:p w14:paraId="7DD00A58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129D146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49574CFD" w14:textId="77777777" w:rsidR="007436BC" w:rsidRDefault="007436BC" w:rsidP="007436B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7583D71" w14:textId="70107576" w:rsidR="007436BC" w:rsidRPr="007004E0" w:rsidRDefault="007436BC" w:rsidP="007436B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Answer- True</w:t>
      </w:r>
    </w:p>
    <w:p w14:paraId="2C4E3549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5EF69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275DEC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all of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464AD065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F298C3B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01DADD00" w14:textId="30DCF721" w:rsidR="007436BC" w:rsidRDefault="007436BC" w:rsidP="007436B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ab/>
        <w:t xml:space="preserve">Answer </w:t>
      </w:r>
      <w:proofErr w:type="gramStart"/>
      <w:r>
        <w:rPr>
          <w:rFonts w:ascii="Book Antiqua" w:hAnsi="Book Antiqua" w:cs="BookAntiqua"/>
          <w:sz w:val="22"/>
          <w:szCs w:val="22"/>
        </w:rPr>
        <w:t xml:space="preserve">- </w:t>
      </w:r>
      <w:r w:rsidRPr="007436BC">
        <w:rPr>
          <w:rFonts w:ascii="Book Antiqua" w:hAnsi="Book Antiqua" w:cs="BookAntiqua"/>
          <w:sz w:val="22"/>
          <w:szCs w:val="22"/>
        </w:rPr>
        <w:t xml:space="preserve"> p</w:t>
      </w:r>
      <w:proofErr w:type="gramEnd"/>
      <w:r w:rsidRPr="007436BC">
        <w:rPr>
          <w:rFonts w:ascii="Book Antiqua" w:hAnsi="Book Antiqua" w:cs="BookAntiqua"/>
          <w:sz w:val="22"/>
          <w:szCs w:val="22"/>
        </w:rPr>
        <w:t>=x/n=225/9000=0.025</w:t>
      </w:r>
    </w:p>
    <w:p w14:paraId="5DC962BF" w14:textId="77777777" w:rsidR="007436BC" w:rsidRPr="007004E0" w:rsidRDefault="007436BC" w:rsidP="007436B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F58F99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11BF30C9" w14:textId="245740D6" w:rsidR="007436BC" w:rsidRDefault="007436BC" w:rsidP="007436B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 -</w:t>
      </w:r>
      <w:r w:rsidRPr="007436BC">
        <w:rPr>
          <w:rFonts w:ascii="Book Antiqua" w:hAnsi="Book Antiqua" w:cs="BookAntiqua"/>
          <w:sz w:val="22"/>
          <w:szCs w:val="22"/>
        </w:rPr>
        <w:t xml:space="preserve"> sample </w:t>
      </w:r>
      <w:proofErr w:type="spellStart"/>
      <w:proofErr w:type="gramStart"/>
      <w:r w:rsidRPr="007436BC">
        <w:rPr>
          <w:rFonts w:ascii="Book Antiqua" w:hAnsi="Book Antiqua" w:cs="BookAntiqua"/>
          <w:sz w:val="22"/>
          <w:szCs w:val="22"/>
        </w:rPr>
        <w:t>size,average</w:t>
      </w:r>
      <w:proofErr w:type="gramEnd"/>
      <w:r w:rsidRPr="007436BC">
        <w:rPr>
          <w:rFonts w:ascii="Book Antiqua" w:hAnsi="Book Antiqua" w:cs="BookAntiqua"/>
          <w:sz w:val="22"/>
          <w:szCs w:val="22"/>
        </w:rPr>
        <w:t>,scale</w:t>
      </w:r>
      <w:proofErr w:type="spellEnd"/>
    </w:p>
    <w:p w14:paraId="54C4EB15" w14:textId="77777777" w:rsidR="007436BC" w:rsidRPr="007004E0" w:rsidRDefault="007436BC" w:rsidP="007436B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6292A417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13A7C17F" w14:textId="519120AA" w:rsidR="007436BC" w:rsidRDefault="007436BC" w:rsidP="007436B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Answer- </w:t>
      </w:r>
      <w:r w:rsidRPr="007436BC">
        <w:rPr>
          <w:rFonts w:ascii="Book Antiqua" w:hAnsi="Book Antiqua" w:cs="BookAntiqua"/>
          <w:sz w:val="22"/>
          <w:szCs w:val="22"/>
        </w:rPr>
        <w:t>9000</w:t>
      </w:r>
    </w:p>
    <w:p w14:paraId="3461891B" w14:textId="77777777" w:rsidR="00403217" w:rsidRPr="007004E0" w:rsidRDefault="00403217" w:rsidP="007436B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2EADF972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3758CD3D" w14:textId="5E22D951" w:rsidR="007436BC" w:rsidRDefault="007436BC" w:rsidP="007436B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Answer- </w:t>
      </w:r>
      <w:r w:rsidRPr="007436BC">
        <w:rPr>
          <w:rFonts w:ascii="Book Antiqua" w:hAnsi="Book Antiqua" w:cs="BookAntiqua"/>
          <w:sz w:val="22"/>
          <w:szCs w:val="22"/>
        </w:rPr>
        <w:t>225</w:t>
      </w:r>
    </w:p>
    <w:p w14:paraId="1D6EF467" w14:textId="77777777" w:rsidR="00403217" w:rsidRPr="007004E0" w:rsidRDefault="00403217" w:rsidP="007436B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63476440" w14:textId="79F7E512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  <w:r w:rsidR="007436BC">
        <w:rPr>
          <w:rFonts w:ascii="Book Antiqua" w:hAnsi="Book Antiqua" w:cs="BookAntiqua"/>
          <w:sz w:val="22"/>
          <w:szCs w:val="22"/>
        </w:rPr>
        <w:t>.</w:t>
      </w:r>
    </w:p>
    <w:p w14:paraId="636AAAE5" w14:textId="07D03F33" w:rsidR="007436BC" w:rsidRDefault="007436BC" w:rsidP="007436B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 </w:t>
      </w:r>
      <w:proofErr w:type="gramStart"/>
      <w:r>
        <w:rPr>
          <w:rFonts w:ascii="Book Antiqua" w:hAnsi="Book Antiqua" w:cs="BookAntiqua"/>
          <w:sz w:val="22"/>
          <w:szCs w:val="22"/>
        </w:rPr>
        <w:t xml:space="preserve">- </w:t>
      </w:r>
      <w:r w:rsidR="00403217">
        <w:rPr>
          <w:rFonts w:ascii="Book Antiqua" w:hAnsi="Book Antiqua" w:cs="BookAntiqua"/>
          <w:sz w:val="22"/>
          <w:szCs w:val="22"/>
        </w:rPr>
        <w:t xml:space="preserve"> Voluntarily</w:t>
      </w:r>
      <w:proofErr w:type="gramEnd"/>
      <w:r w:rsidR="00403217">
        <w:rPr>
          <w:rFonts w:ascii="Book Antiqua" w:hAnsi="Book Antiqua" w:cs="BookAntiqua"/>
          <w:sz w:val="22"/>
          <w:szCs w:val="22"/>
        </w:rPr>
        <w:t xml:space="preserve"> Response</w:t>
      </w:r>
    </w:p>
    <w:p w14:paraId="58A244A2" w14:textId="77777777" w:rsidR="00403217" w:rsidRPr="007004E0" w:rsidRDefault="00403217" w:rsidP="007436B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44DDE349" w14:textId="5B1549EA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403217">
        <w:rPr>
          <w:rFonts w:ascii="Book Antiqua" w:hAnsi="Book Antiqua" w:cs="BookAntiqua"/>
          <w:sz w:val="22"/>
          <w:szCs w:val="22"/>
        </w:rPr>
        <w:t>.</w:t>
      </w:r>
    </w:p>
    <w:p w14:paraId="498AEDE7" w14:textId="5B9C709C" w:rsidR="00403217" w:rsidRPr="007004E0" w:rsidRDefault="00403217" w:rsidP="00403217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Answer- It is possible that only those who were particularly pleased or only who are displeased with the product participated in the survey which can makes the results </w:t>
      </w:r>
      <w:proofErr w:type="gramStart"/>
      <w:r>
        <w:rPr>
          <w:rFonts w:ascii="Book Antiqua" w:hAnsi="Book Antiqua" w:cs="BookAntiqua"/>
          <w:sz w:val="22"/>
          <w:szCs w:val="22"/>
        </w:rPr>
        <w:t>unreliable</w:t>
      </w:r>
      <w:proofErr w:type="gramEnd"/>
    </w:p>
    <w:p w14:paraId="0F6540EA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A77F8DF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27934EC4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941812E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105A298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495FD23D" w14:textId="77777777" w:rsidR="00403217" w:rsidRDefault="00403217" w:rsidP="0040321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EBBF165" w14:textId="02CE40D8" w:rsidR="00403217" w:rsidRDefault="00403217" w:rsidP="0040321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513F0B"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>- True</w:t>
      </w:r>
    </w:p>
    <w:p w14:paraId="65C4D163" w14:textId="2343BE10" w:rsidR="00403217" w:rsidRPr="007004E0" w:rsidRDefault="00403217" w:rsidP="0040321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Confidence interval identifies the collection of values for the population parameter that are consistent with the observed </w:t>
      </w:r>
      <w:proofErr w:type="gramStart"/>
      <w:r>
        <w:rPr>
          <w:rFonts w:ascii="Book Antiqua" w:hAnsi="Book Antiqua" w:cs="BookAntiqua"/>
          <w:sz w:val="22"/>
          <w:szCs w:val="22"/>
        </w:rPr>
        <w:t>sample</w:t>
      </w:r>
      <w:proofErr w:type="gramEnd"/>
    </w:p>
    <w:p w14:paraId="103B75BE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5420A94D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moviegoers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purchase concessions.</w:t>
      </w:r>
    </w:p>
    <w:p w14:paraId="5D6B691D" w14:textId="77777777" w:rsidR="00513F0B" w:rsidRDefault="00513F0B" w:rsidP="00513F0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321E729" w14:textId="50A40951" w:rsidR="00403217" w:rsidRDefault="00403217" w:rsidP="0040321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513F0B"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>- False</w:t>
      </w:r>
    </w:p>
    <w:p w14:paraId="4BA776AF" w14:textId="6EA3CB29" w:rsidR="00403217" w:rsidRDefault="00403217" w:rsidP="0040321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We have evidence in that direction but we can not confirm 100% based n this </w:t>
      </w: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data.We</w:t>
      </w:r>
      <w:proofErr w:type="spellEnd"/>
      <w:proofErr w:type="gramEnd"/>
      <w:r>
        <w:rPr>
          <w:rFonts w:ascii="Book Antiqua" w:hAnsi="Book Antiqua" w:cs="BookAntiqua"/>
          <w:sz w:val="22"/>
          <w:szCs w:val="22"/>
        </w:rPr>
        <w:t xml:space="preserve"> have to consider </w:t>
      </w:r>
      <w:r w:rsidR="00513F0B">
        <w:rPr>
          <w:rFonts w:ascii="Book Antiqua" w:hAnsi="Book Antiqua" w:cs="BookAntiqua"/>
          <w:sz w:val="22"/>
          <w:szCs w:val="22"/>
        </w:rPr>
        <w:t xml:space="preserve">the values out of this range (more than 95% </w:t>
      </w:r>
      <w:r w:rsidR="00513F0B" w:rsidRPr="00513F0B">
        <w:rPr>
          <w:rFonts w:ascii="Book Antiqua" w:hAnsi="Book Antiqua" w:cs="BookAntiqua"/>
          <w:sz w:val="22"/>
          <w:szCs w:val="22"/>
        </w:rPr>
        <w:t>confidence interval</w:t>
      </w:r>
      <w:r w:rsidR="00513F0B">
        <w:rPr>
          <w:rFonts w:ascii="Book Antiqua" w:hAnsi="Book Antiqua" w:cs="BookAntiqua"/>
          <w:sz w:val="22"/>
          <w:szCs w:val="22"/>
        </w:rPr>
        <w:t>)</w:t>
      </w:r>
    </w:p>
    <w:p w14:paraId="040BE06B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56AD1C7F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7B8F64CF" w14:textId="77777777" w:rsidR="00513F0B" w:rsidRDefault="00513F0B" w:rsidP="00513F0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8BA47BB" w14:textId="3588DF86" w:rsidR="00513F0B" w:rsidRDefault="00513F0B" w:rsidP="00513F0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513F0B"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>- False</w:t>
      </w:r>
    </w:p>
    <w:p w14:paraId="50B03F8A" w14:textId="3AB04DF7" w:rsidR="00513F0B" w:rsidRPr="0013326D" w:rsidRDefault="00513F0B" w:rsidP="00513F0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We should have a moderately large sample (usually at least larger than 30 for many cases), the central limit theorem implies that the sampling distribution is normal regardless of the data </w:t>
      </w:r>
      <w:proofErr w:type="gramStart"/>
      <w:r>
        <w:rPr>
          <w:rFonts w:ascii="Book Antiqua" w:hAnsi="Book Antiqua" w:cs="BookAntiqua"/>
          <w:sz w:val="22"/>
          <w:szCs w:val="22"/>
        </w:rPr>
        <w:t>itself</w:t>
      </w:r>
      <w:proofErr w:type="gramEnd"/>
    </w:p>
    <w:p w14:paraId="4A2B13BF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1A15788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5A7F1BE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8163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8" o:title=""/>
          </v:shape>
          <o:OLEObject Type="Embed" ProgID="Equation.3" ShapeID="_x0000_i1025" DrawAspect="Content" ObjectID="_1758136044" r:id="rId9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6F1F13F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AC0D4F4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42B6710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6C1AF1F5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0C12ABB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6D9122F8" w14:textId="36F966AF" w:rsidR="000A30DC" w:rsidRDefault="00513F0B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787960">
        <w:rPr>
          <w:rFonts w:ascii="Book Antiqua" w:hAnsi="Book Antiqua" w:cs="BookAntiqua"/>
          <w:b/>
          <w:sz w:val="22"/>
          <w:szCs w:val="22"/>
        </w:rPr>
        <w:t>Answer</w:t>
      </w:r>
      <w:r>
        <w:rPr>
          <w:rFonts w:ascii="Book Antiqua" w:hAnsi="Book Antiqua" w:cs="BookAntiqua"/>
          <w:bCs/>
          <w:sz w:val="22"/>
          <w:szCs w:val="22"/>
        </w:rPr>
        <w:t>- B</w:t>
      </w:r>
    </w:p>
    <w:p w14:paraId="26BBCE27" w14:textId="18250782" w:rsidR="00513F0B" w:rsidRDefault="00513F0B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ab/>
        <w:t xml:space="preserve">This is </w:t>
      </w:r>
      <w:proofErr w:type="gramStart"/>
      <w:r>
        <w:rPr>
          <w:rFonts w:ascii="Book Antiqua" w:hAnsi="Book Antiqua" w:cs="BookAntiqua"/>
          <w:bCs/>
          <w:sz w:val="22"/>
          <w:szCs w:val="22"/>
        </w:rPr>
        <w:t>the</w:t>
      </w:r>
      <w:proofErr w:type="gramEnd"/>
      <w:r>
        <w:rPr>
          <w:rFonts w:ascii="Book Antiqua" w:hAnsi="Book Antiqua" w:cs="BookAntiqua"/>
          <w:bCs/>
          <w:sz w:val="22"/>
          <w:szCs w:val="22"/>
        </w:rPr>
        <w:t xml:space="preserve"> pure </w:t>
      </w:r>
      <w:proofErr w:type="gramStart"/>
      <w:r>
        <w:rPr>
          <w:rFonts w:ascii="Book Antiqua" w:hAnsi="Book Antiqua" w:cs="BookAntiqua"/>
          <w:bCs/>
          <w:sz w:val="22"/>
          <w:szCs w:val="22"/>
        </w:rPr>
        <w:t>assumption .</w:t>
      </w:r>
      <w:proofErr w:type="gramEnd"/>
      <w:r>
        <w:rPr>
          <w:rFonts w:ascii="Book Antiqua" w:hAnsi="Book Antiqua" w:cs="BookAntiqua"/>
          <w:bCs/>
          <w:sz w:val="22"/>
          <w:szCs w:val="22"/>
        </w:rPr>
        <w:t xml:space="preserve"> There is a 50% chance that the sample mean (X) is greater than the population mean.</w:t>
      </w:r>
    </w:p>
    <w:p w14:paraId="7A09899D" w14:textId="77777777" w:rsidR="00787960" w:rsidRDefault="0078796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485633C" w14:textId="77777777" w:rsidR="00787960" w:rsidRDefault="0078796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70ECF84" w14:textId="77777777" w:rsidR="00787960" w:rsidRDefault="0078796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24C2762" w14:textId="77777777" w:rsidR="00787960" w:rsidRDefault="0078796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3F7788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7D7DDBB" w14:textId="77777777" w:rsidR="003E7221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4387C1EE" w14:textId="77777777" w:rsidR="00513F0B" w:rsidRPr="007004E0" w:rsidRDefault="00513F0B" w:rsidP="00513F0B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2F625787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C4B4FA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5DA29E34" w14:textId="77777777" w:rsidR="00787960" w:rsidRDefault="00787960" w:rsidP="007879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9935FBD" w14:textId="37415AAB" w:rsidR="00787960" w:rsidRDefault="00787960" w:rsidP="007879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87960"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 xml:space="preserve">- X= </w:t>
      </w:r>
      <w:proofErr w:type="gramStart"/>
      <w:r>
        <w:rPr>
          <w:rFonts w:ascii="Book Antiqua" w:hAnsi="Book Antiqua" w:cs="BookAntiqua"/>
          <w:sz w:val="22"/>
          <w:szCs w:val="22"/>
        </w:rPr>
        <w:t>0.046 ,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n=2000 , </w:t>
      </w:r>
      <m:oMath>
        <m:sSub>
          <m:sSubPr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BookAntiqua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BookAntiqua"/>
                <w:sz w:val="22"/>
                <w:szCs w:val="22"/>
              </w:rPr>
              <m:t>95</m:t>
            </m:r>
          </m:sub>
        </m:sSub>
        <m:r>
          <w:rPr>
            <w:rFonts w:ascii="Cambria Math" w:hAnsi="Cambria Math" w:cs="BookAntiqua"/>
            <w:sz w:val="22"/>
            <w:szCs w:val="22"/>
          </w:rPr>
          <m:t>=1.96 , q=0.954</m:t>
        </m:r>
      </m:oMath>
    </w:p>
    <w:p w14:paraId="0F03DF22" w14:textId="0D57B594" w:rsidR="00787960" w:rsidRDefault="00787960" w:rsidP="007879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95% confidence interval for the proportion of web user Mozilla </w:t>
      </w:r>
      <w:proofErr w:type="gramStart"/>
      <w:r>
        <w:rPr>
          <w:rFonts w:ascii="Book Antiqua" w:hAnsi="Book Antiqua" w:cs="BookAntiqua"/>
          <w:sz w:val="22"/>
          <w:szCs w:val="22"/>
        </w:rPr>
        <w:t>is</w:t>
      </w:r>
      <w:proofErr w:type="gramEnd"/>
    </w:p>
    <w:p w14:paraId="11761A7B" w14:textId="7AE2A697" w:rsidR="00787960" w:rsidRDefault="00787960" w:rsidP="007879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X</w:t>
      </w:r>
      <m:oMath>
        <m:r>
          <w:rPr>
            <w:rFonts w:ascii="Cambria Math" w:hAnsi="Cambria Math" w:cs="BookAntiqua"/>
            <w:sz w:val="22"/>
            <w:szCs w:val="22"/>
          </w:rPr>
          <m:t>±</m:t>
        </m:r>
      </m:oMath>
      <w:r>
        <w:rPr>
          <w:rFonts w:ascii="Book Antiqua" w:hAnsi="Book Antiqua" w:cs="BookAntiqua"/>
          <w:sz w:val="22"/>
          <w:szCs w:val="22"/>
        </w:rPr>
        <w:t>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BookAntiqua"/>
                <w:sz w:val="22"/>
                <w:szCs w:val="22"/>
              </w:rPr>
              <m:t>Xq/n</m:t>
            </m:r>
          </m:e>
        </m:rad>
      </m:oMath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6AE227F8" w14:textId="1FB7106A" w:rsidR="00787960" w:rsidRDefault="00787960" w:rsidP="007879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= 0.046 </w:t>
      </w:r>
      <m:oMath>
        <m:r>
          <w:rPr>
            <w:rFonts w:ascii="Cambria Math" w:hAnsi="Cambria Math" w:cs="BookAntiqua"/>
            <w:sz w:val="22"/>
            <w:szCs w:val="22"/>
          </w:rPr>
          <m:t>±</m:t>
        </m:r>
      </m:oMath>
      <w:r>
        <w:rPr>
          <w:rFonts w:ascii="Book Antiqua" w:hAnsi="Book Antiqua" w:cs="BookAntiqua"/>
          <w:sz w:val="22"/>
          <w:szCs w:val="22"/>
        </w:rPr>
        <w:t xml:space="preserve"> 1.96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BookAntiqua"/>
                <w:sz w:val="22"/>
                <w:szCs w:val="22"/>
              </w:rPr>
              <m:t>0.046*0.954/2000</m:t>
            </m:r>
          </m:e>
        </m:rad>
      </m:oMath>
    </w:p>
    <w:p w14:paraId="159432CF" w14:textId="3B1DAB0B" w:rsidR="00787960" w:rsidRPr="007004E0" w:rsidRDefault="00787960" w:rsidP="007879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=0.0368-0.0551</w:t>
      </w:r>
    </w:p>
    <w:p w14:paraId="175FB9FB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E6E9FE2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1EB45BA1" w14:textId="77777777" w:rsidR="00513F0B" w:rsidRDefault="00513F0B" w:rsidP="00513F0B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6D277B5C" w14:textId="2802D102" w:rsidR="00513F0B" w:rsidRPr="007004E0" w:rsidRDefault="00513F0B" w:rsidP="00513F0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87960"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 xml:space="preserve">- In </w:t>
      </w:r>
      <w:r w:rsidR="007349E0">
        <w:rPr>
          <w:rFonts w:ascii="Book Antiqua" w:hAnsi="Book Antiqua" w:cs="BookAntiqua"/>
          <w:sz w:val="22"/>
          <w:szCs w:val="22"/>
        </w:rPr>
        <w:t xml:space="preserve">this </w:t>
      </w:r>
      <w:proofErr w:type="gramStart"/>
      <w:r w:rsidR="007349E0">
        <w:rPr>
          <w:rFonts w:ascii="Book Antiqua" w:hAnsi="Book Antiqua" w:cs="BookAntiqua"/>
          <w:sz w:val="22"/>
          <w:szCs w:val="22"/>
        </w:rPr>
        <w:t>case ,</w:t>
      </w:r>
      <w:proofErr w:type="gramEnd"/>
      <w:r w:rsidR="007349E0">
        <w:rPr>
          <w:rFonts w:ascii="Book Antiqua" w:hAnsi="Book Antiqua" w:cs="BookAntiqua"/>
          <w:sz w:val="22"/>
          <w:szCs w:val="22"/>
        </w:rPr>
        <w:t xml:space="preserve"> we have data on the entire population and the sample value accurately reflects the population number . </w:t>
      </w:r>
      <w:proofErr w:type="gramStart"/>
      <w:r w:rsidR="007349E0">
        <w:rPr>
          <w:rFonts w:ascii="Book Antiqua" w:hAnsi="Book Antiqua" w:cs="BookAntiqua"/>
          <w:sz w:val="22"/>
          <w:szCs w:val="22"/>
        </w:rPr>
        <w:t>thus</w:t>
      </w:r>
      <w:proofErr w:type="gramEnd"/>
      <w:r w:rsidR="007349E0">
        <w:rPr>
          <w:rFonts w:ascii="Book Antiqua" w:hAnsi="Book Antiqua" w:cs="BookAntiqua"/>
          <w:sz w:val="22"/>
          <w:szCs w:val="22"/>
        </w:rPr>
        <w:t xml:space="preserve"> we can conclude that the share is less than 5%</w:t>
      </w:r>
    </w:p>
    <w:p w14:paraId="04F888CE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DA5094C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F6286DE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11DCDFD2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18347B7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4D6A11DE" w14:textId="67DA43C5" w:rsidR="007349E0" w:rsidRDefault="007349E0" w:rsidP="007349E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Answer- Incorrect </w:t>
      </w:r>
    </w:p>
    <w:p w14:paraId="72AC34B2" w14:textId="4A48017F" w:rsidR="007349E0" w:rsidRPr="007004E0" w:rsidRDefault="007349E0" w:rsidP="007349E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interval of (205,295) is for 95% confidence not for 100%</w:t>
      </w:r>
    </w:p>
    <w:p w14:paraId="04631BD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92EB65A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6D6CB7BA" w14:textId="23A8D8D3" w:rsidR="007349E0" w:rsidRDefault="007349E0" w:rsidP="007349E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Answer- Incorrect</w:t>
      </w:r>
    </w:p>
    <w:p w14:paraId="62746B34" w14:textId="6ADA9C6E" w:rsidR="007349E0" w:rsidRPr="007004E0" w:rsidRDefault="007349E0" w:rsidP="007349E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interval doesn’t describe individual shipment.</w:t>
      </w:r>
    </w:p>
    <w:p w14:paraId="401698F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DF67E97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5A62F427" w14:textId="3EE11B34" w:rsidR="007349E0" w:rsidRDefault="007349E0" w:rsidP="007349E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Answer- Correct</w:t>
      </w:r>
    </w:p>
    <w:p w14:paraId="36F57B60" w14:textId="2D3F277C" w:rsidR="007349E0" w:rsidRPr="007004E0" w:rsidRDefault="007349E0" w:rsidP="007349E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95% of intervals created in this way contain the true population </w:t>
      </w:r>
      <w:proofErr w:type="gramStart"/>
      <w:r>
        <w:rPr>
          <w:rFonts w:ascii="Book Antiqua" w:hAnsi="Book Antiqua" w:cs="BookAntiqua"/>
          <w:sz w:val="22"/>
          <w:szCs w:val="22"/>
        </w:rPr>
        <w:t>mean</w:t>
      </w:r>
      <w:proofErr w:type="gramEnd"/>
      <w:r>
        <w:rPr>
          <w:rFonts w:ascii="Book Antiqua" w:hAnsi="Book Antiqua" w:cs="BookAntiqua"/>
          <w:sz w:val="22"/>
          <w:szCs w:val="22"/>
        </w:rPr>
        <w:t>.</w:t>
      </w:r>
    </w:p>
    <w:p w14:paraId="3463384E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D73CCD2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3CB0764" w14:textId="1B6CC41E" w:rsidR="007349E0" w:rsidRDefault="007349E0" w:rsidP="007349E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Answer- Incorrect</w:t>
      </w:r>
    </w:p>
    <w:p w14:paraId="1366AE6E" w14:textId="10C4DCB0" w:rsidR="007349E0" w:rsidRPr="007004E0" w:rsidRDefault="007349E0" w:rsidP="007349E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individual doesn’t describe the mean of another </w:t>
      </w:r>
      <w:proofErr w:type="gramStart"/>
      <w:r>
        <w:rPr>
          <w:rFonts w:ascii="Book Antiqua" w:hAnsi="Book Antiqua" w:cs="BookAntiqua"/>
          <w:sz w:val="22"/>
          <w:szCs w:val="22"/>
        </w:rPr>
        <w:t>sample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3E856EE1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D4584B2" w14:textId="085A35F9" w:rsidR="0057135A" w:rsidRDefault="007D5069" w:rsidP="000A30D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8011C">
        <w:rPr>
          <w:rFonts w:ascii="Book Antiqua" w:hAnsi="Book Antiqua" w:cs="BookAntiqua"/>
          <w:sz w:val="22"/>
          <w:szCs w:val="22"/>
        </w:rPr>
        <w:lastRenderedPageBreak/>
        <w:t>We can be 95% confident that the range 160 to 340 holds the population mean.</w:t>
      </w:r>
    </w:p>
    <w:p w14:paraId="19EDCB94" w14:textId="22AECEE5" w:rsidR="00E8011C" w:rsidRDefault="00E8011C" w:rsidP="00E8011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Answer- Incorrect </w:t>
      </w:r>
    </w:p>
    <w:p w14:paraId="740E426D" w14:textId="5F202332" w:rsidR="00E8011C" w:rsidRPr="00E8011C" w:rsidRDefault="00E8011C" w:rsidP="00E8011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individual doesn’t </w:t>
      </w: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doesn’t</w:t>
      </w:r>
      <w:proofErr w:type="spellEnd"/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>
        <w:rPr>
          <w:rFonts w:ascii="Book Antiqua" w:hAnsi="Book Antiqua" w:cs="BookAntiqua"/>
          <w:sz w:val="22"/>
          <w:szCs w:val="22"/>
        </w:rPr>
        <w:t>corresponds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to a 95% confidence interval.</w:t>
      </w:r>
    </w:p>
    <w:p w14:paraId="3F004C46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7AE855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4B2FC29F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4A1B04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 xml:space="preserve">z-interval is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shorter</w:t>
      </w:r>
      <w:proofErr w:type="gramEnd"/>
    </w:p>
    <w:p w14:paraId="6FFB265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 xml:space="preserve">t-interval is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shorter</w:t>
      </w:r>
      <w:proofErr w:type="gramEnd"/>
    </w:p>
    <w:p w14:paraId="10FAD929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Both are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equal</w:t>
      </w:r>
      <w:proofErr w:type="gramEnd"/>
    </w:p>
    <w:p w14:paraId="0269C68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We cannot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say</w:t>
      </w:r>
      <w:proofErr w:type="gramEnd"/>
    </w:p>
    <w:p w14:paraId="2EF2BBBB" w14:textId="445DB1FD" w:rsidR="00B4772C" w:rsidRDefault="00E8011C" w:rsidP="00E8011C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Answer- A </w:t>
      </w:r>
      <w:proofErr w:type="gramStart"/>
      <w:r>
        <w:rPr>
          <w:rFonts w:ascii="Book Antiqua" w:hAnsi="Book Antiqua" w:cs="BookAntiqua"/>
          <w:sz w:val="22"/>
          <w:szCs w:val="22"/>
        </w:rPr>
        <w:t>…..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The z-interval is shorter.</w:t>
      </w:r>
    </w:p>
    <w:p w14:paraId="3118CABB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F263197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749368A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EBE06F3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 xml:space="preserve">must we contact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0B1D88A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10F3A6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305FCD85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665C333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7A25C541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0C943DC" w14:textId="543D2DDB" w:rsidR="00F04690" w:rsidRDefault="00F04690" w:rsidP="00F0469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2422A58C" w14:textId="53EFFBCB" w:rsidR="00F04690" w:rsidRDefault="00F04690" w:rsidP="00F0469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Answer- n= no. of </w:t>
      </w:r>
      <w:proofErr w:type="gramStart"/>
      <w:r>
        <w:rPr>
          <w:rFonts w:ascii="Book Antiqua" w:hAnsi="Book Antiqua" w:cs="BookAntiqua"/>
          <w:sz w:val="22"/>
          <w:szCs w:val="22"/>
        </w:rPr>
        <w:t>employees ,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Assume p</w:t>
      </w:r>
      <w:r w:rsidR="00A30CAE">
        <w:rPr>
          <w:rFonts w:ascii="Book Antiqua" w:hAnsi="Book Antiqua" w:cs="BookAntiqua"/>
          <w:sz w:val="22"/>
          <w:szCs w:val="22"/>
        </w:rPr>
        <w:t>=0.5, q= 0.5,  Error = 0.04 , 95% interval so, Z=1.96</w:t>
      </w:r>
    </w:p>
    <w:p w14:paraId="42D0E241" w14:textId="42CA1E4B" w:rsidR="00A30CAE" w:rsidRDefault="00A30CAE" w:rsidP="00F0469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  <w:t>ME= Z*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BookAntiqua"/>
                <w:sz w:val="22"/>
                <w:szCs w:val="22"/>
              </w:rPr>
              <m:t>pq/n</m:t>
            </m:r>
          </m:e>
        </m:rad>
      </m:oMath>
    </w:p>
    <w:p w14:paraId="1594F09F" w14:textId="1767787B" w:rsidR="000A31E8" w:rsidRDefault="000A31E8" w:rsidP="00F0469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  <w:t xml:space="preserve">0.04 = 1.96*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BookAntiqua"/>
                <w:sz w:val="22"/>
                <w:szCs w:val="22"/>
              </w:rPr>
              <m:t>0.5*0.5/n</m:t>
            </m:r>
          </m:e>
        </m:rad>
      </m:oMath>
    </w:p>
    <w:p w14:paraId="0E72724B" w14:textId="77777777" w:rsidR="00EF5F5A" w:rsidRPr="007004E0" w:rsidRDefault="00EF5F5A" w:rsidP="00F0469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60D4D9F" w14:textId="48B00065" w:rsidR="008401F7" w:rsidRDefault="00EF5F5A" w:rsidP="00B06617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BookAntiqua"/>
                    <w:sz w:val="28"/>
                    <w:szCs w:val="28"/>
                  </w:rPr>
                  <m:t>1.96</m:t>
                </m:r>
              </m:e>
              <m:sup>
                <m:r>
                  <w:rPr>
                    <w:rFonts w:ascii="Cambria Math" w:hAnsi="Cambria Math" w:cs="BookAntiqu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sz w:val="28"/>
                <w:szCs w:val="28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BookAntiqua"/>
                    <w:sz w:val="28"/>
                    <w:szCs w:val="28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67FE5DB" w14:textId="77777777" w:rsidR="00EF5F5A" w:rsidRDefault="00EF5F5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6DCFE0" w14:textId="6935B867" w:rsidR="00EF5F5A" w:rsidRDefault="00EF5F5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  <w:t>N=600……… (Answer- A)</w:t>
      </w:r>
    </w:p>
    <w:p w14:paraId="4DCF7BBF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F3A038F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FB3422C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6FFB5A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1920BDD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1586D0B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3E350DE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D5FA7E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FBC1757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D505C87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4D9DDB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14D5A76" w14:textId="77777777" w:rsidR="00787960" w:rsidRDefault="0078796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7677BBF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802FD97" w14:textId="332CAC82" w:rsidR="00B06617" w:rsidRPr="00787960" w:rsidRDefault="00B06617" w:rsidP="0078796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87960">
        <w:rPr>
          <w:rFonts w:ascii="Book Antiqua" w:hAnsi="Book Antiqua" w:cs="BookAntiqua"/>
          <w:sz w:val="22"/>
          <w:szCs w:val="22"/>
        </w:rPr>
        <w:lastRenderedPageBreak/>
        <w:t xml:space="preserve">Suppose we want the </w:t>
      </w:r>
      <w:r w:rsidR="000D2D18" w:rsidRPr="00787960">
        <w:rPr>
          <w:rFonts w:ascii="Book Antiqua" w:hAnsi="Book Antiqua" w:cs="BookAntiqua"/>
          <w:sz w:val="22"/>
          <w:szCs w:val="22"/>
        </w:rPr>
        <w:t xml:space="preserve">above </w:t>
      </w:r>
      <w:r w:rsidRPr="0078796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 w:rsidRPr="00787960">
        <w:rPr>
          <w:rFonts w:ascii="Book Antiqua" w:hAnsi="Book Antiqua" w:cs="BookAntiqua"/>
          <w:sz w:val="22"/>
          <w:szCs w:val="22"/>
        </w:rPr>
        <w:t>to be based on a 98% confidence level</w:t>
      </w:r>
      <w:r w:rsidRPr="0078796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87960">
        <w:rPr>
          <w:rFonts w:ascii="Book Antiqua" w:hAnsi="Book Antiqua" w:cs="BookAntiqua"/>
          <w:sz w:val="22"/>
          <w:szCs w:val="22"/>
        </w:rPr>
        <w:t xml:space="preserve">(minimum) </w:t>
      </w:r>
      <w:r w:rsidRPr="00787960">
        <w:rPr>
          <w:rFonts w:ascii="Book Antiqua" w:hAnsi="Book Antiqua" w:cs="BookAntiqua"/>
          <w:sz w:val="22"/>
          <w:szCs w:val="22"/>
        </w:rPr>
        <w:t xml:space="preserve">must we </w:t>
      </w:r>
      <w:r w:rsidR="000D2D18" w:rsidRPr="00787960">
        <w:rPr>
          <w:rFonts w:ascii="Book Antiqua" w:hAnsi="Book Antiqua" w:cs="BookAntiqua"/>
          <w:sz w:val="22"/>
          <w:szCs w:val="22"/>
        </w:rPr>
        <w:t>now use</w:t>
      </w:r>
      <w:r w:rsidRPr="00787960">
        <w:rPr>
          <w:rFonts w:ascii="Book Antiqua" w:hAnsi="Book Antiqua" w:cs="BookAntiqua"/>
          <w:sz w:val="22"/>
          <w:szCs w:val="22"/>
        </w:rPr>
        <w:t>?</w:t>
      </w:r>
    </w:p>
    <w:p w14:paraId="25C77455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FC698B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0DCF13B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271F34FC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7340652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0874D565" w14:textId="0634E98C" w:rsidR="006A67C2" w:rsidRDefault="00EF5F5A" w:rsidP="00EF5F5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 – z = 2.576</w:t>
      </w:r>
    </w:p>
    <w:p w14:paraId="3F4C1E4C" w14:textId="3FB09969" w:rsidR="00EF5F5A" w:rsidRDefault="00EF5F5A" w:rsidP="00EF5F5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14:paraId="3A3EEF04" w14:textId="6A00843A" w:rsidR="00EF5F5A" w:rsidRDefault="00EF5F5A" w:rsidP="00EF5F5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ab/>
        <w:t>0.04=2.326*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BookAntiqua"/>
                <w:sz w:val="22"/>
                <w:szCs w:val="22"/>
              </w:rPr>
              <m:t>0.5*0.5/n</m:t>
            </m:r>
          </m:e>
        </m:rad>
      </m:oMath>
    </w:p>
    <w:p w14:paraId="1E1CBDEF" w14:textId="77777777" w:rsidR="00EF5F5A" w:rsidRDefault="00EF5F5A" w:rsidP="00EF5F5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743A89D4" w14:textId="19388238" w:rsidR="00EF5F5A" w:rsidRDefault="00EF5F5A" w:rsidP="00EF5F5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8"/>
          <w:szCs w:val="28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EF5F5A">
        <w:rPr>
          <w:rFonts w:ascii="Book Antiqua" w:hAnsi="Book Antiqua" w:cs="BookAntiqua"/>
          <w:sz w:val="28"/>
          <w:szCs w:val="28"/>
        </w:rPr>
        <w:t xml:space="preserve">n = </w:t>
      </w:r>
      <m:oMath>
        <m:f>
          <m:fPr>
            <m:ctrlPr>
              <w:rPr>
                <w:rFonts w:ascii="Cambria Math" w:hAnsi="Cambria Math" w:cs="BookAntiqu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BookAntiqua"/>
                    <w:sz w:val="28"/>
                    <w:szCs w:val="28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sz w:val="28"/>
                <w:szCs w:val="28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BookAntiqua"/>
                    <w:sz w:val="28"/>
                    <w:szCs w:val="28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1016919" w14:textId="08F4CBAB" w:rsidR="00EF5F5A" w:rsidRPr="00EF5F5A" w:rsidRDefault="00EF5F5A" w:rsidP="00EF5F5A">
      <w:pPr>
        <w:autoSpaceDE w:val="0"/>
        <w:autoSpaceDN w:val="0"/>
        <w:adjustRightInd w:val="0"/>
        <w:ind w:left="720"/>
      </w:pPr>
      <w:r>
        <w:rPr>
          <w:rFonts w:ascii="Book Antiqua" w:hAnsi="Book Antiqua" w:cs="BookAntiqua"/>
          <w:sz w:val="28"/>
          <w:szCs w:val="28"/>
        </w:rPr>
        <w:tab/>
      </w:r>
      <w:r w:rsidRPr="00EF5F5A">
        <w:t>n</w:t>
      </w:r>
      <w:r w:rsidR="00787960">
        <w:t xml:space="preserve"> </w:t>
      </w:r>
      <w:r w:rsidRPr="00EF5F5A">
        <w:t>= 845.35</w:t>
      </w:r>
      <w:r w:rsidR="00787960">
        <w:t>…………(Answer-C)</w:t>
      </w:r>
    </w:p>
    <w:p w14:paraId="052B49E7" w14:textId="4A9608A4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ED81" w14:textId="77777777" w:rsidR="00431A7D" w:rsidRDefault="00431A7D" w:rsidP="00787960">
      <w:r>
        <w:separator/>
      </w:r>
    </w:p>
  </w:endnote>
  <w:endnote w:type="continuationSeparator" w:id="0">
    <w:p w14:paraId="40F117AC" w14:textId="77777777" w:rsidR="00431A7D" w:rsidRDefault="00431A7D" w:rsidP="0078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5B18" w14:textId="77777777" w:rsidR="00431A7D" w:rsidRDefault="00431A7D" w:rsidP="00787960">
      <w:r>
        <w:separator/>
      </w:r>
    </w:p>
  </w:footnote>
  <w:footnote w:type="continuationSeparator" w:id="0">
    <w:p w14:paraId="109F9A3A" w14:textId="77777777" w:rsidR="00431A7D" w:rsidRDefault="00431A7D" w:rsidP="00787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3046505">
    <w:abstractNumId w:val="2"/>
  </w:num>
  <w:num w:numId="2" w16cid:durableId="1845320125">
    <w:abstractNumId w:val="5"/>
  </w:num>
  <w:num w:numId="3" w16cid:durableId="2038000454">
    <w:abstractNumId w:val="1"/>
  </w:num>
  <w:num w:numId="4" w16cid:durableId="537938414">
    <w:abstractNumId w:val="0"/>
  </w:num>
  <w:num w:numId="5" w16cid:durableId="1829326184">
    <w:abstractNumId w:val="7"/>
  </w:num>
  <w:num w:numId="6" w16cid:durableId="1350447374">
    <w:abstractNumId w:val="3"/>
  </w:num>
  <w:num w:numId="7" w16cid:durableId="699359787">
    <w:abstractNumId w:val="10"/>
  </w:num>
  <w:num w:numId="8" w16cid:durableId="1264848682">
    <w:abstractNumId w:val="4"/>
  </w:num>
  <w:num w:numId="9" w16cid:durableId="1789201722">
    <w:abstractNumId w:val="9"/>
  </w:num>
  <w:num w:numId="10" w16cid:durableId="539976923">
    <w:abstractNumId w:val="12"/>
  </w:num>
  <w:num w:numId="11" w16cid:durableId="84965460">
    <w:abstractNumId w:val="11"/>
  </w:num>
  <w:num w:numId="12" w16cid:durableId="77990490">
    <w:abstractNumId w:val="8"/>
  </w:num>
  <w:num w:numId="13" w16cid:durableId="1270889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31E8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03217"/>
    <w:rsid w:val="0041194D"/>
    <w:rsid w:val="004156CE"/>
    <w:rsid w:val="004257BA"/>
    <w:rsid w:val="00431A7D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3F0B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349E0"/>
    <w:rsid w:val="007436BC"/>
    <w:rsid w:val="00747864"/>
    <w:rsid w:val="007552B7"/>
    <w:rsid w:val="007636F6"/>
    <w:rsid w:val="00766C08"/>
    <w:rsid w:val="007715F5"/>
    <w:rsid w:val="0078383F"/>
    <w:rsid w:val="00787586"/>
    <w:rsid w:val="00787960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4728F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AE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2E32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8011C"/>
    <w:rsid w:val="00EA5585"/>
    <w:rsid w:val="00EB0CCA"/>
    <w:rsid w:val="00ED478F"/>
    <w:rsid w:val="00EF5F5A"/>
    <w:rsid w:val="00F0419B"/>
    <w:rsid w:val="00F04690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6054C"/>
  <w15:chartTrackingRefBased/>
  <w15:docId w15:val="{3D013FDA-676A-4842-B1A5-4F90A4EA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4728F"/>
    <w:rPr>
      <w:color w:val="808080"/>
    </w:rPr>
  </w:style>
  <w:style w:type="paragraph" w:styleId="Header">
    <w:name w:val="header"/>
    <w:basedOn w:val="Normal"/>
    <w:link w:val="HeaderChar"/>
    <w:rsid w:val="00787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8796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87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8796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C071-31E9-4505-8B7D-8BBFBD80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VAIBHAV GHUGARE</cp:lastModifiedBy>
  <cp:revision>3</cp:revision>
  <cp:lastPrinted>2010-04-12T10:51:00Z</cp:lastPrinted>
  <dcterms:created xsi:type="dcterms:W3CDTF">2023-10-06T16:20:00Z</dcterms:created>
  <dcterms:modified xsi:type="dcterms:W3CDTF">2023-10-06T16:51:00Z</dcterms:modified>
</cp:coreProperties>
</file>