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0C1F" w:rsidRDefault="00000000">
      <w:pPr>
        <w:spacing w:after="40"/>
        <w:jc w:val="center"/>
      </w:pPr>
      <w:r>
        <w:rPr>
          <w:b/>
          <w:bCs/>
          <w:color w:val="1B4332"/>
          <w:sz w:val="20"/>
          <w:szCs w:val="20"/>
        </w:rPr>
        <w:t>STRATHMORE INSTITUTE OF MATHEMATICAL SCIENCES</w:t>
      </w:r>
    </w:p>
    <w:p w:rsidR="005A0C1F" w:rsidRDefault="00000000">
      <w:pPr>
        <w:spacing w:after="40"/>
        <w:jc w:val="center"/>
      </w:pPr>
      <w:r>
        <w:t>Masters in Data Science  |  DSA 8302: Computational Techniques in Data Science</w:t>
      </w:r>
    </w:p>
    <w:p w:rsidR="00077D22" w:rsidRDefault="00000000" w:rsidP="00077D22">
      <w:pPr>
        <w:spacing w:before="40" w:after="80"/>
        <w:jc w:val="center"/>
        <w:rPr>
          <w:rFonts w:ascii="Times New Roman" w:hAnsi="Times New Roman" w:cs="Times New Roman"/>
          <w:b/>
          <w:bCs/>
          <w:color w:val="333333"/>
          <w:sz w:val="24"/>
          <w:szCs w:val="24"/>
        </w:rPr>
      </w:pPr>
      <w:r>
        <w:rPr>
          <w:b/>
          <w:bCs/>
          <w:color w:val="1B4332"/>
          <w:sz w:val="22"/>
          <w:szCs w:val="22"/>
        </w:rPr>
        <w:t xml:space="preserve">Transportation of Miraa (Meru County) </w:t>
      </w:r>
    </w:p>
    <w:p w:rsidR="005A0C1F" w:rsidRPr="005247DC" w:rsidRDefault="00077D22" w:rsidP="005247DC">
      <w:pPr>
        <w:spacing w:before="40" w:after="80"/>
        <w:jc w:val="center"/>
        <w:rPr>
          <w:b/>
          <w:bCs/>
          <w:color w:val="1B4332"/>
          <w:sz w:val="22"/>
          <w:szCs w:val="22"/>
        </w:rPr>
      </w:pPr>
      <w:r w:rsidRPr="00077D22">
        <w:rPr>
          <w:b/>
          <w:bCs/>
          <w:color w:val="1B4332"/>
          <w:sz w:val="22"/>
          <w:szCs w:val="22"/>
        </w:rPr>
        <w:t>Using Vogel's Approximation Method (VAM) with Perishability-Adjusted Cost Modelling</w:t>
      </w:r>
    </w:p>
    <w:p w:rsidR="005A0C1F" w:rsidRDefault="00000000">
      <w:pPr>
        <w:spacing w:after="60"/>
      </w:pPr>
      <w:r>
        <w:rPr>
          <w:b/>
          <w:bCs/>
          <w:color w:val="1B4332"/>
          <w:sz w:val="19"/>
          <w:szCs w:val="19"/>
        </w:rPr>
        <w:t>Group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30"/>
        <w:gridCol w:w="4330"/>
      </w:tblGrid>
      <w:tr w:rsidR="005A0C1F">
        <w:tc>
          <w:tcPr>
            <w:tcW w:w="7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 Number</w:t>
            </w:r>
          </w:p>
        </w:tc>
      </w:tr>
      <w:tr w:rsidR="005A0C1F">
        <w:tc>
          <w:tcPr>
            <w:tcW w:w="7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A0C1F" w:rsidRDefault="00000000">
            <w:r>
              <w:t xml:space="preserve"> </w:t>
            </w:r>
            <w:r w:rsidR="004E74C0" w:rsidRPr="004E74C0">
              <w:t>Dennis Muasya Wambua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A0C1F" w:rsidRDefault="00000000">
            <w:r>
              <w:t xml:space="preserve"> </w:t>
            </w:r>
            <w:r w:rsidR="004E74C0" w:rsidRPr="004E74C0">
              <w:t>121544</w:t>
            </w:r>
          </w:p>
        </w:tc>
      </w:tr>
      <w:tr w:rsidR="005A0C1F">
        <w:tc>
          <w:tcPr>
            <w:tcW w:w="7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A0C1F" w:rsidRDefault="00000000">
            <w:r>
              <w:t xml:space="preserve"> </w:t>
            </w:r>
            <w:r w:rsidR="004E74C0" w:rsidRPr="004E74C0">
              <w:t xml:space="preserve">Simion, Mike Mbumbu 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A0C1F" w:rsidRDefault="00000000">
            <w:r>
              <w:t xml:space="preserve"> </w:t>
            </w:r>
            <w:r w:rsidR="004E74C0" w:rsidRPr="004E74C0">
              <w:t>222076</w:t>
            </w:r>
          </w:p>
        </w:tc>
      </w:tr>
      <w:tr w:rsidR="005A0C1F">
        <w:tc>
          <w:tcPr>
            <w:tcW w:w="7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A0C1F" w:rsidRPr="004E74C0" w:rsidRDefault="00000000">
            <w:pPr>
              <w:rPr>
                <w:lang w:val="en-US"/>
              </w:rPr>
            </w:pPr>
            <w:r>
              <w:t xml:space="preserve"> </w:t>
            </w:r>
            <w:r w:rsidR="00463278" w:rsidRPr="00463278">
              <w:t xml:space="preserve">Fridah Nkirote Mutabari 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A0C1F" w:rsidRDefault="00000000">
            <w:r>
              <w:t xml:space="preserve"> </w:t>
            </w:r>
            <w:r w:rsidR="00463278" w:rsidRPr="00463278">
              <w:t>111033</w:t>
            </w:r>
          </w:p>
        </w:tc>
      </w:tr>
      <w:tr w:rsidR="005247DC">
        <w:tc>
          <w:tcPr>
            <w:tcW w:w="7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247DC" w:rsidRDefault="005247DC" w:rsidP="005247DC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247DC" w:rsidRDefault="005247DC" w:rsidP="005247DC">
            <w:r>
              <w:t xml:space="preserve"> </w:t>
            </w:r>
            <w:r w:rsidR="004301D9">
              <w:rPr>
                <w:lang w:val="en-US"/>
              </w:rPr>
              <w:t>A</w:t>
            </w:r>
            <w:r w:rsidRPr="005247DC">
              <w:t xml:space="preserve">ngela </w:t>
            </w:r>
            <w:r w:rsidR="004301D9">
              <w:t>M</w:t>
            </w:r>
            <w:r w:rsidRPr="005247DC">
              <w:t xml:space="preserve">oraa </w:t>
            </w:r>
            <w:r w:rsidR="004301D9">
              <w:rPr>
                <w:lang w:val="en-US"/>
              </w:rPr>
              <w:t>O</w:t>
            </w:r>
            <w:r w:rsidRPr="005247DC">
              <w:t xml:space="preserve">mweri 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247DC" w:rsidRDefault="005247DC" w:rsidP="005247DC">
            <w:r>
              <w:t xml:space="preserve"> </w:t>
            </w:r>
            <w:r w:rsidR="004301D9" w:rsidRPr="005247DC">
              <w:t>223763</w:t>
            </w:r>
          </w:p>
        </w:tc>
      </w:tr>
      <w:tr w:rsidR="005A0C1F">
        <w:tc>
          <w:tcPr>
            <w:tcW w:w="7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A0C1F" w:rsidRPr="005247DC" w:rsidRDefault="00000000">
            <w:pPr>
              <w:rPr>
                <w:lang w:val="en-US"/>
              </w:rPr>
            </w:pPr>
            <w:r>
              <w:t xml:space="preserve"> </w:t>
            </w:r>
            <w:r w:rsidR="005247DC">
              <w:rPr>
                <w:lang w:val="en-US"/>
              </w:rPr>
              <w:t xml:space="preserve">Esther </w:t>
            </w:r>
            <w:proofErr w:type="spellStart"/>
            <w:r w:rsidR="005247DC">
              <w:rPr>
                <w:lang w:val="en-US"/>
              </w:rPr>
              <w:t>Muthui</w:t>
            </w:r>
            <w:proofErr w:type="spellEnd"/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A0C1F" w:rsidRPr="005247DC" w:rsidRDefault="00000000">
            <w:pPr>
              <w:rPr>
                <w:lang w:val="en-US"/>
              </w:rPr>
            </w:pPr>
            <w:r>
              <w:t xml:space="preserve"> </w:t>
            </w:r>
            <w:r w:rsidR="005247DC">
              <w:rPr>
                <w:lang w:val="en-US"/>
              </w:rPr>
              <w:t>223932</w:t>
            </w:r>
          </w:p>
        </w:tc>
      </w:tr>
      <w:tr w:rsidR="005247DC">
        <w:tc>
          <w:tcPr>
            <w:tcW w:w="7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247DC" w:rsidRDefault="005247DC" w:rsidP="005247DC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247DC" w:rsidRDefault="005247DC" w:rsidP="005247DC">
            <w:r>
              <w:t xml:space="preserve"> </w:t>
            </w:r>
            <w:r w:rsidRPr="007B4D65">
              <w:t>Christopher Kioko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247DC" w:rsidRDefault="005247DC" w:rsidP="005247DC">
            <w:r>
              <w:t xml:space="preserve"> </w:t>
            </w:r>
            <w:r w:rsidRPr="007B4D65">
              <w:t>224157</w:t>
            </w:r>
          </w:p>
        </w:tc>
      </w:tr>
      <w:tr w:rsidR="005247DC">
        <w:tc>
          <w:tcPr>
            <w:tcW w:w="7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247DC" w:rsidRDefault="005247DC" w:rsidP="005247DC">
            <w:pPr>
              <w:jc w:val="center"/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247DC" w:rsidRPr="005247DC" w:rsidRDefault="005247DC" w:rsidP="005247DC">
            <w:pPr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 xml:space="preserve">Valerie </w:t>
            </w:r>
            <w:proofErr w:type="spellStart"/>
            <w:r>
              <w:rPr>
                <w:lang w:val="en-US"/>
              </w:rPr>
              <w:t>Jerono</w:t>
            </w:r>
            <w:proofErr w:type="spellEnd"/>
          </w:p>
        </w:tc>
        <w:tc>
          <w:tcPr>
            <w:tcW w:w="433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4F4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5247DC" w:rsidRPr="005247DC" w:rsidRDefault="005247DC" w:rsidP="005247DC">
            <w:pPr>
              <w:rPr>
                <w:lang w:val="en-US"/>
              </w:rPr>
            </w:pPr>
            <w:r>
              <w:t xml:space="preserve"> </w:t>
            </w:r>
            <w:r>
              <w:rPr>
                <w:lang w:val="en-US"/>
              </w:rPr>
              <w:t>222331</w:t>
            </w:r>
          </w:p>
        </w:tc>
      </w:tr>
    </w:tbl>
    <w:p w:rsidR="005A0C1F" w:rsidRDefault="005A0C1F">
      <w:pPr>
        <w:spacing w:after="80"/>
      </w:pPr>
    </w:p>
    <w:p w:rsidR="005A0C1F" w:rsidRDefault="00000000">
      <w:pPr>
        <w:pStyle w:val="Heading1"/>
        <w:spacing w:before="80" w:after="40"/>
      </w:pPr>
      <w:r>
        <w:t>1. Problem Description</w:t>
      </w:r>
    </w:p>
    <w:p w:rsidR="00EF7AA1" w:rsidRDefault="00000000" w:rsidP="00077D22">
      <w:pPr>
        <w:spacing w:before="40" w:after="40"/>
        <w:jc w:val="both"/>
      </w:pPr>
      <w:r>
        <w:t xml:space="preserve">Miraa (Catha edulis) is a highly perishable agricultural commodity grown extensively in Meru County, Kenya. Its economic value is acutely time-sensitive: it must reach markets within 24 to 48 hours of harvest, beyond which it loses potency and becomes unsaleable. </w:t>
      </w:r>
    </w:p>
    <w:p w:rsidR="005A0C1F" w:rsidRDefault="00000000" w:rsidP="00077D22">
      <w:pPr>
        <w:spacing w:before="40" w:after="40"/>
        <w:jc w:val="both"/>
      </w:pPr>
      <w:r>
        <w:t>This study applies Vogel's Approximation Method (VAM) to determine a cost-minimising transportation schedule from three production areas to four major Kenyan markets. The cost matrix incorporates four components: base distance cost, road type premium, vehicle type premium, and a perishability urgency premium.</w:t>
      </w:r>
    </w:p>
    <w:p w:rsidR="00EF7AA1" w:rsidRDefault="00EF7AA1" w:rsidP="00077D22">
      <w:pPr>
        <w:spacing w:before="40" w:after="40"/>
        <w:jc w:val="both"/>
      </w:pPr>
    </w:p>
    <w:p w:rsidR="005A0C1F" w:rsidRDefault="00000000">
      <w:pPr>
        <w:pStyle w:val="Heading1"/>
        <w:spacing w:before="80" w:after="40"/>
      </w:pPr>
      <w:r>
        <w:t>2. Sources, Destinations and Balance Check</w:t>
      </w:r>
    </w:p>
    <w:p w:rsidR="00077D22" w:rsidRDefault="00000000" w:rsidP="00077D22">
      <w:pPr>
        <w:spacing w:before="40" w:after="40"/>
        <w:jc w:val="both"/>
      </w:pPr>
      <w:r>
        <w:t xml:space="preserve">Three sources in Meru County supply miraa: Maua (S1, 2,500 kg), Laare (S2, 1,800 kg), and Kangeta (S3, 1,700 kg), totalling 6,000 kg. </w:t>
      </w:r>
    </w:p>
    <w:p w:rsidR="00077D22" w:rsidRDefault="00000000" w:rsidP="00077D22">
      <w:pPr>
        <w:spacing w:before="40" w:after="40"/>
        <w:jc w:val="both"/>
      </w:pPr>
      <w:r>
        <w:t xml:space="preserve">Four destinations absorb this supply: Isiolo / D1 (1,500 kg), Kilifi / D2 (1,500 kg), Eastleigh-Nairobi / D3 (2,000 kg), and Likoni-Mombasa / D4 (1,000 kg), totalling 6,000 kg. </w:t>
      </w:r>
    </w:p>
    <w:p w:rsidR="00077D22" w:rsidRDefault="00000000" w:rsidP="00077D22">
      <w:pPr>
        <w:spacing w:before="40" w:after="40"/>
        <w:jc w:val="both"/>
      </w:pPr>
      <w:r>
        <w:t>Total Supply (6,000 kg) = Total Demand (6,000 kg): the problem is balanced and no dummy node is required.</w:t>
      </w:r>
    </w:p>
    <w:p w:rsidR="00EF7AA1" w:rsidRDefault="00EF7AA1" w:rsidP="00077D22">
      <w:pPr>
        <w:spacing w:before="40" w:after="40"/>
        <w:jc w:val="both"/>
      </w:pPr>
    </w:p>
    <w:p w:rsidR="005A0C1F" w:rsidRDefault="00000000">
      <w:pPr>
        <w:pStyle w:val="Heading1"/>
        <w:spacing w:before="80" w:after="40"/>
      </w:pPr>
      <w:r>
        <w:t>3. Transportation Cost Matrix (KES/kg)</w:t>
      </w:r>
    </w:p>
    <w:p w:rsidR="005A0C1F" w:rsidRDefault="00000000">
      <w:pPr>
        <w:spacing w:before="40" w:after="40"/>
        <w:jc w:val="both"/>
      </w:pPr>
      <w:r>
        <w:t>Each per-unit cost c(i,j) is computed as:</w:t>
      </w:r>
    </w:p>
    <w:p w:rsidR="005A0C1F" w:rsidRDefault="00000000">
      <w:pPr>
        <w:spacing w:before="30" w:after="30"/>
        <w:jc w:val="center"/>
        <w:rPr>
          <w:rFonts w:ascii="Courier New" w:eastAsia="Courier New" w:hAnsi="Courier New" w:cs="Courier New"/>
          <w:b/>
          <w:bCs/>
          <w:sz w:val="19"/>
          <w:szCs w:val="19"/>
        </w:rPr>
      </w:pPr>
      <w:r>
        <w:rPr>
          <w:rFonts w:ascii="Courier New" w:eastAsia="Courier New" w:hAnsi="Courier New" w:cs="Courier New"/>
          <w:b/>
          <w:bCs/>
          <w:sz w:val="19"/>
          <w:szCs w:val="19"/>
        </w:rPr>
        <w:t>c(i,j) = c_base(i,j) + c_road(i,j) + c_vehicle(i,j) + c_urgency(i,j)</w:t>
      </w:r>
    </w:p>
    <w:p w:rsidR="00EF7AA1" w:rsidRDefault="00EF7AA1">
      <w:pPr>
        <w:spacing w:before="30" w:after="30"/>
        <w:jc w:val="center"/>
        <w:rPr>
          <w:rFonts w:ascii="Courier New" w:eastAsia="Courier New" w:hAnsi="Courier New" w:cs="Courier New"/>
          <w:b/>
          <w:bCs/>
          <w:sz w:val="19"/>
          <w:szCs w:val="19"/>
        </w:rPr>
      </w:pPr>
    </w:p>
    <w:p w:rsidR="00EF7AA1" w:rsidRPr="00EF7AA1" w:rsidRDefault="00EF7AA1" w:rsidP="00EF7AA1">
      <w:pPr>
        <w:spacing w:before="30" w:after="30"/>
        <w:jc w:val="center"/>
        <w:rPr>
          <w:b/>
          <w:bCs/>
        </w:rPr>
      </w:pPr>
      <w:r w:rsidRPr="00EF7AA1">
        <w:rPr>
          <w:b/>
          <w:bCs/>
        </w:rPr>
        <w:t>Base Distance Cost</w:t>
      </w:r>
      <w:r w:rsidRPr="00EF7AA1">
        <w:rPr>
          <w:b/>
          <w:bCs/>
          <w:lang w:val="en-US"/>
        </w:rPr>
        <w:t xml:space="preserve"> | </w:t>
      </w:r>
      <w:r w:rsidRPr="00EF7AA1">
        <w:rPr>
          <w:b/>
          <w:bCs/>
        </w:rPr>
        <w:t>Road Type Premium</w:t>
      </w:r>
      <w:r w:rsidRPr="00EF7AA1">
        <w:rPr>
          <w:b/>
          <w:bCs/>
          <w:lang w:val="en-US"/>
        </w:rPr>
        <w:t xml:space="preserve"> | </w:t>
      </w:r>
      <w:r w:rsidRPr="00EF7AA1">
        <w:rPr>
          <w:b/>
          <w:bCs/>
        </w:rPr>
        <w:t>Vehicle Type Premium</w:t>
      </w:r>
      <w:r w:rsidRPr="00EF7AA1">
        <w:rPr>
          <w:b/>
          <w:bCs/>
          <w:lang w:val="en-US"/>
        </w:rPr>
        <w:t xml:space="preserve"> | </w:t>
      </w:r>
      <w:r w:rsidRPr="00EF7AA1">
        <w:rPr>
          <w:b/>
          <w:bCs/>
        </w:rPr>
        <w:t>Perishability Urgency Premium</w:t>
      </w:r>
    </w:p>
    <w:p w:rsidR="005A0C1F" w:rsidRDefault="00000000" w:rsidP="00EF7AA1">
      <w:pPr>
        <w:spacing w:before="40" w:after="40"/>
        <w:jc w:val="both"/>
      </w:pPr>
      <w:r>
        <w:t>The table below shows how each cell cost is derived from the four components, and the integer value used in the VAM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850"/>
        <w:gridCol w:w="1134"/>
        <w:gridCol w:w="1036"/>
        <w:gridCol w:w="1233"/>
        <w:gridCol w:w="1231"/>
        <w:gridCol w:w="1187"/>
      </w:tblGrid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c_base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c_road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c_vehicle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c_urgency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c(i,j)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Used in VAM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Maua to Isiolo (S1-D1)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2.2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+3.5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+0.0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+4.3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10.0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10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Maua to Kilifi (S1-D2)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19.2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+0.5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+1.0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+0.3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21.0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21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Maua to Eastleigh (S1-D3)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12.8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+0.0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+0.5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+4.2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17.5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18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Maua to Likoni (S1-D4)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21.2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+0.5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+1.0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+0.2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22.9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23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Laare to Isiolo (S2-D1)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3.0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+3.5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+0.0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+4.3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10.8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11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Laare to Kilifi (S2-D2)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20.0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+0.5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+1.0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+0.3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21.8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22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Laare to Eastleigh (S2-D3)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11.6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+0.0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+0.5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+4.2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16.3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16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Laare to Likoni (S2-D4)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21.6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+0.5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+1.0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+0.2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23.3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23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Kangeta to Isiolo (S3-D1)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2.6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+3.5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+0.0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+4.3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10.4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10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Kangeta to Kilifi (S3-D2)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19.6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+0.5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+1.0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+0.3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21.4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21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lastRenderedPageBreak/>
              <w:t>Kangeta to Eastleigh (S3-D3)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12.2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+0.0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+0.5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+4.2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16.9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17</w:t>
            </w:r>
          </w:p>
        </w:tc>
      </w:tr>
      <w:tr w:rsidR="005A0C1F" w:rsidTr="00EF7AA1">
        <w:tc>
          <w:tcPr>
            <w:tcW w:w="2689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Kangeta to Likoni (S3-D4)</w:t>
            </w:r>
          </w:p>
        </w:tc>
        <w:tc>
          <w:tcPr>
            <w:tcW w:w="85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20.8</w:t>
            </w:r>
          </w:p>
        </w:tc>
        <w:tc>
          <w:tcPr>
            <w:tcW w:w="1134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+0.5</w:t>
            </w:r>
          </w:p>
        </w:tc>
        <w:tc>
          <w:tcPr>
            <w:tcW w:w="1036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+1.0</w:t>
            </w:r>
          </w:p>
        </w:tc>
        <w:tc>
          <w:tcPr>
            <w:tcW w:w="1233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+0.2</w:t>
            </w:r>
          </w:p>
        </w:tc>
        <w:tc>
          <w:tcPr>
            <w:tcW w:w="1231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22.5</w:t>
            </w:r>
          </w:p>
        </w:tc>
        <w:tc>
          <w:tcPr>
            <w:tcW w:w="1187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23</w:t>
            </w:r>
          </w:p>
        </w:tc>
      </w:tr>
    </w:tbl>
    <w:p w:rsidR="005A0C1F" w:rsidRDefault="005A0C1F">
      <w:pPr>
        <w:spacing w:after="40"/>
      </w:pPr>
    </w:p>
    <w:p w:rsidR="005A0C1F" w:rsidRDefault="00000000" w:rsidP="00077D22">
      <w:pPr>
        <w:spacing w:before="40" w:after="40"/>
        <w:jc w:val="both"/>
      </w:pPr>
      <w:r>
        <w:t>Road premiums: Isiolo routes carry +3.5 (murram road degradation); coastal routes carry +0.5; Nairobi routes carry 0.0 (A2 tarmac). Vehicle premiums: Probox pickups for Isiolo (0.0), small lorries for Nairobi (+0.5), ventilated lorries for coastal (+1.0). Urgency premiums are highest for nearby same-day markets — Isiolo (+4.3) and Nairobi (+4.2) — and lower for planned overnight runs to Kilifi (+0.3) and Likoni (+0.2).</w:t>
      </w:r>
    </w:p>
    <w:p w:rsidR="00EF7AA1" w:rsidRDefault="00EF7AA1" w:rsidP="00077D22">
      <w:pPr>
        <w:spacing w:before="40" w:after="40"/>
        <w:jc w:val="both"/>
      </w:pPr>
    </w:p>
    <w:p w:rsidR="005A0C1F" w:rsidRDefault="00000000" w:rsidP="00077D22">
      <w:pPr>
        <w:spacing w:before="40" w:after="40"/>
        <w:jc w:val="both"/>
      </w:pPr>
      <w:r>
        <w:rPr>
          <w:b/>
          <w:bCs/>
        </w:rPr>
        <w:t>Final cost matrix with supply and demand constraints: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Isiolo (D1)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Kilifi (D2)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Eastleigh (D3)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Likoni (D4)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Supply (kg)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b/>
                <w:bCs/>
                <w:color w:val="000000"/>
              </w:rPr>
              <w:t>Maua (S1)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E9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2,500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b/>
                <w:bCs/>
                <w:color w:val="000000"/>
              </w:rPr>
              <w:t>Laare (S2)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E9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1,800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b/>
                <w:bCs/>
                <w:color w:val="000000"/>
              </w:rPr>
              <w:t>Kangeta (S3)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E9F5E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1,700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Demand (kg)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1,500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1,500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2,000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1,000</w:t>
            </w:r>
          </w:p>
        </w:tc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6,000</w:t>
            </w:r>
          </w:p>
        </w:tc>
      </w:tr>
    </w:tbl>
    <w:p w:rsidR="00EF7AA1" w:rsidRDefault="00EF7AA1">
      <w:pPr>
        <w:pStyle w:val="Heading1"/>
        <w:spacing w:before="80" w:after="40"/>
      </w:pPr>
    </w:p>
    <w:p w:rsidR="00EF7AA1" w:rsidRDefault="00000000">
      <w:pPr>
        <w:pStyle w:val="Heading1"/>
        <w:spacing w:before="80" w:after="40"/>
      </w:pPr>
      <w:r>
        <w:t>4. VAM Iterations</w:t>
      </w:r>
    </w:p>
    <w:p w:rsidR="005A0C1F" w:rsidRDefault="00000000">
      <w:pPr>
        <w:pStyle w:val="Heading2"/>
        <w:spacing w:before="50" w:after="30"/>
      </w:pPr>
      <w:r>
        <w:t xml:space="preserve">Iteration 1 </w:t>
      </w:r>
      <w:r w:rsidR="00077D22">
        <w:rPr>
          <w:lang w:val="en-US"/>
        </w:rPr>
        <w:t xml:space="preserve">- </w:t>
      </w:r>
      <w:r>
        <w:t>All Sources and Destinations Active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400"/>
        <w:gridCol w:w="1400"/>
        <w:gridCol w:w="1400"/>
        <w:gridCol w:w="1400"/>
        <w:gridCol w:w="1200"/>
      </w:tblGrid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D1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D2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D3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D4</w:t>
            </w:r>
          </w:p>
        </w:tc>
        <w:tc>
          <w:tcPr>
            <w:tcW w:w="12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Row Penalty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Maua (S1)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2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8 *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Laare (S2)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2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Kangeta (S3)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2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Col. Penalty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5A0C1F">
            <w:pPr>
              <w:jc w:val="center"/>
            </w:pPr>
          </w:p>
        </w:tc>
      </w:tr>
    </w:tbl>
    <w:p w:rsidR="00077D22" w:rsidRDefault="00000000">
      <w:pPr>
        <w:spacing w:before="40" w:after="40"/>
        <w:jc w:val="both"/>
      </w:pPr>
      <w:r>
        <w:rPr>
          <w:b/>
          <w:bCs/>
        </w:rPr>
        <w:t xml:space="preserve">Decision: </w:t>
      </w:r>
      <w:r>
        <w:t xml:space="preserve">Highest penalty = 8 (Row S1). Lowest cost in S1 is 10 at D1 (Isiolo). </w:t>
      </w:r>
    </w:p>
    <w:p w:rsidR="005A0C1F" w:rsidRDefault="00000000" w:rsidP="00077D22">
      <w:pPr>
        <w:spacing w:before="40" w:after="40"/>
        <w:jc w:val="both"/>
      </w:pPr>
      <w:r>
        <w:rPr>
          <w:b/>
          <w:bCs/>
        </w:rPr>
        <w:t xml:space="preserve">Allocate: </w:t>
      </w:r>
      <w:r>
        <w:t>x11 = min(2,500, 1,500) = 1,500 kg. D1 satisfied. S1 remaining = 1,000 kg.</w:t>
      </w:r>
    </w:p>
    <w:p w:rsidR="00EF7AA1" w:rsidRDefault="00EF7AA1" w:rsidP="00077D22">
      <w:pPr>
        <w:spacing w:before="40" w:after="40"/>
        <w:jc w:val="both"/>
      </w:pPr>
    </w:p>
    <w:p w:rsidR="005A0C1F" w:rsidRDefault="00000000">
      <w:pPr>
        <w:pStyle w:val="Heading2"/>
        <w:spacing w:before="50" w:after="30"/>
      </w:pPr>
      <w:r>
        <w:t xml:space="preserve">Iteration 2 </w:t>
      </w:r>
      <w:r w:rsidR="00077D22">
        <w:rPr>
          <w:lang w:val="en-US"/>
        </w:rPr>
        <w:t>-</w:t>
      </w:r>
      <w:r>
        <w:t xml:space="preserve"> D1 Eliminated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800"/>
        <w:gridCol w:w="1800"/>
        <w:gridCol w:w="1800"/>
        <w:gridCol w:w="2400"/>
      </w:tblGrid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D2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D3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D4</w:t>
            </w:r>
          </w:p>
        </w:tc>
        <w:tc>
          <w:tcPr>
            <w:tcW w:w="2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Row Penalty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Maua (S1)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Laare (S2)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 *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Kangeta (S3)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Col. Penalty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5A0C1F">
            <w:pPr>
              <w:jc w:val="center"/>
            </w:pPr>
          </w:p>
        </w:tc>
      </w:tr>
    </w:tbl>
    <w:p w:rsidR="00077D22" w:rsidRDefault="00000000">
      <w:pPr>
        <w:spacing w:before="40" w:after="40"/>
        <w:jc w:val="both"/>
      </w:pPr>
      <w:r>
        <w:rPr>
          <w:b/>
          <w:bCs/>
        </w:rPr>
        <w:t xml:space="preserve">Decision: </w:t>
      </w:r>
      <w:r>
        <w:t xml:space="preserve">Highest penalty = 6 (Row S2). Lowest cost in S2 is 16 at D3 (Eastleigh). </w:t>
      </w:r>
    </w:p>
    <w:p w:rsidR="005A0C1F" w:rsidRDefault="00000000" w:rsidP="00077D22">
      <w:pPr>
        <w:spacing w:before="40" w:after="40"/>
        <w:jc w:val="both"/>
      </w:pPr>
      <w:r>
        <w:rPr>
          <w:b/>
          <w:bCs/>
        </w:rPr>
        <w:t xml:space="preserve">Allocate: </w:t>
      </w:r>
      <w:r>
        <w:t>x23 = min(1,800, 2,000) = 1,800 kg. S2 exhausted. D3 remaining = 200 kg.</w:t>
      </w:r>
    </w:p>
    <w:p w:rsidR="00EF7AA1" w:rsidRDefault="00EF7AA1" w:rsidP="00077D22">
      <w:pPr>
        <w:spacing w:before="40" w:after="40"/>
        <w:jc w:val="both"/>
      </w:pPr>
    </w:p>
    <w:p w:rsidR="005A0C1F" w:rsidRDefault="00000000">
      <w:pPr>
        <w:pStyle w:val="Heading2"/>
        <w:spacing w:before="50" w:after="30"/>
      </w:pPr>
      <w:r>
        <w:t xml:space="preserve">Iteration 3 </w:t>
      </w:r>
      <w:r w:rsidR="00077D22">
        <w:rPr>
          <w:lang w:val="en-US"/>
        </w:rPr>
        <w:t>-</w:t>
      </w:r>
      <w:r>
        <w:t xml:space="preserve"> S2 Exhausted (S1, S3 vs D2, D3, D4)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800"/>
        <w:gridCol w:w="1800"/>
        <w:gridCol w:w="1800"/>
        <w:gridCol w:w="2400"/>
      </w:tblGrid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D2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D3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D4</w:t>
            </w:r>
          </w:p>
        </w:tc>
        <w:tc>
          <w:tcPr>
            <w:tcW w:w="2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Row Penalty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Maua (S1)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18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Kangeta (S3)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 *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Col. Penalty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4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5A0C1F">
            <w:pPr>
              <w:jc w:val="center"/>
            </w:pPr>
          </w:p>
        </w:tc>
      </w:tr>
    </w:tbl>
    <w:p w:rsidR="00077D22" w:rsidRDefault="00000000">
      <w:pPr>
        <w:spacing w:before="40" w:after="40"/>
        <w:jc w:val="both"/>
      </w:pPr>
      <w:r>
        <w:rPr>
          <w:b/>
          <w:bCs/>
        </w:rPr>
        <w:t xml:space="preserve">Decision: </w:t>
      </w:r>
      <w:r>
        <w:t xml:space="preserve">Highest penalty = 4 (Row S3). Lowest cost in S3 is 17 at D3. </w:t>
      </w:r>
    </w:p>
    <w:p w:rsidR="005A0C1F" w:rsidRDefault="00000000" w:rsidP="00077D22">
      <w:pPr>
        <w:spacing w:before="40" w:after="40"/>
        <w:jc w:val="both"/>
      </w:pPr>
      <w:r>
        <w:rPr>
          <w:b/>
          <w:bCs/>
        </w:rPr>
        <w:t xml:space="preserve">Allocate: </w:t>
      </w:r>
      <w:r>
        <w:t>x33 = min(1,700, 200) = 200 kg. D3 satisfied. S3 remaining = 1,500 kg.</w:t>
      </w:r>
    </w:p>
    <w:p w:rsidR="00EF7AA1" w:rsidRDefault="00EF7AA1" w:rsidP="00077D22">
      <w:pPr>
        <w:spacing w:before="40" w:after="40"/>
        <w:jc w:val="both"/>
      </w:pPr>
    </w:p>
    <w:p w:rsidR="005A0C1F" w:rsidRDefault="00000000">
      <w:pPr>
        <w:pStyle w:val="Heading2"/>
        <w:spacing w:before="50" w:after="30"/>
      </w:pPr>
      <w:r>
        <w:t xml:space="preserve">Iteration 4 </w:t>
      </w:r>
      <w:r w:rsidR="00077D22">
        <w:rPr>
          <w:lang w:val="en-US"/>
        </w:rPr>
        <w:t>-</w:t>
      </w:r>
      <w:r>
        <w:t xml:space="preserve"> D3 Satisfied (S1: 1,000 kg rem., S3: 1,500 kg rem. vs D2: 1,500 kg, D4: 1,000 kg)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A0C1F"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D2 (Kilifi)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D4 (Likoni)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Row Penalty</w:t>
            </w:r>
          </w:p>
        </w:tc>
      </w:tr>
      <w:tr w:rsidR="005A0C1F"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Maua (S1)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[object Object]</w:t>
            </w:r>
          </w:p>
        </w:tc>
      </w:tr>
      <w:tr w:rsidR="005A0C1F"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lastRenderedPageBreak/>
              <w:t>Kangeta (S3)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 *</w:t>
            </w:r>
          </w:p>
        </w:tc>
      </w:tr>
      <w:tr w:rsidR="005A0C1F"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Col. Penalty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34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5A0C1F">
            <w:pPr>
              <w:jc w:val="center"/>
            </w:pPr>
          </w:p>
        </w:tc>
      </w:tr>
    </w:tbl>
    <w:p w:rsidR="00077D22" w:rsidRDefault="00000000">
      <w:pPr>
        <w:spacing w:before="40" w:after="40"/>
        <w:jc w:val="both"/>
      </w:pPr>
      <w:r>
        <w:rPr>
          <w:b/>
          <w:bCs/>
        </w:rPr>
        <w:t xml:space="preserve">Decision: </w:t>
      </w:r>
      <w:r>
        <w:t xml:space="preserve">All row and column penalties are tied at 2. Tie broken in favour of S3 (largest remaining supply). Lowest cost in S3 is 21 at D2. </w:t>
      </w:r>
    </w:p>
    <w:p w:rsidR="005A0C1F" w:rsidRDefault="00000000" w:rsidP="00077D22">
      <w:pPr>
        <w:spacing w:before="40" w:after="40"/>
        <w:jc w:val="both"/>
      </w:pPr>
      <w:r>
        <w:rPr>
          <w:b/>
          <w:bCs/>
        </w:rPr>
        <w:t xml:space="preserve">Allocate: </w:t>
      </w:r>
      <w:r>
        <w:t>x32 = min(1,500, 1,500) = 1,500 kg. S3 exhausted. D2 satisfied.</w:t>
      </w:r>
    </w:p>
    <w:p w:rsidR="005A0C1F" w:rsidRDefault="00000000">
      <w:pPr>
        <w:pStyle w:val="Heading2"/>
        <w:spacing w:before="50" w:after="30"/>
      </w:pPr>
      <w:r>
        <w:t xml:space="preserve">Iteration 5 </w:t>
      </w:r>
      <w:r w:rsidR="00077D22">
        <w:rPr>
          <w:lang w:val="en-US"/>
        </w:rPr>
        <w:t>-</w:t>
      </w:r>
      <w:r>
        <w:t xml:space="preserve"> Only S1 (1,000 kg) and D4 (1,000 kg) Remain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A0C1F">
        <w:tc>
          <w:tcPr>
            <w:tcW w:w="31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1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D4 (Likoni)</w:t>
            </w:r>
          </w:p>
        </w:tc>
        <w:tc>
          <w:tcPr>
            <w:tcW w:w="31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Remaining Supply</w:t>
            </w:r>
          </w:p>
        </w:tc>
      </w:tr>
      <w:tr w:rsidR="005A0C1F">
        <w:tc>
          <w:tcPr>
            <w:tcW w:w="31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Maua (S1)</w:t>
            </w:r>
          </w:p>
        </w:tc>
        <w:tc>
          <w:tcPr>
            <w:tcW w:w="31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31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1,000 kg</w:t>
            </w:r>
          </w:p>
        </w:tc>
      </w:tr>
      <w:tr w:rsidR="005A0C1F">
        <w:tc>
          <w:tcPr>
            <w:tcW w:w="31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Demand Remaining</w:t>
            </w:r>
          </w:p>
        </w:tc>
        <w:tc>
          <w:tcPr>
            <w:tcW w:w="31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000000">
            <w:pPr>
              <w:jc w:val="center"/>
            </w:pPr>
            <w:r>
              <w:rPr>
                <w:sz w:val="17"/>
                <w:szCs w:val="17"/>
              </w:rPr>
              <w:t>1,000 kg</w:t>
            </w:r>
          </w:p>
        </w:tc>
        <w:tc>
          <w:tcPr>
            <w:tcW w:w="31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5A0C1F" w:rsidRDefault="005A0C1F">
            <w:pPr>
              <w:jc w:val="center"/>
            </w:pPr>
          </w:p>
        </w:tc>
      </w:tr>
    </w:tbl>
    <w:p w:rsidR="00077D22" w:rsidRDefault="00000000" w:rsidP="00077D22">
      <w:pPr>
        <w:spacing w:before="40" w:after="40"/>
        <w:jc w:val="both"/>
      </w:pPr>
      <w:r>
        <w:rPr>
          <w:b/>
          <w:bCs/>
        </w:rPr>
        <w:t xml:space="preserve">Decision: </w:t>
      </w:r>
      <w:r>
        <w:t xml:space="preserve">Only one source and one destination remain. </w:t>
      </w:r>
    </w:p>
    <w:p w:rsidR="00077D22" w:rsidRDefault="00000000" w:rsidP="00077D22">
      <w:pPr>
        <w:spacing w:before="40" w:after="40"/>
        <w:jc w:val="both"/>
      </w:pPr>
      <w:r>
        <w:rPr>
          <w:b/>
          <w:bCs/>
        </w:rPr>
        <w:t xml:space="preserve">Allocate: </w:t>
      </w:r>
      <w:r>
        <w:t>x14 = min(1,000, 1,000) = 1,000 kg. S1 exhausted. D4 satisfied. All constraints fulfilled.</w:t>
      </w:r>
    </w:p>
    <w:p w:rsidR="00EF7AA1" w:rsidRDefault="00EF7AA1" w:rsidP="00077D22">
      <w:pPr>
        <w:spacing w:before="40" w:after="40"/>
        <w:jc w:val="both"/>
      </w:pPr>
    </w:p>
    <w:p w:rsidR="005A0C1F" w:rsidRDefault="00000000">
      <w:pPr>
        <w:pStyle w:val="Heading1"/>
        <w:spacing w:before="80" w:after="40"/>
      </w:pPr>
      <w:r>
        <w:t>5. Final Transportation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320"/>
        <w:gridCol w:w="1320"/>
        <w:gridCol w:w="1320"/>
        <w:gridCol w:w="1320"/>
        <w:gridCol w:w="2520"/>
      </w:tblGrid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D1 Isiolo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D2 Kilifi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D3 Eastleigh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D4 Likoni</w:t>
            </w:r>
          </w:p>
        </w:tc>
        <w:tc>
          <w:tcPr>
            <w:tcW w:w="25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Supply Used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b/>
                <w:bCs/>
                <w:color w:val="000000"/>
              </w:rPr>
              <w:t>Maua (S1)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1,500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1,000</w:t>
            </w:r>
          </w:p>
        </w:tc>
        <w:tc>
          <w:tcPr>
            <w:tcW w:w="25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2,500 / 2,500 (ok)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b/>
                <w:bCs/>
                <w:color w:val="000000"/>
              </w:rPr>
              <w:t>Laare (S2)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1,800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1,800 / 1,800 (ok)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b/>
                <w:bCs/>
                <w:color w:val="000000"/>
              </w:rPr>
              <w:t>Kangeta (S3)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1,500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D8F3D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200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1,700 / 1,700 (ok)</w:t>
            </w:r>
          </w:p>
        </w:tc>
      </w:tr>
      <w:tr w:rsidR="005A0C1F">
        <w:tc>
          <w:tcPr>
            <w:tcW w:w="15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Demand Met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1,500 ok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1,500 ok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2,000 ok</w:t>
            </w:r>
          </w:p>
        </w:tc>
        <w:tc>
          <w:tcPr>
            <w:tcW w:w="13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1,000 ok</w:t>
            </w:r>
          </w:p>
        </w:tc>
        <w:tc>
          <w:tcPr>
            <w:tcW w:w="252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6,000 / 6,000 ok</w:t>
            </w:r>
          </w:p>
        </w:tc>
      </w:tr>
    </w:tbl>
    <w:p w:rsidR="005A0C1F" w:rsidRDefault="005A0C1F">
      <w:pPr>
        <w:spacing w:after="60"/>
      </w:pPr>
    </w:p>
    <w:p w:rsidR="005A0C1F" w:rsidRDefault="00000000">
      <w:pPr>
        <w:pStyle w:val="Heading1"/>
        <w:spacing w:before="80" w:after="40"/>
      </w:pPr>
      <w:r>
        <w:t>6. Total Transportation 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1500"/>
        <w:gridCol w:w="1500"/>
        <w:gridCol w:w="1600"/>
        <w:gridCol w:w="2000"/>
      </w:tblGrid>
      <w:tr w:rsidR="005A0C1F">
        <w:tc>
          <w:tcPr>
            <w:tcW w:w="27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 (kg)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Cost (KES/kg)</w:t>
            </w:r>
          </w:p>
        </w:tc>
        <w:tc>
          <w:tcPr>
            <w:tcW w:w="16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Sub-Total (KES)</w:t>
            </w:r>
          </w:p>
        </w:tc>
        <w:tc>
          <w:tcPr>
            <w:tcW w:w="20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Cumulative (KES)</w:t>
            </w:r>
          </w:p>
        </w:tc>
      </w:tr>
      <w:tr w:rsidR="005A0C1F">
        <w:tc>
          <w:tcPr>
            <w:tcW w:w="27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Maua to Isiolo (x11)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1,500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16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15,000</w:t>
            </w:r>
          </w:p>
        </w:tc>
        <w:tc>
          <w:tcPr>
            <w:tcW w:w="20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15,000</w:t>
            </w:r>
          </w:p>
        </w:tc>
      </w:tr>
      <w:tr w:rsidR="005A0C1F">
        <w:tc>
          <w:tcPr>
            <w:tcW w:w="27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Maua to Likoni (x14)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1,000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16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23,000</w:t>
            </w:r>
          </w:p>
        </w:tc>
        <w:tc>
          <w:tcPr>
            <w:tcW w:w="20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38,000</w:t>
            </w:r>
          </w:p>
        </w:tc>
      </w:tr>
      <w:tr w:rsidR="005A0C1F">
        <w:tc>
          <w:tcPr>
            <w:tcW w:w="27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Laare to Eastleigh (x23)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1,800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6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28,800</w:t>
            </w:r>
          </w:p>
        </w:tc>
        <w:tc>
          <w:tcPr>
            <w:tcW w:w="20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66,800</w:t>
            </w:r>
          </w:p>
        </w:tc>
      </w:tr>
      <w:tr w:rsidR="005A0C1F">
        <w:tc>
          <w:tcPr>
            <w:tcW w:w="27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Kangeta to Kilifi (x32)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1,500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16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31,500</w:t>
            </w:r>
          </w:p>
        </w:tc>
        <w:tc>
          <w:tcPr>
            <w:tcW w:w="20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98,300</w:t>
            </w:r>
          </w:p>
        </w:tc>
      </w:tr>
      <w:tr w:rsidR="005A0C1F">
        <w:tc>
          <w:tcPr>
            <w:tcW w:w="276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r>
              <w:rPr>
                <w:color w:val="000000"/>
              </w:rPr>
              <w:t>Kangeta to Eastleigh (x33)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200</w:t>
            </w:r>
          </w:p>
        </w:tc>
        <w:tc>
          <w:tcPr>
            <w:tcW w:w="15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6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3,400</w:t>
            </w:r>
          </w:p>
        </w:tc>
        <w:tc>
          <w:tcPr>
            <w:tcW w:w="20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5A0C1F" w:rsidRDefault="00000000">
            <w:pPr>
              <w:jc w:val="center"/>
            </w:pPr>
            <w:r>
              <w:rPr>
                <w:color w:val="000000"/>
              </w:rPr>
              <w:t>101,700</w:t>
            </w:r>
          </w:p>
        </w:tc>
      </w:tr>
      <w:tr w:rsidR="005A0C1F">
        <w:tc>
          <w:tcPr>
            <w:tcW w:w="7360" w:type="dxa"/>
            <w:gridSpan w:val="4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1B433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A0C1F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 TRANSPORTATION COST (TC)</w:t>
            </w:r>
          </w:p>
        </w:tc>
        <w:tc>
          <w:tcPr>
            <w:tcW w:w="2000" w:type="dxa"/>
            <w:tcBorders>
              <w:top w:val="single" w:sz="4" w:space="0" w:color="40916C"/>
              <w:left w:val="single" w:sz="4" w:space="0" w:color="40916C"/>
              <w:bottom w:val="single" w:sz="4" w:space="0" w:color="40916C"/>
              <w:right w:val="single" w:sz="4" w:space="0" w:color="40916C"/>
            </w:tcBorders>
            <w:shd w:val="clear" w:color="auto" w:fill="40916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A0C1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KES 101,700</w:t>
            </w:r>
          </w:p>
        </w:tc>
      </w:tr>
    </w:tbl>
    <w:p w:rsidR="005A0C1F" w:rsidRDefault="005A0C1F">
      <w:pPr>
        <w:spacing w:after="60"/>
      </w:pPr>
    </w:p>
    <w:p w:rsidR="005A0C1F" w:rsidRDefault="00000000">
      <w:pPr>
        <w:pStyle w:val="Heading1"/>
        <w:spacing w:before="80" w:after="40"/>
      </w:pPr>
      <w:r>
        <w:t>7. Practicality of the Solution</w:t>
      </w:r>
    </w:p>
    <w:p w:rsidR="005A0C1F" w:rsidRDefault="00000000">
      <w:pPr>
        <w:spacing w:before="40" w:after="40"/>
        <w:jc w:val="both"/>
      </w:pPr>
      <w:r>
        <w:t>The VAM schedule achieves full utilisation of all 6,000 kg of supply and satisfies all four market demands at a minimum transportation cost of KES 101,700. Each assignment is operationally coherent: Laare's entire output (1,800 kg) routes to Eastleigh at KES 16/kg, exploiting Laare's central position relative to Nairobi via the well-maintained A2 highway. Kangeta efficiently splits between Kilifi (1,500 kg at KES 21/kg) and Eastleigh's residual demand (200 kg at KES 17/kg), balancing long-haul coastal logistics with nearby market top-up. Maua serves Isiolo (1,500 kg at KES 10/kg), where the high urgency premium and murram road costs are offset by proximity and rapid turnaround, and absorbs the costliest route, Likoni (1,000 kg at KES 23/kg), only after cheaper sources are exhausted.</w:t>
      </w:r>
    </w:p>
    <w:p w:rsidR="00EF7AA1" w:rsidRDefault="00EF7AA1">
      <w:pPr>
        <w:spacing w:before="40" w:after="40"/>
        <w:jc w:val="both"/>
      </w:pPr>
    </w:p>
    <w:p w:rsidR="00EF7AA1" w:rsidRDefault="00000000">
      <w:pPr>
        <w:spacing w:before="40" w:after="40"/>
        <w:jc w:val="both"/>
      </w:pPr>
      <w:r>
        <w:t>The perishability-adjusted cost structure is the most significant methodological contribution of this formulation. By embedding urgency premiums that are highest for nearby same-day markets rather than distant ones, the model avoids the naive error of favouring low-base-cost but slow routes that would cause product spoilage. The counter-intuitive finding that Isiolo's urgency premium (KES 4.3/kg) far exceeds Kilifi's (KES 0.3/kg) accurately reflects real miraa logistics, where distant coastal shipments operate on preplanned overnight schedules while urban deliveries demand strict same-day windows.</w:t>
      </w:r>
    </w:p>
    <w:p w:rsidR="005A0C1F" w:rsidRDefault="00000000" w:rsidP="00077D22">
      <w:pPr>
        <w:spacing w:before="40" w:after="40"/>
        <w:jc w:val="both"/>
      </w:pPr>
      <w:r>
        <w:t>The solution is immediately deployable by miraa traders and county logistics operators. Its five-route schedule is simple enough for field implementation without computational tools, while being grounded in empirically derived cost components. A verification run using Excel Solver or Python (PuLP) would confirm whether the VAM solution is globally optimal</w:t>
      </w:r>
      <w:r w:rsidR="00077D22">
        <w:rPr>
          <w:lang w:val="en-US"/>
        </w:rPr>
        <w:t>,</w:t>
      </w:r>
      <w:r>
        <w:t xml:space="preserve"> recommended given the tied penalties in Iteration 4 where allocation order was undetermined.</w:t>
      </w:r>
    </w:p>
    <w:p w:rsidR="005A0C1F" w:rsidRDefault="00000000">
      <w:pPr>
        <w:pBdr>
          <w:top w:val="single" w:sz="4" w:space="4" w:color="40916C"/>
        </w:pBdr>
        <w:spacing w:before="60"/>
        <w:jc w:val="center"/>
        <w:rPr>
          <w:color w:val="888888"/>
          <w:sz w:val="16"/>
          <w:szCs w:val="16"/>
        </w:rPr>
      </w:pPr>
      <w:r>
        <w:rPr>
          <w:color w:val="888888"/>
          <w:sz w:val="16"/>
          <w:szCs w:val="16"/>
        </w:rPr>
        <w:t>DSA 8302: Computational Techniques in Data Science  |  Strathmore University</w:t>
      </w:r>
    </w:p>
    <w:p w:rsidR="00077D22" w:rsidRDefault="00077D22">
      <w:pPr>
        <w:pBdr>
          <w:top w:val="single" w:sz="4" w:space="4" w:color="40916C"/>
        </w:pBdr>
        <w:spacing w:before="60"/>
        <w:jc w:val="center"/>
      </w:pPr>
    </w:p>
    <w:sectPr w:rsidR="00077D22">
      <w:pgSz w:w="12240" w:h="15840"/>
      <w:pgMar w:top="900" w:right="1008" w:bottom="90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E13106"/>
    <w:multiLevelType w:val="hybridMultilevel"/>
    <w:tmpl w:val="0044675E"/>
    <w:lvl w:ilvl="0" w:tplc="DE5E6BEE">
      <w:start w:val="1"/>
      <w:numFmt w:val="bullet"/>
      <w:lvlText w:val="●"/>
      <w:lvlJc w:val="left"/>
      <w:pPr>
        <w:ind w:left="720" w:hanging="360"/>
      </w:pPr>
    </w:lvl>
    <w:lvl w:ilvl="1" w:tplc="15BC109E">
      <w:start w:val="1"/>
      <w:numFmt w:val="bullet"/>
      <w:lvlText w:val="○"/>
      <w:lvlJc w:val="left"/>
      <w:pPr>
        <w:ind w:left="1440" w:hanging="360"/>
      </w:pPr>
    </w:lvl>
    <w:lvl w:ilvl="2" w:tplc="E08884B8">
      <w:start w:val="1"/>
      <w:numFmt w:val="bullet"/>
      <w:lvlText w:val="■"/>
      <w:lvlJc w:val="left"/>
      <w:pPr>
        <w:ind w:left="2160" w:hanging="360"/>
      </w:pPr>
    </w:lvl>
    <w:lvl w:ilvl="3" w:tplc="E7125420">
      <w:start w:val="1"/>
      <w:numFmt w:val="bullet"/>
      <w:lvlText w:val="●"/>
      <w:lvlJc w:val="left"/>
      <w:pPr>
        <w:ind w:left="2880" w:hanging="360"/>
      </w:pPr>
    </w:lvl>
    <w:lvl w:ilvl="4" w:tplc="B808851C">
      <w:start w:val="1"/>
      <w:numFmt w:val="bullet"/>
      <w:lvlText w:val="○"/>
      <w:lvlJc w:val="left"/>
      <w:pPr>
        <w:ind w:left="3600" w:hanging="360"/>
      </w:pPr>
    </w:lvl>
    <w:lvl w:ilvl="5" w:tplc="24727882">
      <w:start w:val="1"/>
      <w:numFmt w:val="bullet"/>
      <w:lvlText w:val="■"/>
      <w:lvlJc w:val="left"/>
      <w:pPr>
        <w:ind w:left="4320" w:hanging="360"/>
      </w:pPr>
    </w:lvl>
    <w:lvl w:ilvl="6" w:tplc="771E1644">
      <w:start w:val="1"/>
      <w:numFmt w:val="bullet"/>
      <w:lvlText w:val="●"/>
      <w:lvlJc w:val="left"/>
      <w:pPr>
        <w:ind w:left="5040" w:hanging="360"/>
      </w:pPr>
    </w:lvl>
    <w:lvl w:ilvl="7" w:tplc="73A60224">
      <w:start w:val="1"/>
      <w:numFmt w:val="bullet"/>
      <w:lvlText w:val="●"/>
      <w:lvlJc w:val="left"/>
      <w:pPr>
        <w:ind w:left="5760" w:hanging="360"/>
      </w:pPr>
    </w:lvl>
    <w:lvl w:ilvl="8" w:tplc="86B07D20">
      <w:start w:val="1"/>
      <w:numFmt w:val="bullet"/>
      <w:lvlText w:val="●"/>
      <w:lvlJc w:val="left"/>
      <w:pPr>
        <w:ind w:left="6480" w:hanging="360"/>
      </w:pPr>
    </w:lvl>
  </w:abstractNum>
  <w:num w:numId="1" w16cid:durableId="1520653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C1F"/>
    <w:rsid w:val="00077D22"/>
    <w:rsid w:val="004301D9"/>
    <w:rsid w:val="00463278"/>
    <w:rsid w:val="004E74C0"/>
    <w:rsid w:val="005247DC"/>
    <w:rsid w:val="005A0C1F"/>
    <w:rsid w:val="007B4D65"/>
    <w:rsid w:val="00EF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7825D"/>
  <w15:docId w15:val="{4456DF9B-B3F4-4D47-AB3F-02AFFF99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60"/>
      <w:outlineLvl w:val="0"/>
    </w:pPr>
    <w:rPr>
      <w:b/>
      <w:bCs/>
      <w:color w:val="1B4332"/>
      <w:sz w:val="24"/>
      <w:szCs w:val="24"/>
    </w:rPr>
  </w:style>
  <w:style w:type="paragraph" w:styleId="Heading2">
    <w:name w:val="heading 2"/>
    <w:uiPriority w:val="9"/>
    <w:unhideWhenUsed/>
    <w:qFormat/>
    <w:pPr>
      <w:spacing w:before="100" w:after="40"/>
      <w:outlineLvl w:val="1"/>
    </w:pPr>
    <w:rPr>
      <w:b/>
      <w:bCs/>
      <w:color w:val="40916C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1149</Words>
  <Characters>6553</Characters>
  <Application>Microsoft Office Word</Application>
  <DocSecurity>0</DocSecurity>
  <Lines>54</Lines>
  <Paragraphs>15</Paragraphs>
  <ScaleCrop>false</ScaleCrop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8</cp:revision>
  <dcterms:created xsi:type="dcterms:W3CDTF">2026-06-18T11:02:00Z</dcterms:created>
  <dcterms:modified xsi:type="dcterms:W3CDTF">2026-06-18T12:35:00Z</dcterms:modified>
</cp:coreProperties>
</file>