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3FE" w:rsidRDefault="00AB3D5D" w:rsidP="00AB3D5D">
      <w:pPr>
        <w:pStyle w:val="Title"/>
      </w:pPr>
      <w:r>
        <w:t>GEICO Test Automation Framework v3</w:t>
      </w:r>
    </w:p>
    <w:p w:rsidR="00AB3D5D" w:rsidRDefault="00AB3D5D" w:rsidP="00AB3D5D">
      <w:pPr>
        <w:pStyle w:val="Subtitle"/>
      </w:pPr>
      <w:r>
        <w:t>Test Engineer’s Guide</w:t>
      </w:r>
    </w:p>
    <w:p w:rsidR="00AB3D5D" w:rsidRDefault="00AB3D5D" w:rsidP="00AB3D5D">
      <w:pPr>
        <w:pStyle w:val="Heading1"/>
      </w:pPr>
      <w:r>
        <w:t>Test Runner Features</w:t>
      </w:r>
    </w:p>
    <w:p w:rsidR="00AB3D5D" w:rsidRDefault="00AB3D5D" w:rsidP="00AB3D5D">
      <w:pPr>
        <w:pStyle w:val="Heading2"/>
      </w:pPr>
      <w:r>
        <w:t>Test Case Repositories</w:t>
      </w:r>
    </w:p>
    <w:p w:rsidR="00AB3D5D" w:rsidRDefault="00AB3D5D" w:rsidP="00AB3D5D">
      <w:r>
        <w:t>The test runner is designed to be future-proofed with regard to test case repositories. Out of the box, the test runner supports retrieving test cases from a TFS work item store, but it can be extended to support other repositories as well.</w:t>
      </w:r>
    </w:p>
    <w:p w:rsidR="00AB3D5D" w:rsidRDefault="00AB3D5D" w:rsidP="00AB3D5D">
      <w:r>
        <w:t>The framework assumes the test case identifier (</w:t>
      </w:r>
      <w:proofErr w:type="spellStart"/>
      <w:r>
        <w:t>testCaseId</w:t>
      </w:r>
      <w:proofErr w:type="spellEnd"/>
      <w:r>
        <w:t xml:space="preserve">) is numeric (an integer). </w:t>
      </w:r>
    </w:p>
    <w:p w:rsidR="00EF4718" w:rsidRDefault="00EF4718" w:rsidP="00EF4718">
      <w:pPr>
        <w:pStyle w:val="Heading3"/>
      </w:pPr>
      <w:r>
        <w:t>Test Case Retrieval by ID</w:t>
      </w:r>
    </w:p>
    <w:p w:rsidR="00AB3D5D" w:rsidRDefault="00AB3D5D" w:rsidP="00AB3D5D">
      <w:r>
        <w:t xml:space="preserve">If the provided Id is found, and the user is authorized to access the repository, a test case object will be returned. </w:t>
      </w:r>
    </w:p>
    <w:p w:rsidR="00EF4718" w:rsidRDefault="00EF4718" w:rsidP="00AB3D5D">
      <w:r>
        <w:t>The runner will return an error under the following conditions:</w:t>
      </w:r>
    </w:p>
    <w:p w:rsidR="00EF4718" w:rsidRDefault="00EF4718" w:rsidP="00EF4718">
      <w:pPr>
        <w:pStyle w:val="ListParagraph"/>
        <w:numPr>
          <w:ilvl w:val="0"/>
          <w:numId w:val="1"/>
        </w:numPr>
      </w:pPr>
      <w:r>
        <w:t>The provided ID cannot be found.</w:t>
      </w:r>
    </w:p>
    <w:p w:rsidR="00EF4718" w:rsidRDefault="00EF4718" w:rsidP="00EF4718">
      <w:pPr>
        <w:pStyle w:val="ListParagraph"/>
        <w:numPr>
          <w:ilvl w:val="0"/>
          <w:numId w:val="1"/>
        </w:numPr>
      </w:pPr>
      <w:r>
        <w:t xml:space="preserve"> The ID is found but is not assigned to a test case (for example, in the TFS work item store, an ID might belong to a bug and not a test case).</w:t>
      </w:r>
    </w:p>
    <w:p w:rsidR="00EF4718" w:rsidRDefault="00EF4718" w:rsidP="00EF4718">
      <w:pPr>
        <w:pStyle w:val="ListParagraph"/>
        <w:numPr>
          <w:ilvl w:val="0"/>
          <w:numId w:val="1"/>
        </w:numPr>
      </w:pPr>
      <w:r>
        <w:t>The repository cannot be found.</w:t>
      </w:r>
    </w:p>
    <w:p w:rsidR="00EF4718" w:rsidRDefault="00EF4718" w:rsidP="00EF4718">
      <w:pPr>
        <w:pStyle w:val="ListParagraph"/>
        <w:numPr>
          <w:ilvl w:val="0"/>
          <w:numId w:val="1"/>
        </w:numPr>
      </w:pPr>
      <w:r>
        <w:t>The user is not authorized to access the repository.</w:t>
      </w:r>
    </w:p>
    <w:p w:rsidR="008B5061" w:rsidRDefault="008B5061" w:rsidP="008B5061">
      <w:pPr>
        <w:pStyle w:val="Heading3"/>
      </w:pPr>
      <w:r>
        <w:t>Test Step Parsing</w:t>
      </w:r>
    </w:p>
    <w:p w:rsidR="008B5061" w:rsidRDefault="008B5061" w:rsidP="008B5061">
      <w:r>
        <w:t xml:space="preserve">Once the test case runner retrieves the test case’s steps, it will attempt to parse each step and assign a command to handle it. Each test command implements the </w:t>
      </w:r>
      <w:proofErr w:type="spellStart"/>
      <w:r w:rsidRPr="00B140A8">
        <w:rPr>
          <w:b/>
        </w:rPr>
        <w:t>ITestCommand</w:t>
      </w:r>
      <w:proofErr w:type="spellEnd"/>
      <w:r>
        <w:t xml:space="preserve">, and has one or </w:t>
      </w:r>
      <w:r w:rsidR="00B140A8">
        <w:t>m</w:t>
      </w:r>
      <w:r>
        <w:t xml:space="preserve">ore instances of the </w:t>
      </w:r>
      <w:proofErr w:type="spellStart"/>
      <w:r>
        <w:rPr>
          <w:b/>
        </w:rPr>
        <w:t>CanParse</w:t>
      </w:r>
      <w:proofErr w:type="spellEnd"/>
      <w:r>
        <w:t xml:space="preserve"> attribute, each attribute specifying the regular expression (</w:t>
      </w:r>
      <w:proofErr w:type="spellStart"/>
      <w:r>
        <w:t>RegEx</w:t>
      </w:r>
      <w:proofErr w:type="spellEnd"/>
      <w:r>
        <w:t>) pattern that it recognized.</w:t>
      </w:r>
    </w:p>
    <w:p w:rsidR="008B5061" w:rsidRDefault="00905F1F" w:rsidP="00B140A8">
      <w:pPr>
        <w:pStyle w:val="ListParagraph"/>
        <w:numPr>
          <w:ilvl w:val="0"/>
          <w:numId w:val="2"/>
        </w:numPr>
      </w:pPr>
      <w:r>
        <w:t>All test steps must be parsed. If any test step cannot be parsed, the entire test will fail</w:t>
      </w:r>
    </w:p>
    <w:p w:rsidR="00905F1F" w:rsidRDefault="00B140A8" w:rsidP="00B140A8">
      <w:pPr>
        <w:pStyle w:val="ListParagraph"/>
        <w:numPr>
          <w:ilvl w:val="0"/>
          <w:numId w:val="2"/>
        </w:numPr>
      </w:pPr>
      <w:r>
        <w:t xml:space="preserve">If a step can be parsed by more than one command, then it will be parsed by the first command that succeeds. </w:t>
      </w:r>
    </w:p>
    <w:p w:rsidR="00B140A8" w:rsidRDefault="00B140A8" w:rsidP="00B140A8">
      <w:pPr>
        <w:pStyle w:val="ListParagraph"/>
        <w:numPr>
          <w:ilvl w:val="0"/>
          <w:numId w:val="2"/>
        </w:numPr>
      </w:pPr>
      <w:r>
        <w:t xml:space="preserve">A command may be capable of parsing multiple test step patterns. In this </w:t>
      </w:r>
      <w:proofErr w:type="gramStart"/>
      <w:r>
        <w:t>case</w:t>
      </w:r>
      <w:proofErr w:type="gramEnd"/>
      <w:r>
        <w:t xml:space="preserve"> the first pattern to successfully match a test step will be the one used to parse it.</w:t>
      </w:r>
    </w:p>
    <w:p w:rsidR="004E64D2" w:rsidRDefault="004E64D2" w:rsidP="00B140A8">
      <w:pPr>
        <w:pStyle w:val="ListParagraph"/>
        <w:numPr>
          <w:ilvl w:val="0"/>
          <w:numId w:val="2"/>
        </w:numPr>
      </w:pPr>
      <w:r>
        <w:t>Each step will be parsed once.</w:t>
      </w:r>
    </w:p>
    <w:p w:rsidR="004E64D2" w:rsidRDefault="004E64D2" w:rsidP="00B140A8">
      <w:pPr>
        <w:pStyle w:val="ListParagraph"/>
        <w:numPr>
          <w:ilvl w:val="0"/>
          <w:numId w:val="2"/>
        </w:numPr>
      </w:pPr>
      <w:proofErr w:type="gramStart"/>
      <w:r>
        <w:t>If a step is repeated (with the same or different parameters), then a corresponding number of command objects will be used, once for each step, each with its own parameters.</w:t>
      </w:r>
      <w:proofErr w:type="gramEnd"/>
    </w:p>
    <w:p w:rsidR="004E64D2" w:rsidRDefault="00BF5D7E" w:rsidP="00BF5D7E">
      <w:pPr>
        <w:pStyle w:val="Heading1"/>
      </w:pPr>
      <w:r>
        <w:lastRenderedPageBreak/>
        <w:t>Architecture</w:t>
      </w:r>
    </w:p>
    <w:p w:rsidR="0039641B" w:rsidRDefault="0039641B" w:rsidP="0039641B">
      <w:pPr>
        <w:pStyle w:val="Heading2"/>
      </w:pPr>
      <w:r>
        <w:t>Test Case Execution Use Case</w:t>
      </w:r>
    </w:p>
    <w:p w:rsidR="0039641B" w:rsidRDefault="0039641B" w:rsidP="0039641B">
      <w:r>
        <w:rPr>
          <w:noProof/>
        </w:rPr>
        <w:drawing>
          <wp:inline distT="0" distB="0" distL="0" distR="0" wp14:anchorId="090BBF60" wp14:editId="22B988B7">
            <wp:extent cx="5943600" cy="373024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41B" w:rsidRDefault="0039641B" w:rsidP="0039641B">
      <w:pPr>
        <w:pStyle w:val="Heading2"/>
      </w:pPr>
      <w:bookmarkStart w:id="0" w:name="_GoBack"/>
      <w:r>
        <w:lastRenderedPageBreak/>
        <w:t>Test Case Execution Activity Diagram</w:t>
      </w:r>
    </w:p>
    <w:p w:rsidR="0039641B" w:rsidRDefault="0039641B" w:rsidP="0039641B">
      <w:r>
        <w:rPr>
          <w:noProof/>
        </w:rPr>
        <w:drawing>
          <wp:inline distT="0" distB="0" distL="0" distR="0" wp14:anchorId="38B6F39F" wp14:editId="5DACF3DA">
            <wp:extent cx="5943600" cy="7069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F5D7E" w:rsidRDefault="00BF5D7E" w:rsidP="00BF5D7E">
      <w:pPr>
        <w:pStyle w:val="Heading2"/>
      </w:pPr>
      <w:r>
        <w:lastRenderedPageBreak/>
        <w:t>High Level Layer Diagram</w:t>
      </w:r>
    </w:p>
    <w:p w:rsidR="00BF5D7E" w:rsidRDefault="00BF5D7E" w:rsidP="00BF5D7E">
      <w:r>
        <w:rPr>
          <w:noProof/>
        </w:rPr>
        <w:drawing>
          <wp:inline distT="0" distB="0" distL="0" distR="0" wp14:anchorId="7CF60E7C" wp14:editId="069694D9">
            <wp:extent cx="5909310" cy="4761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7E" w:rsidRDefault="00BF5D7E" w:rsidP="00BF5D7E">
      <w:pPr>
        <w:pStyle w:val="Heading2"/>
      </w:pPr>
      <w:r>
        <w:lastRenderedPageBreak/>
        <w:t>Framework Component Diagram</w:t>
      </w:r>
    </w:p>
    <w:p w:rsidR="00BF5D7E" w:rsidRDefault="00BF5D7E" w:rsidP="00BF5D7E">
      <w:r>
        <w:rPr>
          <w:noProof/>
        </w:rPr>
        <w:drawing>
          <wp:inline distT="0" distB="0" distL="0" distR="0" wp14:anchorId="59D90E97" wp14:editId="771194D0">
            <wp:extent cx="5943600" cy="4504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7E" w:rsidRDefault="00BF5D7E" w:rsidP="00BF5D7E">
      <w:pPr>
        <w:pStyle w:val="Heading2"/>
      </w:pPr>
      <w:r>
        <w:lastRenderedPageBreak/>
        <w:t>Test Case Loading Sequence Diagram</w:t>
      </w:r>
    </w:p>
    <w:p w:rsidR="00BF5D7E" w:rsidRPr="00BF5D7E" w:rsidRDefault="00BF5D7E" w:rsidP="00BF5D7E">
      <w:r>
        <w:rPr>
          <w:noProof/>
        </w:rPr>
        <w:drawing>
          <wp:inline distT="0" distB="0" distL="0" distR="0">
            <wp:extent cx="5943600" cy="771049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D7E" w:rsidRPr="00BF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85542"/>
    <w:multiLevelType w:val="hybridMultilevel"/>
    <w:tmpl w:val="A2DA05F4"/>
    <w:lvl w:ilvl="0" w:tplc="F440C7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70441"/>
    <w:multiLevelType w:val="hybridMultilevel"/>
    <w:tmpl w:val="B2F8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5D"/>
    <w:rsid w:val="0039641B"/>
    <w:rsid w:val="004525AC"/>
    <w:rsid w:val="004E64D2"/>
    <w:rsid w:val="008B5061"/>
    <w:rsid w:val="008F07FD"/>
    <w:rsid w:val="008F0DD4"/>
    <w:rsid w:val="00905F1F"/>
    <w:rsid w:val="009B05DE"/>
    <w:rsid w:val="00AB3D5D"/>
    <w:rsid w:val="00B140A8"/>
    <w:rsid w:val="00BB43FE"/>
    <w:rsid w:val="00BF5D7E"/>
    <w:rsid w:val="00E47D85"/>
    <w:rsid w:val="00E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D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D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3D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3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3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7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47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D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D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3D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3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3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7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47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Stone, Assaf</dc:creator>
  <cp:lastModifiedBy>Stone, Assaf</cp:lastModifiedBy>
  <cp:revision>6</cp:revision>
  <dcterms:created xsi:type="dcterms:W3CDTF">2015-07-22T14:52:00Z</dcterms:created>
  <dcterms:modified xsi:type="dcterms:W3CDTF">2015-08-19T13:34:00Z</dcterms:modified>
</cp:coreProperties>
</file>