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media/image4.jpeg" ContentType="image/jpeg"/>
  <Override PartName="/word/media/image5.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jc w:val="center"/>
        <w:rPr>
          <w:rFonts w:ascii="Times New Roman" w:cs="Times New Roman" w:hAnsi="Times New Roman" w:eastAsia="Times New Roman"/>
          <w:sz w:val="48"/>
          <w:szCs w:val="48"/>
        </w:rPr>
      </w:pPr>
      <w:r>
        <w:rPr>
          <w:rFonts w:ascii="Times New Roman" w:hAnsi="Times New Roman"/>
          <w:sz w:val="48"/>
          <w:szCs w:val="48"/>
          <w:rtl w:val="0"/>
          <w:lang w:val="en-US"/>
        </w:rPr>
        <w:t>Assignment-1</w:t>
      </w:r>
    </w:p>
    <w:p>
      <w:pPr>
        <w:pStyle w:val="Body"/>
        <w:jc w:val="center"/>
        <w:rPr>
          <w:rFonts w:ascii="Times New Roman" w:cs="Times New Roman" w:hAnsi="Times New Roman" w:eastAsia="Times New Roman"/>
          <w:sz w:val="48"/>
          <w:szCs w:val="48"/>
        </w:rPr>
      </w:pPr>
      <w:r>
        <w:rPr>
          <w:rFonts w:ascii="Times New Roman" w:hAnsi="Times New Roman"/>
          <w:sz w:val="48"/>
          <w:szCs w:val="48"/>
          <w:rtl w:val="0"/>
          <w:lang w:val="en-US"/>
        </w:rPr>
        <w:t>COL819</w:t>
      </w:r>
    </w:p>
    <w:p>
      <w:pPr>
        <w:pStyle w:val="Body"/>
        <w:jc w:val="center"/>
        <w:rPr>
          <w:rFonts w:ascii="Times New Roman" w:cs="Times New Roman" w:hAnsi="Times New Roman" w:eastAsia="Times New Roman"/>
          <w:sz w:val="48"/>
          <w:szCs w:val="48"/>
        </w:rPr>
      </w:pPr>
    </w:p>
    <w:p>
      <w:pPr>
        <w:pStyle w:val="Body"/>
        <w:jc w:val="center"/>
        <w:rPr>
          <w:rFonts w:ascii="Times New Roman" w:cs="Times New Roman" w:hAnsi="Times New Roman" w:eastAsia="Times New Roman"/>
          <w:sz w:val="48"/>
          <w:szCs w:val="48"/>
        </w:rPr>
      </w:pPr>
      <w:r>
        <w:rPr>
          <w:rFonts w:ascii="Times New Roman" w:hAnsi="Times New Roman"/>
          <w:sz w:val="48"/>
          <w:szCs w:val="48"/>
          <w:rtl w:val="0"/>
          <w:lang w:val="en-US"/>
        </w:rPr>
        <w:t>Sahil Jain(</w:t>
      </w:r>
      <w:r>
        <w:rPr>
          <w:rFonts w:ascii="Times New Roman" w:hAnsi="Times New Roman"/>
          <w:sz w:val="48"/>
          <w:szCs w:val="48"/>
          <w:rtl w:val="0"/>
        </w:rPr>
        <w:t>2016BSY7510</w:t>
      </w:r>
      <w:r>
        <w:rPr>
          <w:rFonts w:ascii="Times New Roman" w:hAnsi="Times New Roman"/>
          <w:sz w:val="48"/>
          <w:szCs w:val="48"/>
          <w:rtl w:val="0"/>
          <w:lang w:val="en-US"/>
        </w:rPr>
        <w:t>)</w:t>
      </w:r>
    </w:p>
    <w:p>
      <w:pPr>
        <w:pStyle w:val="Body"/>
        <w:jc w:val="center"/>
        <w:rPr>
          <w:rFonts w:ascii="Times New Roman" w:cs="Times New Roman" w:hAnsi="Times New Roman" w:eastAsia="Times New Roman"/>
          <w:sz w:val="48"/>
          <w:szCs w:val="48"/>
        </w:rPr>
      </w:pPr>
      <w:r>
        <w:rPr>
          <w:rFonts w:ascii="Times New Roman" w:hAnsi="Times New Roman"/>
          <w:sz w:val="48"/>
          <w:szCs w:val="48"/>
          <w:rtl w:val="0"/>
          <w:lang w:val="en-US"/>
        </w:rPr>
        <w:t>Vamsi Yalavarthi(2015MCS2358)</w:t>
      </w:r>
    </w:p>
    <w:p>
      <w:pPr>
        <w:pStyle w:val="Body"/>
        <w:jc w:val="center"/>
        <w:rPr>
          <w:rFonts w:ascii="Times New Roman" w:cs="Times New Roman" w:hAnsi="Times New Roman" w:eastAsia="Times New Roman"/>
          <w:sz w:val="48"/>
          <w:szCs w:val="48"/>
        </w:rPr>
      </w:pPr>
    </w:p>
    <w:p>
      <w:pPr>
        <w:pStyle w:val="Body"/>
        <w:jc w:val="center"/>
        <w:rPr>
          <w:rFonts w:ascii="Times New Roman" w:cs="Times New Roman" w:hAnsi="Times New Roman" w:eastAsia="Times New Roman"/>
          <w:sz w:val="48"/>
          <w:szCs w:val="48"/>
        </w:rPr>
      </w:pPr>
    </w:p>
    <w:p>
      <w:pPr>
        <w:pStyle w:val="Body"/>
        <w:numPr>
          <w:ilvl w:val="0"/>
          <w:numId w:val="2"/>
        </w:numPr>
        <w:jc w:val="left"/>
        <w:rPr>
          <w:rFonts w:ascii="Times New Roman" w:cs="Times New Roman" w:hAnsi="Times New Roman" w:eastAsia="Times New Roman"/>
          <w:b w:val="1"/>
          <w:bCs w:val="1"/>
          <w:sz w:val="48"/>
          <w:szCs w:val="48"/>
          <w:lang w:val="en-US"/>
        </w:rPr>
      </w:pPr>
      <w:r>
        <w:rPr>
          <w:rFonts w:ascii="Times New Roman" w:hAnsi="Times New Roman"/>
          <w:b w:val="1"/>
          <w:bCs w:val="1"/>
          <w:sz w:val="48"/>
          <w:szCs w:val="48"/>
          <w:rtl w:val="0"/>
          <w:lang w:val="en-US"/>
        </w:rPr>
        <w:t xml:space="preserve">Introduction </w:t>
      </w:r>
    </w:p>
    <w:p>
      <w:pPr>
        <w:pStyle w:val="Body"/>
        <w:jc w:val="left"/>
        <w:rPr>
          <w:rFonts w:ascii="Times New Roman" w:cs="Times New Roman" w:hAnsi="Times New Roman" w:eastAsia="Times New Roman"/>
          <w:sz w:val="32"/>
          <w:szCs w:val="32"/>
        </w:rPr>
      </w:pPr>
      <w:r>
        <w:rPr>
          <w:rFonts w:ascii="Times New Roman" w:hAnsi="Times New Roman"/>
          <w:sz w:val="32"/>
          <w:szCs w:val="32"/>
          <w:rtl w:val="0"/>
          <w:lang w:val="en-US"/>
        </w:rPr>
        <w:t>Pastry is a scalable, distributed, peer-to-peer, overlay network of nodes for sharing files and data. Each node in a pastry has a unique nodeId, a leaf set, a neighbourhood set and a routing table.</w:t>
      </w:r>
    </w:p>
    <w:p>
      <w:pPr>
        <w:pStyle w:val="Body"/>
        <w:jc w:val="left"/>
        <w:rPr>
          <w:rFonts w:ascii="Times New Roman" w:cs="Times New Roman" w:hAnsi="Times New Roman" w:eastAsia="Times New Roman"/>
          <w:sz w:val="32"/>
          <w:szCs w:val="32"/>
        </w:rPr>
      </w:pPr>
    </w:p>
    <w:p>
      <w:pPr>
        <w:pStyle w:val="Body"/>
        <w:numPr>
          <w:ilvl w:val="0"/>
          <w:numId w:val="2"/>
        </w:numPr>
        <w:jc w:val="left"/>
        <w:rPr>
          <w:rFonts w:ascii="Times New Roman" w:cs="Times New Roman" w:hAnsi="Times New Roman" w:eastAsia="Times New Roman"/>
          <w:b w:val="1"/>
          <w:bCs w:val="1"/>
          <w:sz w:val="48"/>
          <w:szCs w:val="48"/>
          <w:lang w:val="en-US"/>
        </w:rPr>
      </w:pPr>
      <w:r>
        <w:rPr>
          <w:rFonts w:ascii="Times New Roman" w:hAnsi="Times New Roman"/>
          <w:b w:val="1"/>
          <w:bCs w:val="1"/>
          <w:sz w:val="48"/>
          <w:szCs w:val="48"/>
          <w:rtl w:val="0"/>
          <w:lang w:val="en-US"/>
        </w:rPr>
        <w:t>Leaf Set</w:t>
      </w:r>
    </w:p>
    <w:p>
      <w:pPr>
        <w:pStyle w:val="Body"/>
        <w:jc w:val="left"/>
        <w:rPr>
          <w:rFonts w:ascii="Times New Roman" w:cs="Times New Roman" w:hAnsi="Times New Roman" w:eastAsia="Times New Roman"/>
          <w:sz w:val="32"/>
          <w:szCs w:val="32"/>
        </w:rPr>
      </w:pPr>
      <w:r>
        <w:rPr>
          <w:rFonts w:ascii="Times New Roman" w:hAnsi="Times New Roman"/>
          <w:sz w:val="32"/>
          <w:szCs w:val="32"/>
          <w:rtl w:val="0"/>
          <w:lang w:val="en-US"/>
        </w:rPr>
        <w:t>Every node has a leaf set where the neighbours of a node are present, two nodes smaller than the current node</w:t>
      </w:r>
      <w:r>
        <w:rPr>
          <w:rFonts w:ascii="Times New Roman" w:hAnsi="Times New Roman" w:hint="default"/>
          <w:sz w:val="32"/>
          <w:szCs w:val="32"/>
          <w:rtl w:val="0"/>
          <w:lang w:val="en-US"/>
        </w:rPr>
        <w:t>’</w:t>
      </w:r>
      <w:r>
        <w:rPr>
          <w:rFonts w:ascii="Times New Roman" w:hAnsi="Times New Roman"/>
          <w:sz w:val="32"/>
          <w:szCs w:val="32"/>
          <w:rtl w:val="0"/>
          <w:lang w:val="en-US"/>
        </w:rPr>
        <w:t>s nodeId and two nodes with nodeId</w:t>
      </w:r>
      <w:r>
        <w:rPr>
          <w:rFonts w:ascii="Times New Roman" w:hAnsi="Times New Roman" w:hint="default"/>
          <w:sz w:val="32"/>
          <w:szCs w:val="32"/>
          <w:rtl w:val="0"/>
          <w:lang w:val="en-US"/>
        </w:rPr>
        <w:t>’</w:t>
      </w:r>
      <w:r>
        <w:rPr>
          <w:rFonts w:ascii="Times New Roman" w:hAnsi="Times New Roman"/>
          <w:sz w:val="32"/>
          <w:szCs w:val="32"/>
          <w:rtl w:val="0"/>
          <w:lang w:val="en-US"/>
        </w:rPr>
        <w:t>s greater than current node</w:t>
      </w:r>
      <w:r>
        <w:rPr>
          <w:rFonts w:ascii="Times New Roman" w:hAnsi="Times New Roman" w:hint="default"/>
          <w:sz w:val="32"/>
          <w:szCs w:val="32"/>
          <w:rtl w:val="0"/>
          <w:lang w:val="en-US"/>
        </w:rPr>
        <w:t>’</w:t>
      </w:r>
      <w:r>
        <w:rPr>
          <w:rFonts w:ascii="Times New Roman" w:hAnsi="Times New Roman"/>
          <w:sz w:val="32"/>
          <w:szCs w:val="32"/>
          <w:rtl w:val="0"/>
          <w:lang w:val="en-US"/>
        </w:rPr>
        <w:t>s nodeId.</w:t>
      </w:r>
    </w:p>
    <w:p>
      <w:pPr>
        <w:pStyle w:val="Body"/>
        <w:jc w:val="left"/>
        <w:rPr>
          <w:rFonts w:ascii="Times New Roman" w:cs="Times New Roman" w:hAnsi="Times New Roman" w:eastAsia="Times New Roman"/>
          <w:sz w:val="32"/>
          <w:szCs w:val="32"/>
        </w:rPr>
      </w:pPr>
    </w:p>
    <w:p>
      <w:pPr>
        <w:pStyle w:val="Body"/>
        <w:jc w:val="left"/>
        <w:rPr>
          <w:rFonts w:ascii="Times New Roman" w:cs="Times New Roman" w:hAnsi="Times New Roman" w:eastAsia="Times New Roman"/>
          <w:sz w:val="32"/>
          <w:szCs w:val="32"/>
        </w:rPr>
      </w:pPr>
    </w:p>
    <w:p>
      <w:pPr>
        <w:pStyle w:val="Body"/>
        <w:numPr>
          <w:ilvl w:val="0"/>
          <w:numId w:val="2"/>
        </w:numPr>
        <w:jc w:val="left"/>
        <w:rPr>
          <w:rFonts w:ascii="Times New Roman" w:cs="Times New Roman" w:hAnsi="Times New Roman" w:eastAsia="Times New Roman"/>
          <w:b w:val="1"/>
          <w:bCs w:val="1"/>
          <w:sz w:val="48"/>
          <w:szCs w:val="48"/>
          <w:lang w:val="en-US"/>
        </w:rPr>
      </w:pPr>
      <w:r>
        <w:rPr>
          <w:rFonts w:ascii="Times New Roman" w:hAnsi="Times New Roman"/>
          <w:b w:val="1"/>
          <w:bCs w:val="1"/>
          <w:sz w:val="48"/>
          <w:szCs w:val="48"/>
          <w:rtl w:val="0"/>
          <w:lang w:val="en-US"/>
        </w:rPr>
        <w:t>Neighbour Set</w:t>
      </w:r>
    </w:p>
    <w:p>
      <w:pPr>
        <w:pStyle w:val="Body"/>
        <w:jc w:val="left"/>
        <w:rPr>
          <w:rFonts w:ascii="Times New Roman" w:cs="Times New Roman" w:hAnsi="Times New Roman" w:eastAsia="Times New Roman"/>
          <w:sz w:val="32"/>
          <w:szCs w:val="32"/>
        </w:rPr>
      </w:pPr>
      <w:r>
        <w:rPr>
          <w:rFonts w:ascii="Times New Roman" w:hAnsi="Times New Roman"/>
          <w:sz w:val="32"/>
          <w:szCs w:val="32"/>
          <w:rtl w:val="0"/>
          <w:lang w:val="en-US"/>
        </w:rPr>
        <w:t>Every node has a set of 4 closest neighbour nodes which are in proximity with the current node.</w:t>
      </w:r>
    </w:p>
    <w:p>
      <w:pPr>
        <w:pStyle w:val="Body"/>
        <w:jc w:val="left"/>
        <w:rPr>
          <w:rFonts w:ascii="Times New Roman" w:cs="Times New Roman" w:hAnsi="Times New Roman" w:eastAsia="Times New Roman"/>
          <w:sz w:val="32"/>
          <w:szCs w:val="32"/>
        </w:rPr>
      </w:pPr>
    </w:p>
    <w:p>
      <w:pPr>
        <w:pStyle w:val="Body"/>
        <w:numPr>
          <w:ilvl w:val="0"/>
          <w:numId w:val="2"/>
        </w:numPr>
        <w:jc w:val="left"/>
        <w:rPr>
          <w:rFonts w:ascii="Times New Roman" w:cs="Times New Roman" w:hAnsi="Times New Roman" w:eastAsia="Times New Roman"/>
          <w:b w:val="1"/>
          <w:bCs w:val="1"/>
          <w:sz w:val="48"/>
          <w:szCs w:val="48"/>
          <w:lang w:val="en-US"/>
        </w:rPr>
      </w:pPr>
      <w:r>
        <w:rPr>
          <w:rFonts w:ascii="Times New Roman" w:hAnsi="Times New Roman"/>
          <w:b w:val="1"/>
          <w:bCs w:val="1"/>
          <w:sz w:val="48"/>
          <w:szCs w:val="48"/>
          <w:rtl w:val="0"/>
          <w:lang w:val="en-US"/>
        </w:rPr>
        <w:t>Design</w:t>
      </w:r>
    </w:p>
    <w:p>
      <w:pPr>
        <w:pStyle w:val="Body"/>
        <w:jc w:val="left"/>
        <w:rPr>
          <w:rFonts w:ascii="Times New Roman" w:cs="Times New Roman" w:hAnsi="Times New Roman" w:eastAsia="Times New Roman"/>
          <w:sz w:val="32"/>
          <w:szCs w:val="32"/>
        </w:rPr>
      </w:pPr>
      <w:r>
        <w:rPr>
          <w:rFonts w:ascii="Times New Roman" w:hAnsi="Times New Roman"/>
          <w:sz w:val="32"/>
          <w:szCs w:val="32"/>
          <w:rtl w:val="0"/>
          <w:lang w:val="en-US"/>
        </w:rPr>
        <w:t>The core design is we use MD5 hashing algorithm to generate the key for every new node to be added in the network. Each key is unique and all the nodes run on a separate thread. The resources of the node are to be accessed by requesting the node using messages. The message is placed in the queue of the destination node using the object of that node. All communication between the peers is happens through messages.</w:t>
      </w:r>
    </w:p>
    <w:p>
      <w:pPr>
        <w:pStyle w:val="Body"/>
        <w:jc w:val="left"/>
        <w:rPr>
          <w:rFonts w:ascii="Times New Roman" w:cs="Times New Roman" w:hAnsi="Times New Roman" w:eastAsia="Times New Roman"/>
          <w:sz w:val="32"/>
          <w:szCs w:val="32"/>
        </w:rPr>
      </w:pPr>
      <w:r>
        <w:rPr>
          <w:rFonts w:ascii="Times New Roman" w:cs="Times New Roman" w:hAnsi="Times New Roman" w:eastAsia="Times New Roman"/>
          <w:sz w:val="32"/>
          <w:szCs w:val="32"/>
          <w:rtl w:val="0"/>
        </w:rPr>
        <w:tab/>
        <w:tab/>
        <w:t>We can store &lt;key,values&gt; in the network at any node and is stored at appropriate node and can be requested from any node. A node can quit the network by informing others regarding its departure.</w:t>
      </w:r>
    </w:p>
    <w:p>
      <w:pPr>
        <w:pStyle w:val="Body"/>
        <w:jc w:val="left"/>
        <w:rPr>
          <w:rFonts w:ascii="Times New Roman" w:cs="Times New Roman" w:hAnsi="Times New Roman" w:eastAsia="Times New Roman"/>
          <w:sz w:val="32"/>
          <w:szCs w:val="32"/>
        </w:rPr>
      </w:pPr>
    </w:p>
    <w:p>
      <w:pPr>
        <w:pStyle w:val="Body"/>
        <w:jc w:val="left"/>
        <w:rPr>
          <w:rFonts w:ascii="Times New Roman" w:cs="Times New Roman" w:hAnsi="Times New Roman" w:eastAsia="Times New Roman"/>
          <w:sz w:val="32"/>
          <w:szCs w:val="32"/>
        </w:rPr>
      </w:pPr>
    </w:p>
    <w:p>
      <w:pPr>
        <w:pStyle w:val="Body"/>
        <w:jc w:val="left"/>
        <w:rPr>
          <w:rFonts w:ascii="Times New Roman" w:cs="Times New Roman" w:hAnsi="Times New Roman" w:eastAsia="Times New Roman"/>
          <w:sz w:val="32"/>
          <w:szCs w:val="32"/>
        </w:rPr>
      </w:pPr>
    </w:p>
    <w:p>
      <w:pPr>
        <w:pStyle w:val="Body"/>
        <w:jc w:val="left"/>
        <w:rPr>
          <w:rFonts w:ascii="Times New Roman" w:cs="Times New Roman" w:hAnsi="Times New Roman" w:eastAsia="Times New Roman"/>
          <w:sz w:val="32"/>
          <w:szCs w:val="32"/>
        </w:rPr>
      </w:pPr>
      <w:r>
        <w:rPr>
          <w:rFonts w:ascii="Times New Roman" w:cs="Times New Roman" w:hAnsi="Times New Roman" w:eastAsia="Times New Roman"/>
          <w:sz w:val="32"/>
          <w:szCs w:val="32"/>
        </w:rPr>
        <w:drawing>
          <wp:anchor distT="152400" distB="152400" distL="152400" distR="152400" simplePos="0" relativeHeight="251659264" behindDoc="0" locked="0" layoutInCell="1" allowOverlap="1">
            <wp:simplePos x="0" y="0"/>
            <wp:positionH relativeFrom="margin">
              <wp:posOffset>-264006</wp:posOffset>
            </wp:positionH>
            <wp:positionV relativeFrom="page">
              <wp:posOffset>981836</wp:posOffset>
            </wp:positionV>
            <wp:extent cx="7006273" cy="5062246"/>
            <wp:effectExtent l="0" t="0" r="0" b="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Untitled drawing.jpg"/>
                    <pic:cNvPicPr>
                      <a:picLocks noChangeAspect="1"/>
                    </pic:cNvPicPr>
                  </pic:nvPicPr>
                  <pic:blipFill>
                    <a:blip r:embed="rId4">
                      <a:extLst/>
                    </a:blip>
                    <a:stretch>
                      <a:fillRect/>
                    </a:stretch>
                  </pic:blipFill>
                  <pic:spPr>
                    <a:xfrm>
                      <a:off x="0" y="0"/>
                      <a:ext cx="7006273" cy="5062246"/>
                    </a:xfrm>
                    <a:prstGeom prst="rect">
                      <a:avLst/>
                    </a:prstGeom>
                    <a:ln w="12700" cap="flat">
                      <a:noFill/>
                      <a:miter lim="400000"/>
                    </a:ln>
                    <a:effectLst/>
                  </pic:spPr>
                </pic:pic>
              </a:graphicData>
            </a:graphic>
          </wp:anchor>
        </w:drawing>
      </w:r>
    </w:p>
    <w:p>
      <w:pPr>
        <w:pStyle w:val="Body"/>
        <w:numPr>
          <w:ilvl w:val="0"/>
          <w:numId w:val="2"/>
        </w:numPr>
        <w:jc w:val="left"/>
        <w:rPr>
          <w:rFonts w:ascii="Times New Roman" w:cs="Times New Roman" w:hAnsi="Times New Roman" w:eastAsia="Times New Roman"/>
          <w:b w:val="1"/>
          <w:bCs w:val="1"/>
          <w:sz w:val="48"/>
          <w:szCs w:val="48"/>
          <w:lang w:val="en-US"/>
        </w:rPr>
      </w:pPr>
      <w:r>
        <w:rPr>
          <w:rFonts w:ascii="Times New Roman" w:hAnsi="Times New Roman"/>
          <w:b w:val="1"/>
          <w:bCs w:val="1"/>
          <w:sz w:val="48"/>
          <w:szCs w:val="48"/>
          <w:rtl w:val="0"/>
          <w:lang w:val="en-US"/>
        </w:rPr>
        <w:t>Code</w:t>
      </w:r>
    </w:p>
    <w:p>
      <w:pPr>
        <w:pStyle w:val="Body"/>
        <w:jc w:val="left"/>
        <w:rPr>
          <w:rFonts w:ascii="Times New Roman" w:cs="Times New Roman" w:hAnsi="Times New Roman" w:eastAsia="Times New Roman"/>
          <w:sz w:val="32"/>
          <w:szCs w:val="32"/>
        </w:rPr>
      </w:pPr>
    </w:p>
    <w:p>
      <w:pPr>
        <w:pStyle w:val="Body"/>
        <w:jc w:val="left"/>
        <w:rPr>
          <w:rFonts w:ascii="Times New Roman" w:cs="Times New Roman" w:hAnsi="Times New Roman" w:eastAsia="Times New Roman"/>
          <w:sz w:val="32"/>
          <w:szCs w:val="32"/>
        </w:rPr>
      </w:pPr>
      <w:r>
        <w:rPr>
          <w:rFonts w:ascii="Times New Roman" w:hAnsi="Times New Roman"/>
          <w:b w:val="1"/>
          <w:bCs w:val="1"/>
          <w:sz w:val="32"/>
          <w:szCs w:val="32"/>
          <w:rtl w:val="0"/>
          <w:lang w:val="en-US"/>
        </w:rPr>
        <w:t>Pastry.java -</w:t>
      </w:r>
      <w:r>
        <w:rPr>
          <w:rFonts w:ascii="Times New Roman" w:hAnsi="Times New Roman"/>
          <w:sz w:val="32"/>
          <w:szCs w:val="32"/>
          <w:rtl w:val="0"/>
          <w:lang w:val="en-US"/>
        </w:rPr>
        <w:t xml:space="preserve"> This is the main process that accepts users commands to execute in the DHT.</w:t>
      </w:r>
    </w:p>
    <w:p>
      <w:pPr>
        <w:pStyle w:val="Body"/>
        <w:jc w:val="left"/>
        <w:rPr>
          <w:rFonts w:ascii="Times New Roman" w:cs="Times New Roman" w:hAnsi="Times New Roman" w:eastAsia="Times New Roman"/>
          <w:sz w:val="32"/>
          <w:szCs w:val="32"/>
        </w:rPr>
      </w:pPr>
    </w:p>
    <w:p>
      <w:pPr>
        <w:pStyle w:val="Body"/>
        <w:jc w:val="left"/>
        <w:rPr>
          <w:rFonts w:ascii="Times New Roman" w:cs="Times New Roman" w:hAnsi="Times New Roman" w:eastAsia="Times New Roman"/>
          <w:sz w:val="32"/>
          <w:szCs w:val="32"/>
        </w:rPr>
      </w:pPr>
      <w:r>
        <w:rPr>
          <w:rFonts w:ascii="Times New Roman" w:hAnsi="Times New Roman"/>
          <w:b w:val="1"/>
          <w:bCs w:val="1"/>
          <w:sz w:val="32"/>
          <w:szCs w:val="32"/>
          <w:rtl w:val="0"/>
          <w:lang w:val="en-US"/>
        </w:rPr>
        <w:t>PastryNode.java -</w:t>
      </w:r>
      <w:r>
        <w:rPr>
          <w:rFonts w:ascii="Times New Roman" w:hAnsi="Times New Roman"/>
          <w:sz w:val="32"/>
          <w:szCs w:val="32"/>
          <w:rtl w:val="0"/>
          <w:lang w:val="en-US"/>
        </w:rPr>
        <w:t xml:space="preserve"> In this part all the functions that a node performs are written. It contains a Routing Table, a LeafSet and a neighbourhood set. Each node runs on a separate thread. Any command from the user is communicated to the thread my message passing.</w:t>
      </w:r>
    </w:p>
    <w:p>
      <w:pPr>
        <w:pStyle w:val="Body"/>
        <w:jc w:val="left"/>
        <w:rPr>
          <w:rFonts w:ascii="Times New Roman" w:cs="Times New Roman" w:hAnsi="Times New Roman" w:eastAsia="Times New Roman"/>
          <w:sz w:val="32"/>
          <w:szCs w:val="32"/>
        </w:rPr>
      </w:pPr>
      <w:r>
        <w:rPr>
          <w:rFonts w:ascii="Times New Roman" w:hAnsi="Times New Roman"/>
          <w:sz w:val="32"/>
          <w:szCs w:val="32"/>
          <w:rtl w:val="0"/>
          <w:lang w:val="en-US"/>
        </w:rPr>
        <w:t xml:space="preserve"> </w:t>
      </w:r>
    </w:p>
    <w:p>
      <w:pPr>
        <w:pStyle w:val="Body"/>
        <w:jc w:val="left"/>
        <w:rPr>
          <w:rFonts w:ascii="Times New Roman" w:cs="Times New Roman" w:hAnsi="Times New Roman" w:eastAsia="Times New Roman"/>
          <w:sz w:val="32"/>
          <w:szCs w:val="32"/>
        </w:rPr>
      </w:pPr>
      <w:r>
        <w:rPr>
          <w:rFonts w:ascii="Times New Roman" w:hAnsi="Times New Roman"/>
          <w:b w:val="1"/>
          <w:bCs w:val="1"/>
          <w:sz w:val="32"/>
          <w:szCs w:val="32"/>
          <w:rtl w:val="0"/>
          <w:lang w:val="en-US"/>
        </w:rPr>
        <w:t>MessageQueue.java -</w:t>
      </w:r>
      <w:r>
        <w:rPr>
          <w:rFonts w:ascii="Times New Roman" w:hAnsi="Times New Roman"/>
          <w:sz w:val="32"/>
          <w:szCs w:val="32"/>
          <w:rtl w:val="0"/>
          <w:lang w:val="en-US"/>
        </w:rPr>
        <w:t xml:space="preserve"> In this part we design the message queue for each node.</w:t>
      </w:r>
    </w:p>
    <w:p>
      <w:pPr>
        <w:pStyle w:val="Body"/>
        <w:jc w:val="left"/>
        <w:rPr>
          <w:rFonts w:ascii="Times New Roman" w:cs="Times New Roman" w:hAnsi="Times New Roman" w:eastAsia="Times New Roman"/>
          <w:sz w:val="32"/>
          <w:szCs w:val="32"/>
        </w:rPr>
      </w:pPr>
    </w:p>
    <w:p>
      <w:pPr>
        <w:pStyle w:val="Body"/>
        <w:jc w:val="left"/>
        <w:rPr>
          <w:rFonts w:ascii="Times New Roman" w:cs="Times New Roman" w:hAnsi="Times New Roman" w:eastAsia="Times New Roman"/>
          <w:sz w:val="32"/>
          <w:szCs w:val="32"/>
        </w:rPr>
      </w:pPr>
      <w:r>
        <w:rPr>
          <w:rFonts w:ascii="Times New Roman" w:hAnsi="Times New Roman"/>
          <w:b w:val="1"/>
          <w:bCs w:val="1"/>
          <w:sz w:val="32"/>
          <w:szCs w:val="32"/>
          <w:rtl w:val="0"/>
          <w:lang w:val="en-US"/>
        </w:rPr>
        <w:t>Message.java -</w:t>
      </w:r>
      <w:r>
        <w:rPr>
          <w:rFonts w:ascii="Times New Roman" w:hAnsi="Times New Roman"/>
          <w:sz w:val="32"/>
          <w:szCs w:val="32"/>
          <w:rtl w:val="0"/>
          <w:lang w:val="en-US"/>
        </w:rPr>
        <w:t xml:space="preserve"> This contains the structure of a message including its type, message and the sender. </w:t>
      </w:r>
    </w:p>
    <w:p>
      <w:pPr>
        <w:pStyle w:val="Body"/>
        <w:jc w:val="left"/>
        <w:rPr>
          <w:rFonts w:ascii="Times New Roman" w:cs="Times New Roman" w:hAnsi="Times New Roman" w:eastAsia="Times New Roman"/>
          <w:b w:val="1"/>
          <w:bCs w:val="1"/>
          <w:sz w:val="48"/>
          <w:szCs w:val="48"/>
        </w:rPr>
      </w:pPr>
      <w:r>
        <w:rPr>
          <w:rFonts w:ascii="Times New Roman" w:hAnsi="Times New Roman"/>
          <w:b w:val="1"/>
          <w:bCs w:val="1"/>
          <w:sz w:val="48"/>
          <w:szCs w:val="48"/>
          <w:rtl w:val="0"/>
          <w:lang w:val="en-US"/>
        </w:rPr>
        <w:t>Graphs</w:t>
      </w:r>
      <w:r>
        <w:rPr>
          <w:rFonts w:ascii="Times New Roman" w:cs="Times New Roman" w:hAnsi="Times New Roman" w:eastAsia="Times New Roman"/>
          <w:b w:val="1"/>
          <w:bCs w:val="1"/>
          <w:sz w:val="48"/>
          <w:szCs w:val="48"/>
        </w:rPr>
        <w:drawing>
          <wp:anchor distT="152400" distB="152400" distL="152400" distR="152400" simplePos="0" relativeHeight="251660288" behindDoc="0" locked="0" layoutInCell="1" allowOverlap="1">
            <wp:simplePos x="0" y="0"/>
            <wp:positionH relativeFrom="margin">
              <wp:posOffset>-916850</wp:posOffset>
            </wp:positionH>
            <wp:positionV relativeFrom="line">
              <wp:posOffset>358982</wp:posOffset>
            </wp:positionV>
            <wp:extent cx="7941057" cy="4681915"/>
            <wp:effectExtent l="0" t="0" r="0" b="0"/>
            <wp:wrapTopAndBottom distT="152400" distB="15240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put-get.jpg"/>
                    <pic:cNvPicPr>
                      <a:picLocks noChangeAspect="1"/>
                    </pic:cNvPicPr>
                  </pic:nvPicPr>
                  <pic:blipFill>
                    <a:blip r:embed="rId5">
                      <a:extLst/>
                    </a:blip>
                    <a:stretch>
                      <a:fillRect/>
                    </a:stretch>
                  </pic:blipFill>
                  <pic:spPr>
                    <a:xfrm>
                      <a:off x="0" y="0"/>
                      <a:ext cx="7941057" cy="4681915"/>
                    </a:xfrm>
                    <a:prstGeom prst="rect">
                      <a:avLst/>
                    </a:prstGeom>
                    <a:ln w="12700" cap="flat">
                      <a:noFill/>
                      <a:miter lim="400000"/>
                    </a:ln>
                    <a:effectLst/>
                  </pic:spPr>
                </pic:pic>
              </a:graphicData>
            </a:graphic>
          </wp:anchor>
        </w:drawing>
      </w:r>
      <w:r>
        <w:rPr>
          <w:rFonts w:ascii="Times New Roman" w:cs="Times New Roman" w:hAnsi="Times New Roman" w:eastAsia="Times New Roman"/>
          <w:b w:val="1"/>
          <w:bCs w:val="1"/>
          <w:sz w:val="48"/>
          <w:szCs w:val="48"/>
        </w:rPr>
        <w:drawing>
          <wp:anchor distT="152400" distB="152400" distL="152400" distR="152400" simplePos="0" relativeHeight="251661312" behindDoc="0" locked="0" layoutInCell="1" allowOverlap="1">
            <wp:simplePos x="0" y="0"/>
            <wp:positionH relativeFrom="margin">
              <wp:posOffset>-726350</wp:posOffset>
            </wp:positionH>
            <wp:positionV relativeFrom="line">
              <wp:posOffset>4928953</wp:posOffset>
            </wp:positionV>
            <wp:extent cx="7653185" cy="4512191"/>
            <wp:effectExtent l="0" t="0" r="0" b="0"/>
            <wp:wrapTopAndBottom distT="152400" distB="15240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join.jpg"/>
                    <pic:cNvPicPr>
                      <a:picLocks noChangeAspect="1"/>
                    </pic:cNvPicPr>
                  </pic:nvPicPr>
                  <pic:blipFill>
                    <a:blip r:embed="rId6">
                      <a:extLst/>
                    </a:blip>
                    <a:stretch>
                      <a:fillRect/>
                    </a:stretch>
                  </pic:blipFill>
                  <pic:spPr>
                    <a:xfrm>
                      <a:off x="0" y="0"/>
                      <a:ext cx="7653185" cy="4512191"/>
                    </a:xfrm>
                    <a:prstGeom prst="rect">
                      <a:avLst/>
                    </a:prstGeom>
                    <a:ln w="12700" cap="flat">
                      <a:noFill/>
                      <a:miter lim="400000"/>
                    </a:ln>
                    <a:effectLst/>
                  </pic:spPr>
                </pic:pic>
              </a:graphicData>
            </a:graphic>
          </wp:anchor>
        </w:drawing>
      </w:r>
    </w:p>
    <w:p>
      <w:pPr>
        <w:pStyle w:val="Body"/>
        <w:jc w:val="left"/>
      </w:pPr>
      <w:r>
        <w:rPr>
          <w:rFonts w:ascii="Times New Roman" w:hAnsi="Times New Roman"/>
          <w:b w:val="1"/>
          <w:bCs w:val="1"/>
          <w:sz w:val="48"/>
          <w:szCs w:val="48"/>
          <w:rtl w:val="0"/>
          <w:lang w:val="en-US"/>
        </w:rPr>
        <w:t>Probability Distribution</w:t>
      </w:r>
      <w:r>
        <w:rPr>
          <w:rFonts w:ascii="Times New Roman" w:cs="Times New Roman" w:hAnsi="Times New Roman" w:eastAsia="Times New Roman"/>
          <w:b w:val="1"/>
          <w:bCs w:val="1"/>
          <w:sz w:val="48"/>
          <w:szCs w:val="48"/>
        </w:rPr>
        <w:drawing>
          <wp:anchor distT="152400" distB="152400" distL="152400" distR="152400" simplePos="0" relativeHeight="251662336" behindDoc="0" locked="0" layoutInCell="1" allowOverlap="1">
            <wp:simplePos x="0" y="0"/>
            <wp:positionH relativeFrom="margin">
              <wp:posOffset>-766278</wp:posOffset>
            </wp:positionH>
            <wp:positionV relativeFrom="line">
              <wp:posOffset>343370</wp:posOffset>
            </wp:positionV>
            <wp:extent cx="7639913" cy="4504366"/>
            <wp:effectExtent l="0" t="0" r="0" b="0"/>
            <wp:wrapTopAndBottom distT="152400" distB="15240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key-dist.jpg"/>
                    <pic:cNvPicPr>
                      <a:picLocks noChangeAspect="1"/>
                    </pic:cNvPicPr>
                  </pic:nvPicPr>
                  <pic:blipFill>
                    <a:blip r:embed="rId7">
                      <a:extLst/>
                    </a:blip>
                    <a:stretch>
                      <a:fillRect/>
                    </a:stretch>
                  </pic:blipFill>
                  <pic:spPr>
                    <a:xfrm>
                      <a:off x="0" y="0"/>
                      <a:ext cx="7639913" cy="4504366"/>
                    </a:xfrm>
                    <a:prstGeom prst="rect">
                      <a:avLst/>
                    </a:prstGeom>
                    <a:ln w="12700" cap="flat">
                      <a:noFill/>
                      <a:miter lim="400000"/>
                    </a:ln>
                    <a:effectLst/>
                  </pic:spPr>
                </pic:pic>
              </a:graphicData>
            </a:graphic>
          </wp:anchor>
        </w:drawing>
      </w:r>
      <w:r>
        <w:rPr>
          <w:rFonts w:ascii="Times New Roman" w:cs="Times New Roman" w:hAnsi="Times New Roman" w:eastAsia="Times New Roman"/>
          <w:b w:val="1"/>
          <w:bCs w:val="1"/>
          <w:sz w:val="48"/>
          <w:szCs w:val="48"/>
        </w:rPr>
        <w:drawing>
          <wp:anchor distT="152400" distB="152400" distL="152400" distR="152400" simplePos="0" relativeHeight="251663360" behindDoc="0" locked="0" layoutInCell="1" allowOverlap="1">
            <wp:simplePos x="0" y="0"/>
            <wp:positionH relativeFrom="margin">
              <wp:posOffset>-810993</wp:posOffset>
            </wp:positionH>
            <wp:positionV relativeFrom="line">
              <wp:posOffset>5006771</wp:posOffset>
            </wp:positionV>
            <wp:extent cx="7729343" cy="4557092"/>
            <wp:effectExtent l="0" t="0" r="0" b="0"/>
            <wp:wrapTopAndBottom distT="152400" distB="15240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join-dist.jpg"/>
                    <pic:cNvPicPr>
                      <a:picLocks noChangeAspect="1"/>
                    </pic:cNvPicPr>
                  </pic:nvPicPr>
                  <pic:blipFill>
                    <a:blip r:embed="rId8">
                      <a:extLst/>
                    </a:blip>
                    <a:stretch>
                      <a:fillRect/>
                    </a:stretch>
                  </pic:blipFill>
                  <pic:spPr>
                    <a:xfrm>
                      <a:off x="0" y="0"/>
                      <a:ext cx="7729343" cy="4557092"/>
                    </a:xfrm>
                    <a:prstGeom prst="rect">
                      <a:avLst/>
                    </a:prstGeom>
                    <a:ln w="12700" cap="flat">
                      <a:noFill/>
                      <a:miter lim="400000"/>
                    </a:ln>
                    <a:effectLst/>
                  </pic:spPr>
                </pic:pic>
              </a:graphicData>
            </a:graphic>
          </wp:anchor>
        </w:drawing>
      </w:r>
    </w:p>
    <w:sectPr>
      <w:headerReference w:type="default" r:id="rId9"/>
      <w:footerReference w:type="default" r:id="rId10"/>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785" w:hanging="78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45" w:hanging="78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505" w:hanging="78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865" w:hanging="78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2225" w:hanging="78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585" w:hanging="78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5" w:hanging="78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3305" w:hanging="78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665" w:hanging="785"/>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Numbered">
    <w:name w:val="Numbered"/>
    <w:pPr>
      <w:numPr>
        <w:numId w:val="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image" Target="media/image3.jpeg"/><Relationship Id="rId7" Type="http://schemas.openxmlformats.org/officeDocument/2006/relationships/image" Target="media/image4.jpeg"/><Relationship Id="rId8" Type="http://schemas.openxmlformats.org/officeDocument/2006/relationships/image" Target="media/image5.jpe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