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pPr>
      <w:r>
        <w:rPr>
          <w:sz w:val="24"/>
        </w:rPr>
        <w:t xml:space="preserve">Зарегистрировано в Минюсте России 6 мая 2025 г. N 82067</w:t>
      </w:r>
    </w:p>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УКАЗАНИЕ</w:t>
      </w:r>
    </w:p>
    <w:p>
      <w:pPr>
        <w:pStyle w:val="2"/>
        <w:jc w:val="center"/>
      </w:pPr>
      <w:r>
        <w:rPr>
          <w:sz w:val="24"/>
        </w:rPr>
        <w:t xml:space="preserve">от 31 марта 2025 г. N 7027-У</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ПРОИЗВОДНЫХ</w:t>
      </w:r>
    </w:p>
    <w:p>
      <w:pPr>
        <w:pStyle w:val="2"/>
        <w:jc w:val="center"/>
      </w:pPr>
      <w:r>
        <w:rPr>
          <w:sz w:val="24"/>
        </w:rPr>
        <w:t xml:space="preserve">ИНСТРУМЕНТОВ НЕКРЕДИТНЫМИ ФИНАНСОВЫМИ ОРГАНИЗАЦИЯМИ, БЮРО</w:t>
      </w:r>
    </w:p>
    <w:p>
      <w:pPr>
        <w:pStyle w:val="2"/>
        <w:jc w:val="center"/>
      </w:pPr>
      <w:r>
        <w:rPr>
          <w:sz w:val="24"/>
        </w:rPr>
        <w:t xml:space="preserve">КРЕДИТНЫХ ИСТОРИЙ, КРЕДИТНЫМИ РЕЙТИНГОВЫМИ АГЕНТСТВАМИ</w:t>
      </w:r>
    </w:p>
    <w:p>
      <w:pPr>
        <w:pStyle w:val="0"/>
        <w:ind w:firstLine="540"/>
        <w:jc w:val="both"/>
      </w:pPr>
      <w:r>
        <w:rPr>
          <w:sz w:val="24"/>
        </w:rPr>
      </w:r>
    </w:p>
    <w:p>
      <w:pPr>
        <w:pStyle w:val="0"/>
        <w:ind w:firstLine="540"/>
        <w:jc w:val="both"/>
      </w:pPr>
      <w:r>
        <w:rPr>
          <w:sz w:val="24"/>
        </w:rPr>
        <w:t xml:space="preserve">Настоящее Указание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производных инструментов некредитными финансовыми организациями, бюро кредитных историй, кредитными рейтинговыми агентствами.</w:t>
      </w:r>
    </w:p>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В целях настоящего Указания применяются следующие понятия:</w:t>
      </w:r>
    </w:p>
    <w:p>
      <w:pPr>
        <w:pStyle w:val="0"/>
        <w:spacing w:before="240" w:lineRule="auto"/>
        <w:ind w:firstLine="540"/>
        <w:jc w:val="both"/>
      </w:pPr>
      <w:r>
        <w:rPr>
          <w:sz w:val="24"/>
        </w:rPr>
        <w:t xml:space="preserve">"активный рынок", "исходные данные", "наблюдаемые исходные данные", "справедливая стоимость" - в значениях, установленных </w:t>
      </w:r>
      <w:r>
        <w:rPr>
          <w:sz w:val="24"/>
        </w:rPr>
        <w:t xml:space="preserve">Приложением A</w:t>
      </w:r>
      <w:r>
        <w:rPr>
          <w:sz w:val="24"/>
        </w:rPr>
        <w:t xml:space="preserve"> Международного стандарта финансовой отчетности (IFRS) 13 "Оценка справедливой стоимости" &lt;1&gt; (далее - МСФО (IFRS) 13);</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приказом Минфина России от 11 июля 2016 года N 111н (зарегистрирован Минюстом России 1 августа 2016 года, регистрационный N 43044) (далее - приказ Минфина России N 111н), приказом Минфина России от 17 сентября 2024 года N 127н (зарегистрирован Минюстом России 2 декабря 2024 года, регистрационный N 80431) (далее - приказ Минфина России N 217н), с поправками, введенными в действие на территории Российской Федерации приказом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приказом Минфина России N 111н.</w:t>
      </w:r>
    </w:p>
    <w:p>
      <w:pPr>
        <w:pStyle w:val="0"/>
        <w:ind w:firstLine="540"/>
        <w:jc w:val="both"/>
      </w:pPr>
      <w:r>
        <w:rPr>
          <w:sz w:val="24"/>
        </w:rPr>
      </w:r>
    </w:p>
    <w:p>
      <w:pPr>
        <w:pStyle w:val="0"/>
        <w:ind w:firstLine="540"/>
        <w:jc w:val="both"/>
      </w:pPr>
      <w:r>
        <w:rPr>
          <w:sz w:val="24"/>
        </w:rPr>
        <w:t xml:space="preserve">"вариационная маржа" - в значении, установленном </w:t>
      </w:r>
      <w:r>
        <w:rPr>
          <w:sz w:val="24"/>
        </w:rPr>
        <w:t xml:space="preserve">пунктом 4 статьи 301</w:t>
      </w:r>
      <w:r>
        <w:rPr>
          <w:sz w:val="24"/>
        </w:rPr>
        <w:t xml:space="preserve"> Налогового кодекса Российской Федерации;</w:t>
      </w:r>
    </w:p>
    <w:p>
      <w:pPr>
        <w:pStyle w:val="0"/>
        <w:spacing w:before="240" w:lineRule="auto"/>
        <w:ind w:firstLine="540"/>
        <w:jc w:val="both"/>
      </w:pPr>
      <w:r>
        <w:rPr>
          <w:sz w:val="24"/>
        </w:rPr>
        <w:t xml:space="preserve">"договор финансовой гарантии", "затраты по сделке", "прекращение признания", "покупка или продажа на стандартных условиях", "производный инструмент" - в значениях, установленных </w:t>
      </w:r>
      <w:r>
        <w:rPr>
          <w:sz w:val="24"/>
        </w:rPr>
        <w:t xml:space="preserve">Приложением A</w:t>
      </w:r>
      <w:r>
        <w:rPr>
          <w:sz w:val="24"/>
        </w:rPr>
        <w:t xml:space="preserve"> Международного стандарта финансовой отчетности (IFRS) 9 "Финансовые инструменты" в редакции 2014 года &lt;2&gt; (далее - МСФО (IFRS) 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N 98н, с поправками, введенными в действие на территории Российской Федерации приказом Минфина России N 111н, приказом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приказом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приказом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приказом Минфина России от 7 апреля 2020 года N 55н "О введении документа Международных стандартов финансовой отчетности "Реформа базовой процентной ставки (Поправки к МСФО (IFRS) 9, МСФО (IAS) 39 и МСФО (IFRS) 7)" в действие на территории Российской Федерации" (зарегистрирован Минюстом России 3 июля 2020 года, регистрационный N 58832), приказом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приказом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приказом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w:t>
      </w:r>
    </w:p>
    <w:p>
      <w:pPr>
        <w:pStyle w:val="0"/>
        <w:ind w:firstLine="540"/>
        <w:jc w:val="both"/>
      </w:pPr>
      <w:r>
        <w:rPr>
          <w:sz w:val="24"/>
        </w:rPr>
      </w:r>
    </w:p>
    <w:p>
      <w:pPr>
        <w:pStyle w:val="0"/>
        <w:ind w:firstLine="540"/>
        <w:jc w:val="both"/>
      </w:pPr>
      <w:r>
        <w:rPr>
          <w:sz w:val="24"/>
        </w:rPr>
        <w:t xml:space="preserve">"собственники" - в значении, установленном </w:t>
      </w:r>
      <w:r>
        <w:rPr>
          <w:sz w:val="24"/>
        </w:rPr>
        <w:t xml:space="preserve">пунктом 7</w:t>
      </w:r>
      <w:r>
        <w:rPr>
          <w:sz w:val="24"/>
        </w:rPr>
        <w:t xml:space="preserve"> Международного стандарта финансовой отчетности (IAS) 1 "Представление финансовой отчетности"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Минфина России от 30 октября 2018 года N 220н "О введении документа Международных стандартов финансовой отчетности в действие на территории Российской Федерации" (зарегистрирован Минюстом России 16 ноября 2018 года, регистрационный N 52703), приказом Минфина России от 5 августа 2019 года N 119н "О введении документа Международных стандартов финансовой отчетности "Определение существенности (Поправки к МСФО (IAS) 1 и МСФО (IAS) 8)" в действие на территории Российской Федерации" (зарегистрирован Минюстом России 4 октября 2019 года, регистрационный N 56149), приказом Минфина России от 14 июля 2020 года N 142н "О введении документа Международных стандартов финансовой отчетности "Классификация обязательств как краткосрочных или долгосрочных (Поправки к МСФО (IAS) 1)" в действие на территории Российской Федерации" (зарегистрирован Минюстом России 2 сентября 2020 года, регистрационный N 59616), приказом Минфина России от 26 ноября 2020 года N 283н "О введении документов Международных стандартов финансовой отчетности "Продление срока действия временного освобождения от применения МСФО (IFRS) 9 (Поправки к МСФО (IFRS) 4)" и "Поправка к МСФО (IAS) 1 "Представление финансовой отчетности" в действие на территории Российской Федерации" (зарегистрирован Минюстом России 28 декабря 2020 года, регистрационный N 61873), приказом Минфина России N 304н, приказом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приказом Минфина России от 13 декабря 2023 года N 198н "О введении документа Международных стандартов финансовой отчетности "Долгосрочные обязательства с ковенантами (Поправки к МСФО (IAS) 1)" в действие на территории Российской Федерации" (зарегистрирован Минюстом России 19 января 2024 года, регистрационный N 76917).</w:t>
      </w:r>
    </w:p>
    <w:p>
      <w:pPr>
        <w:pStyle w:val="0"/>
        <w:ind w:firstLine="540"/>
        <w:jc w:val="both"/>
      </w:pPr>
      <w:r>
        <w:rPr>
          <w:sz w:val="24"/>
        </w:rPr>
      </w:r>
    </w:p>
    <w:p>
      <w:pPr>
        <w:pStyle w:val="0"/>
        <w:ind w:firstLine="540"/>
        <w:jc w:val="both"/>
      </w:pPr>
      <w:r>
        <w:rPr>
          <w:sz w:val="24"/>
        </w:rPr>
        <w:t xml:space="preserve">"цена сделки" - в значении, установленном </w:t>
      </w:r>
      <w:r>
        <w:rPr>
          <w:sz w:val="24"/>
        </w:rPr>
        <w:t xml:space="preserve">пунктом В5.1.1</w:t>
      </w:r>
      <w:r>
        <w:rPr>
          <w:sz w:val="24"/>
        </w:rPr>
        <w:t xml:space="preserve"> МСФО (IFRS) 9.</w:t>
      </w:r>
    </w:p>
    <w:p>
      <w:pPr>
        <w:pStyle w:val="0"/>
        <w:spacing w:before="240" w:lineRule="auto"/>
        <w:ind w:firstLine="540"/>
        <w:jc w:val="both"/>
      </w:pPr>
      <w:r>
        <w:rPr>
          <w:sz w:val="24"/>
        </w:rPr>
        <w:t xml:space="preserve">1.2.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производные инструменты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w:t>
      </w:r>
    </w:p>
    <w:p>
      <w:pPr>
        <w:pStyle w:val="0"/>
        <w:spacing w:before="240" w:lineRule="auto"/>
        <w:ind w:firstLine="540"/>
        <w:jc w:val="both"/>
      </w:pPr>
      <w:r>
        <w:rPr>
          <w:sz w:val="24"/>
        </w:rPr>
        <w:t xml:space="preserve">1.3. Организация должна отражать на счетах бухгалтерского учета производный инструмент, являющийся активом, при одновременном наличии следующих условий:</w:t>
      </w:r>
    </w:p>
    <w:p>
      <w:pPr>
        <w:pStyle w:val="0"/>
        <w:spacing w:before="240" w:lineRule="auto"/>
        <w:ind w:firstLine="540"/>
        <w:jc w:val="both"/>
      </w:pPr>
      <w:r>
        <w:rPr>
          <w:sz w:val="24"/>
        </w:rPr>
        <w:t xml:space="preserve">совокупная стоимостная оценка требований организации по производному инструменту превышает совокупную стоимостную оценку ее обязательств по данному производному инструменту;</w:t>
      </w:r>
    </w:p>
    <w:p>
      <w:pPr>
        <w:pStyle w:val="0"/>
        <w:spacing w:before="240" w:lineRule="auto"/>
        <w:ind w:firstLine="540"/>
        <w:jc w:val="both"/>
      </w:pPr>
      <w:r>
        <w:rPr>
          <w:sz w:val="24"/>
        </w:rPr>
        <w:t xml:space="preserve">организация в будущем ожидает увеличение экономических выгод в результате получения активов, обмена активами или погашения ее обязательств на выгодных для организации условиях.</w:t>
      </w:r>
    </w:p>
    <w:p>
      <w:pPr>
        <w:pStyle w:val="0"/>
        <w:spacing w:before="240" w:lineRule="auto"/>
        <w:ind w:firstLine="540"/>
        <w:jc w:val="both"/>
      </w:pPr>
      <w:r>
        <w:rPr>
          <w:sz w:val="24"/>
        </w:rPr>
        <w:t xml:space="preserve">1.4. Организация должна отражать на счетах бухгалтерского учета производный инструмент, являющийся обязательством, при одновременном наличии следующих условий:</w:t>
      </w:r>
    </w:p>
    <w:p>
      <w:pPr>
        <w:pStyle w:val="0"/>
        <w:spacing w:before="240" w:lineRule="auto"/>
        <w:ind w:firstLine="540"/>
        <w:jc w:val="both"/>
      </w:pPr>
      <w:r>
        <w:rPr>
          <w:sz w:val="24"/>
        </w:rPr>
        <w:t xml:space="preserve">совокупная стоимостная оценка обязательств организации по производному инструменту превышает совокупную стоимостную оценку ее требований по данному производному инструменту;</w:t>
      </w:r>
    </w:p>
    <w:p>
      <w:pPr>
        <w:pStyle w:val="0"/>
        <w:spacing w:before="240" w:lineRule="auto"/>
        <w:ind w:firstLine="540"/>
        <w:jc w:val="both"/>
      </w:pPr>
      <w:r>
        <w:rPr>
          <w:sz w:val="24"/>
        </w:rPr>
        <w:t xml:space="preserve">организация в будущем ожидает уменьшение экономических выгод в результате получения активов, обмена активами или погашения ее обязательств на невыгодных для организации условиях.</w:t>
      </w:r>
    </w:p>
    <w:p>
      <w:pPr>
        <w:pStyle w:val="0"/>
        <w:spacing w:before="240" w:lineRule="auto"/>
        <w:ind w:firstLine="540"/>
        <w:jc w:val="both"/>
      </w:pPr>
      <w:r>
        <w:rPr>
          <w:sz w:val="24"/>
        </w:rPr>
        <w:t xml:space="preserve">1.5. Для целей отражения производных инструментов на счетах бухгалтерского учета организация должна:</w:t>
      </w:r>
    </w:p>
    <w:p>
      <w:pPr>
        <w:pStyle w:val="0"/>
        <w:spacing w:before="240" w:lineRule="auto"/>
        <w:ind w:firstLine="540"/>
        <w:jc w:val="both"/>
      </w:pPr>
      <w:r>
        <w:rPr>
          <w:sz w:val="24"/>
        </w:rPr>
        <w:t xml:space="preserve">оценивать справедливую стоимость производных инструментов в соответствии с </w:t>
      </w:r>
      <w:r>
        <w:rPr>
          <w:sz w:val="24"/>
        </w:rPr>
        <w:t xml:space="preserve">МСФО (IFRS) 13</w:t>
      </w:r>
      <w:r>
        <w:rPr>
          <w:sz w:val="24"/>
        </w:rPr>
        <w:t xml:space="preserve">;</w:t>
      </w:r>
    </w:p>
    <w:p>
      <w:pPr>
        <w:pStyle w:val="0"/>
        <w:spacing w:before="240" w:lineRule="auto"/>
        <w:ind w:firstLine="540"/>
        <w:jc w:val="both"/>
      </w:pPr>
      <w:r>
        <w:rPr>
          <w:sz w:val="24"/>
        </w:rPr>
        <w:t xml:space="preserve">самостоятельно определить используемые методы оценки справедливой стоимости производных инструментов и утвердить их в учетной политике.</w:t>
      </w:r>
    </w:p>
    <w:p>
      <w:pPr>
        <w:pStyle w:val="0"/>
        <w:spacing w:before="240" w:lineRule="auto"/>
        <w:ind w:firstLine="540"/>
        <w:jc w:val="both"/>
      </w:pPr>
      <w:r>
        <w:rPr>
          <w:sz w:val="24"/>
        </w:rPr>
        <w:t xml:space="preserve">1.6. Организация должна раздельно отражать на счетах бухгалтерского учета:</w:t>
      </w:r>
    </w:p>
    <w:p>
      <w:pPr>
        <w:pStyle w:val="0"/>
        <w:spacing w:before="240" w:lineRule="auto"/>
        <w:ind w:firstLine="540"/>
        <w:jc w:val="both"/>
      </w:pPr>
      <w:r>
        <w:rPr>
          <w:sz w:val="24"/>
        </w:rPr>
        <w:t xml:space="preserve">стоимость производных инструментов, являющихся активами, и стоимость производных инструментов, являющихся обязательствами;</w:t>
      </w:r>
    </w:p>
    <w:p>
      <w:pPr>
        <w:pStyle w:val="0"/>
        <w:spacing w:before="240" w:lineRule="auto"/>
        <w:ind w:firstLine="540"/>
        <w:jc w:val="both"/>
      </w:pPr>
      <w:r>
        <w:rPr>
          <w:sz w:val="24"/>
        </w:rPr>
        <w:t xml:space="preserve">доходы и расходы по разным производным инструментам.</w:t>
      </w:r>
    </w:p>
    <w:p>
      <w:pPr>
        <w:pStyle w:val="0"/>
        <w:spacing w:before="240" w:lineRule="auto"/>
        <w:ind w:firstLine="540"/>
        <w:jc w:val="both"/>
      </w:pPr>
      <w:r>
        <w:rPr>
          <w:sz w:val="24"/>
        </w:rPr>
        <w:t xml:space="preserve">1.7. С даты первоначального признания производного инструмента и до даты прекращения его признания требования и обязательства по производному инструменту в отношении базисного (базового) актива организация должна отражать на счетах бухгалтерского учета по учету требований и обязательств по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w:t>
      </w:r>
    </w:p>
    <w:p>
      <w:pPr>
        <w:pStyle w:val="0"/>
        <w:ind w:firstLine="540"/>
        <w:jc w:val="both"/>
      </w:pPr>
      <w:r>
        <w:rPr>
          <w:sz w:val="24"/>
        </w:rPr>
      </w:r>
    </w:p>
    <w:p>
      <w:pPr>
        <w:pStyle w:val="2"/>
        <w:outlineLvl w:val="0"/>
        <w:ind w:firstLine="540"/>
        <w:jc w:val="both"/>
      </w:pPr>
      <w:r>
        <w:rPr>
          <w:sz w:val="24"/>
        </w:rPr>
        <w:t xml:space="preserve">Глава 2. Отражение на счетах бухгалтерского учета производных инструментов при первоначальном признании</w:t>
      </w:r>
    </w:p>
    <w:p>
      <w:pPr>
        <w:pStyle w:val="0"/>
        <w:ind w:firstLine="540"/>
        <w:jc w:val="both"/>
      </w:pPr>
      <w:r>
        <w:rPr>
          <w:sz w:val="24"/>
        </w:rPr>
      </w:r>
    </w:p>
    <w:p>
      <w:pPr>
        <w:pStyle w:val="0"/>
        <w:ind w:firstLine="540"/>
        <w:jc w:val="both"/>
      </w:pPr>
      <w:r>
        <w:rPr>
          <w:sz w:val="24"/>
        </w:rPr>
        <w:t xml:space="preserve">2.1. Организация должна отразить производный инструмент при первоначальном признании на счетах бухгалтерского учета при наступлении обстоятельства, указанного в </w:t>
      </w:r>
      <w:r>
        <w:rPr>
          <w:sz w:val="24"/>
        </w:rPr>
        <w:t xml:space="preserve">пункте 3.1.1</w:t>
      </w:r>
      <w:r>
        <w:rPr>
          <w:sz w:val="24"/>
        </w:rPr>
        <w:t xml:space="preserve"> МСФО (IFRS) 9, с соблюдением </w:t>
      </w:r>
      <w:hyperlink w:history="0" w:anchor="P55" w:tooltip="2.4. Организация не должна отражать на дату первоначального признания производного инструмента бухгалтерские записи на счетах бухгалтерского учета по учету производных инструментов, если при первоначальном признании производного инструмента его справедливая стоимость и цена сделки равны нулю.">
        <w:r>
          <w:rPr>
            <w:sz w:val="24"/>
            <w:color w:val="0000ff"/>
          </w:rPr>
          <w:t xml:space="preserve">пункта 2.4</w:t>
        </w:r>
      </w:hyperlink>
      <w:r>
        <w:rPr>
          <w:sz w:val="24"/>
        </w:rPr>
        <w:t xml:space="preserve"> настоящего Указания.</w:t>
      </w:r>
    </w:p>
    <w:p>
      <w:pPr>
        <w:pStyle w:val="0"/>
        <w:spacing w:before="240" w:lineRule="auto"/>
        <w:ind w:firstLine="540"/>
        <w:jc w:val="both"/>
      </w:pPr>
      <w:r>
        <w:rPr>
          <w:sz w:val="24"/>
        </w:rPr>
        <w:t xml:space="preserve">2.2. Организация должна отразить производный инструмент на счетах бухгалтерского учета по учету производных инструментов при его первоначальном признании по справедливой стоимости.</w:t>
      </w:r>
    </w:p>
    <w:p>
      <w:pPr>
        <w:pStyle w:val="0"/>
        <w:spacing w:before="240" w:lineRule="auto"/>
        <w:ind w:firstLine="540"/>
        <w:jc w:val="both"/>
      </w:pPr>
      <w:r>
        <w:rPr>
          <w:sz w:val="24"/>
        </w:rPr>
        <w:t xml:space="preserve">2.3. При наличии разницы между справедливой стоимостью производного инструмента при первоначальном признании и ценой сделки (далее - разница при первоначальной оценке) организация должна отразить производный инструмент на счетах бухгалтерского учета:</w:t>
      </w:r>
    </w:p>
    <w:bookmarkStart w:id="53" w:name="P53"/>
    <w:bookmarkEnd w:id="53"/>
    <w:p>
      <w:pPr>
        <w:pStyle w:val="0"/>
        <w:spacing w:before="240" w:lineRule="auto"/>
        <w:ind w:firstLine="540"/>
        <w:jc w:val="both"/>
      </w:pPr>
      <w:r>
        <w:rPr>
          <w:sz w:val="24"/>
        </w:rPr>
        <w:t xml:space="preserve">по справедливой стоимости производного инструмента, в случае если она подтверждается рыночной ценой (котировкой) на активном рынке на идентичный производный инструмент или основывается на методе оценки справедливой стоимости, при котором используются только наблюдаемые исходные данные;</w:t>
      </w:r>
    </w:p>
    <w:bookmarkStart w:id="54" w:name="P54"/>
    <w:bookmarkEnd w:id="54"/>
    <w:p>
      <w:pPr>
        <w:pStyle w:val="0"/>
        <w:spacing w:before="240" w:lineRule="auto"/>
        <w:ind w:firstLine="540"/>
        <w:jc w:val="both"/>
      </w:pPr>
      <w:r>
        <w:rPr>
          <w:sz w:val="24"/>
        </w:rPr>
        <w:t xml:space="preserve">по справедливой стоимости производного инструмента, скорректированной в соответствии с </w:t>
      </w:r>
      <w:r>
        <w:rPr>
          <w:sz w:val="24"/>
        </w:rPr>
        <w:t xml:space="preserve">подпунктом (b) пункта В5.1.2А</w:t>
      </w:r>
      <w:r>
        <w:rPr>
          <w:sz w:val="24"/>
        </w:rPr>
        <w:t xml:space="preserve"> МСФО (IFRS) 9, в случае, не указанном в </w:t>
      </w:r>
      <w:hyperlink w:history="0" w:anchor="P53" w:tooltip="по справедливой стоимости производного инструмента, в случае если она подтверждается рыночной ценой (котировкой) на активном рынке на идентичный производный инструмент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w:t>
        </w:r>
      </w:hyperlink>
      <w:r>
        <w:rPr>
          <w:sz w:val="24"/>
        </w:rPr>
        <w:t xml:space="preserve"> настоящего пункта.</w:t>
      </w:r>
    </w:p>
    <w:bookmarkStart w:id="55" w:name="P55"/>
    <w:bookmarkEnd w:id="55"/>
    <w:p>
      <w:pPr>
        <w:pStyle w:val="0"/>
        <w:spacing w:before="240" w:lineRule="auto"/>
        <w:ind w:firstLine="540"/>
        <w:jc w:val="both"/>
      </w:pPr>
      <w:r>
        <w:rPr>
          <w:sz w:val="24"/>
        </w:rPr>
        <w:t xml:space="preserve">2.4. Организация не должна отражать на дату первоначального признания производного инструмента бухгалтерские записи на счетах бухгалтерского учета по учету производных инструментов, если при первоначальном признании производного инструмента его справедливая стоимость и цена сделки равны нулю.</w:t>
      </w:r>
    </w:p>
    <w:p>
      <w:pPr>
        <w:pStyle w:val="0"/>
        <w:spacing w:before="240" w:lineRule="auto"/>
        <w:ind w:firstLine="540"/>
        <w:jc w:val="both"/>
      </w:pPr>
      <w:r>
        <w:rPr>
          <w:sz w:val="24"/>
        </w:rPr>
        <w:t xml:space="preserve">2.5. Организация должна отражать разницу при первоначальной оценке в составе прибыли или убытка на счетах бухгалтерского учета по учету доходов и расходов, за исключением случая, когда она подлежит признанию в качестве актива, не являющегося производным инструментом, и случая, когда указанная разница обусловлена операциями с собственниками, указанными в </w:t>
      </w:r>
      <w:r>
        <w:rPr>
          <w:sz w:val="24"/>
        </w:rPr>
        <w:t xml:space="preserve">подпункте (iii)(d) пункта 106</w:t>
      </w:r>
      <w:r>
        <w:rPr>
          <w:sz w:val="24"/>
        </w:rPr>
        <w:t xml:space="preserve"> МСФО (IAS) 1.</w:t>
      </w:r>
    </w:p>
    <w:p>
      <w:pPr>
        <w:pStyle w:val="0"/>
        <w:spacing w:before="240" w:lineRule="auto"/>
        <w:ind w:firstLine="540"/>
        <w:jc w:val="both"/>
      </w:pPr>
      <w:r>
        <w:rPr>
          <w:sz w:val="24"/>
        </w:rPr>
        <w:t xml:space="preserve">2.6. В случае если справедливая стоимость производного инструмента при первоначальном признании отлична от нуля и цена сделки равна нулю, организация должна отразить на счетах бухгалтерского учета производный инструмент на дату первоначального признания следующими бухгалтерскими записями:</w:t>
      </w:r>
    </w:p>
    <w:p>
      <w:pPr>
        <w:pStyle w:val="0"/>
        <w:spacing w:before="240" w:lineRule="auto"/>
        <w:ind w:firstLine="540"/>
        <w:jc w:val="both"/>
      </w:pPr>
      <w:r>
        <w:rPr>
          <w:sz w:val="24"/>
        </w:rPr>
        <w:t xml:space="preserve">2.6.1. В случае, указанном в </w:t>
      </w:r>
      <w:hyperlink w:history="0" w:anchor="P53" w:tooltip="по справедливой стоимости производного инструмента, в случае если она подтверждается рыночной ценой (котировкой) на активном рынке на идентичный производный инструмент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 пункта 2.3</w:t>
        </w:r>
      </w:hyperlink>
      <w:r>
        <w:rPr>
          <w:sz w:val="24"/>
        </w:rPr>
        <w:t xml:space="preserve"> настоящего Указания, организация должна отразить производный инструмент бухгалтерской записью:</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52601 "Производные инструменты, от которых ожидается получение экономических выгод" (далее - счет N 52601)</w:t>
      </w:r>
    </w:p>
    <w:p>
      <w:pPr>
        <w:pStyle w:val="0"/>
        <w:spacing w:before="240" w:lineRule="auto"/>
        <w:ind w:firstLine="540"/>
        <w:jc w:val="both"/>
      </w:pPr>
      <w:r>
        <w:rPr>
          <w:sz w:val="24"/>
        </w:rPr>
        <w:t xml:space="preserve">Кредит счета N 71509 "Доходы от производных инструментов" (далее - счет N 71509);</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71510 "Расходы по производным инструментам" (далее - счет N 71510)</w:t>
      </w:r>
    </w:p>
    <w:p>
      <w:pPr>
        <w:pStyle w:val="0"/>
        <w:spacing w:before="240" w:lineRule="auto"/>
        <w:ind w:firstLine="540"/>
        <w:jc w:val="both"/>
      </w:pPr>
      <w:r>
        <w:rPr>
          <w:sz w:val="24"/>
        </w:rPr>
        <w:t xml:space="preserve">Кредит счета N 52602 "Производные инструменты, по которым ожидается уменьшение экономических выгод" (далее - счет N 52602).</w:t>
      </w:r>
    </w:p>
    <w:p>
      <w:pPr>
        <w:pStyle w:val="0"/>
        <w:spacing w:before="240" w:lineRule="auto"/>
        <w:ind w:firstLine="540"/>
        <w:jc w:val="both"/>
      </w:pPr>
      <w:r>
        <w:rPr>
          <w:sz w:val="24"/>
        </w:rPr>
        <w:t xml:space="preserve">2.6.2. В случае, указанном в </w:t>
      </w:r>
      <w:hyperlink w:history="0" w:anchor="P54" w:tooltip="по справедливой стоимости производного инструмента, скорректированной в соответствии с подпунктом (b) пункта В5.1.2А МСФО (IFRS) 9, в случае, не указанном в абзаце втором настоящего пункта.">
        <w:r>
          <w:rPr>
            <w:sz w:val="24"/>
            <w:color w:val="0000ff"/>
          </w:rPr>
          <w:t xml:space="preserve">абзаце третьем пункта 2.3</w:t>
        </w:r>
      </w:hyperlink>
      <w:r>
        <w:rPr>
          <w:sz w:val="24"/>
        </w:rPr>
        <w:t xml:space="preserve"> настоящего Указания, организация должна отразить производный инструмент бухгалтерской записью:</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52601</w:t>
      </w:r>
    </w:p>
    <w:p>
      <w:pPr>
        <w:pStyle w:val="0"/>
        <w:spacing w:before="240" w:lineRule="auto"/>
        <w:ind w:firstLine="540"/>
        <w:jc w:val="both"/>
      </w:pPr>
      <w:r>
        <w:rPr>
          <w:sz w:val="24"/>
        </w:rPr>
        <w:t xml:space="preserve">Кредит счета N 52604 "Корректировка справедливой стоимости производных инструментов" (далее - счет N 52604);</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52603 "Корректировка справедливой стоимости производных инструментов" (далее - счет N 52603)</w:t>
      </w:r>
    </w:p>
    <w:p>
      <w:pPr>
        <w:pStyle w:val="0"/>
        <w:spacing w:before="240" w:lineRule="auto"/>
        <w:ind w:firstLine="540"/>
        <w:jc w:val="both"/>
      </w:pPr>
      <w:r>
        <w:rPr>
          <w:sz w:val="24"/>
        </w:rPr>
        <w:t xml:space="preserve">Кредит счета N 52602.</w:t>
      </w:r>
    </w:p>
    <w:p>
      <w:pPr>
        <w:pStyle w:val="0"/>
        <w:spacing w:before="240" w:lineRule="auto"/>
        <w:ind w:firstLine="540"/>
        <w:jc w:val="both"/>
      </w:pPr>
      <w:r>
        <w:rPr>
          <w:sz w:val="24"/>
        </w:rPr>
        <w:t xml:space="preserve">2.7. В случае если при первоначальном признании производного инструмента его справедливая стоимость отлична от нуля и организация обязана уплатить цену сделки, равную справедливой стоимости производного инструмента, или организация имеет требование по ее уплате, организация должна отразить производный инструмент и расчеты, связанные с производным инструментом (далее - расчеты), на дату первоначального признания следующими бухгалтерскими записями:</w:t>
      </w:r>
    </w:p>
    <w:bookmarkStart w:id="73" w:name="P73"/>
    <w:bookmarkEnd w:id="73"/>
    <w:p>
      <w:pPr>
        <w:pStyle w:val="0"/>
        <w:spacing w:before="240" w:lineRule="auto"/>
        <w:ind w:firstLine="540"/>
        <w:jc w:val="both"/>
      </w:pPr>
      <w:r>
        <w:rPr>
          <w:sz w:val="24"/>
        </w:rPr>
        <w:t xml:space="preserve">2.7.1. Требование по получению в соответствии с условиями производного инструмента цены сделки организация, имеющая указанное требование, должна отразить в валюте расчетов на счете N 47408 "Расчеты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 (далее - счет N 47408)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 "Расчеты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 (далее - счет N 47407).</w:t>
      </w:r>
    </w:p>
    <w:p>
      <w:pPr>
        <w:pStyle w:val="0"/>
        <w:spacing w:before="240" w:lineRule="auto"/>
        <w:ind w:firstLine="540"/>
        <w:jc w:val="both"/>
      </w:pPr>
      <w:r>
        <w:rPr>
          <w:sz w:val="24"/>
        </w:rPr>
        <w:t xml:space="preserve">Организация, имеющая требование по получению в соответствии с условиями производного инструмента цены сделки, должна отразить производный инструмент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N 52602.</w:t>
      </w:r>
    </w:p>
    <w:p>
      <w:pPr>
        <w:pStyle w:val="0"/>
        <w:spacing w:before="240" w:lineRule="auto"/>
        <w:ind w:firstLine="540"/>
        <w:jc w:val="both"/>
      </w:pPr>
      <w:r>
        <w:rPr>
          <w:sz w:val="24"/>
        </w:rPr>
        <w:t xml:space="preserve">Организация должна отразить полученную при осуществлении расчетов цену сделки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bookmarkStart w:id="82" w:name="P82"/>
    <w:bookmarkEnd w:id="82"/>
    <w:p>
      <w:pPr>
        <w:pStyle w:val="0"/>
        <w:spacing w:before="240" w:lineRule="auto"/>
        <w:ind w:firstLine="540"/>
        <w:jc w:val="both"/>
      </w:pPr>
      <w:r>
        <w:rPr>
          <w:sz w:val="24"/>
        </w:rPr>
        <w:t xml:space="preserve">2.7.2. Обязательство по уплате в соответствии с условиями производного инструмента цены сделки организация, имеющая указанное обязательство, должна отразить в валюте расчетов на счете N 47407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Организация, имеющая обязательство по уплате в соответствии с условиями производного инструмента цены сделки, должна отразить производный инструмент бухгалтерской записью:</w:t>
      </w:r>
    </w:p>
    <w:p>
      <w:pPr>
        <w:pStyle w:val="0"/>
        <w:spacing w:before="240" w:lineRule="auto"/>
        <w:ind w:firstLine="540"/>
        <w:jc w:val="both"/>
      </w:pPr>
      <w:r>
        <w:rPr>
          <w:sz w:val="24"/>
        </w:rPr>
        <w:t xml:space="preserve">Дебет счета N 52601</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Организация должна отразить уплаченную при осуществлении расчетов цену сделки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bookmarkStart w:id="91" w:name="P91"/>
    <w:bookmarkEnd w:id="91"/>
    <w:p>
      <w:pPr>
        <w:pStyle w:val="0"/>
        <w:spacing w:before="240" w:lineRule="auto"/>
        <w:ind w:firstLine="540"/>
        <w:jc w:val="both"/>
      </w:pPr>
      <w:r>
        <w:rPr>
          <w:sz w:val="24"/>
        </w:rPr>
        <w:t xml:space="preserve">2.8. В случае если при первоначальном признании производного инструмента его справедливая стоимость отличается от цены сделки, которую в соответствии с условиями производного инструмента обязана уплатить организация, или организация имеет требование по ее уплате, организация должна отразить на дату первоначального признания производного инструмента следующие бухгалтерские записи:</w:t>
      </w:r>
    </w:p>
    <w:p>
      <w:pPr>
        <w:pStyle w:val="0"/>
        <w:spacing w:before="240" w:lineRule="auto"/>
        <w:ind w:firstLine="540"/>
        <w:jc w:val="both"/>
      </w:pPr>
      <w:r>
        <w:rPr>
          <w:sz w:val="24"/>
        </w:rPr>
        <w:t xml:space="preserve">2.8.1. Организация должна отразить требование по получению в соответствии с условиями производного инструмента цены сделки на счете N 47408 и производный инструмент, являющийся обязательством, на счете N 52602 бухгалтерскими записями в соответствии с </w:t>
      </w:r>
      <w:hyperlink w:history="0" w:anchor="P73" w:tooltip="2.7.1. Требование по получению в соответствии с условиями производного инструмента цены сделки организация, имеющая указанное требование, должна отразить в валюте расчетов на счете N 47408 &quot;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quot; (далее - счет N 47408) бухгалтерской записью:">
        <w:r>
          <w:rPr>
            <w:sz w:val="24"/>
            <w:color w:val="0000ff"/>
          </w:rPr>
          <w:t xml:space="preserve">подпунктом 2.7.1 пункта 2.7</w:t>
        </w:r>
      </w:hyperlink>
      <w:r>
        <w:rPr>
          <w:sz w:val="24"/>
        </w:rPr>
        <w:t xml:space="preserve"> настоящего Указания.</w:t>
      </w:r>
    </w:p>
    <w:p>
      <w:pPr>
        <w:pStyle w:val="0"/>
        <w:spacing w:before="240" w:lineRule="auto"/>
        <w:ind w:firstLine="540"/>
        <w:jc w:val="both"/>
      </w:pPr>
      <w:r>
        <w:rPr>
          <w:sz w:val="24"/>
        </w:rPr>
        <w:t xml:space="preserve">2.8.2. Организация должна отразить обязательство по уплате в соответствии с условиями производного инструмента цены сделки на счете N 47407 и производный инструмент, являющийся активом, на счете N 52601 бухгалтерскими записями в соответствии с </w:t>
      </w:r>
      <w:hyperlink w:history="0" w:anchor="P82" w:tooltip="2.7.2. Обязательство по уплате в соответствии с условиями производного инструмента цены сделки организация, имеющая указанное обязательство, должна отразить в валюте расчетов на счете N 47407 бухгалтерской записью:">
        <w:r>
          <w:rPr>
            <w:sz w:val="24"/>
            <w:color w:val="0000ff"/>
          </w:rPr>
          <w:t xml:space="preserve">подпунктом 2.7.2 пункта 2.7</w:t>
        </w:r>
      </w:hyperlink>
      <w:r>
        <w:rPr>
          <w:sz w:val="24"/>
        </w:rPr>
        <w:t xml:space="preserve"> настоящего Указания.</w:t>
      </w:r>
    </w:p>
    <w:p>
      <w:pPr>
        <w:pStyle w:val="0"/>
        <w:spacing w:before="240" w:lineRule="auto"/>
        <w:ind w:firstLine="540"/>
        <w:jc w:val="both"/>
      </w:pPr>
      <w:r>
        <w:rPr>
          <w:sz w:val="24"/>
        </w:rPr>
        <w:t xml:space="preserve">2.8.3. В случае, указанном в </w:t>
      </w:r>
      <w:hyperlink w:history="0" w:anchor="P53" w:tooltip="по справедливой стоимости производного инструмента, в случае если она подтверждается рыночной ценой (котировкой) на активном рынке на идентичный производный инструмент или основывается на методе оценки справедливой стоимости, при котором используются только наблюдаемые исходные данные;">
        <w:r>
          <w:rPr>
            <w:sz w:val="24"/>
            <w:color w:val="0000ff"/>
          </w:rPr>
          <w:t xml:space="preserve">абзаце втором пункта 2.3</w:t>
        </w:r>
      </w:hyperlink>
      <w:r>
        <w:rPr>
          <w:sz w:val="24"/>
        </w:rPr>
        <w:t xml:space="preserve"> настоящего Указания, организация должна отразить разницу при первоначальной оценке следующими бухгалтерскими записями:</w:t>
      </w:r>
    </w:p>
    <w:p>
      <w:pPr>
        <w:pStyle w:val="0"/>
        <w:spacing w:before="240" w:lineRule="auto"/>
        <w:ind w:firstLine="540"/>
        <w:jc w:val="both"/>
      </w:pPr>
      <w:r>
        <w:rPr>
          <w:sz w:val="24"/>
        </w:rPr>
        <w:t xml:space="preserve">организация, имеющая обязательство по уплате в соответствии с условиями производного инструмента цены сделки:</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52601</w:t>
      </w:r>
    </w:p>
    <w:p>
      <w:pPr>
        <w:pStyle w:val="0"/>
        <w:spacing w:before="240" w:lineRule="auto"/>
        <w:ind w:firstLine="540"/>
        <w:jc w:val="both"/>
      </w:pPr>
      <w:r>
        <w:rPr>
          <w:sz w:val="24"/>
        </w:rPr>
        <w:t xml:space="preserve">Кредит счета N 71509;</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71510</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организация, имеющая требование по получению в соответствии с условиями производного инструмента цены сделки:</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71510</w:t>
      </w:r>
    </w:p>
    <w:p>
      <w:pPr>
        <w:pStyle w:val="0"/>
        <w:spacing w:before="240" w:lineRule="auto"/>
        <w:ind w:firstLine="540"/>
        <w:jc w:val="both"/>
      </w:pPr>
      <w:r>
        <w:rPr>
          <w:sz w:val="24"/>
        </w:rPr>
        <w:t xml:space="preserve">Кредит счета N 52602;</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71509.</w:t>
      </w:r>
    </w:p>
    <w:p>
      <w:pPr>
        <w:pStyle w:val="0"/>
        <w:spacing w:before="240" w:lineRule="auto"/>
        <w:ind w:firstLine="540"/>
        <w:jc w:val="both"/>
      </w:pPr>
      <w:r>
        <w:rPr>
          <w:sz w:val="24"/>
        </w:rPr>
        <w:t xml:space="preserve">2.8.4. В случае, указанном в </w:t>
      </w:r>
      <w:hyperlink w:history="0" w:anchor="P54" w:tooltip="по справедливой стоимости производного инструмента, скорректированной в соответствии с подпунктом (b) пункта В5.1.2А МСФО (IFRS) 9, в случае, не указанном в абзаце втором настоящего пункта.">
        <w:r>
          <w:rPr>
            <w:sz w:val="24"/>
            <w:color w:val="0000ff"/>
          </w:rPr>
          <w:t xml:space="preserve">абзаце третьем пункта 2.3</w:t>
        </w:r>
      </w:hyperlink>
      <w:r>
        <w:rPr>
          <w:sz w:val="24"/>
        </w:rPr>
        <w:t xml:space="preserve"> настоящего Указания, организация должна отразить разницу при первоначальной оценке следующими бухгалтерскими записями:</w:t>
      </w:r>
    </w:p>
    <w:p>
      <w:pPr>
        <w:pStyle w:val="0"/>
        <w:spacing w:before="240" w:lineRule="auto"/>
        <w:ind w:firstLine="540"/>
        <w:jc w:val="both"/>
      </w:pPr>
      <w:r>
        <w:rPr>
          <w:sz w:val="24"/>
        </w:rPr>
        <w:t xml:space="preserve">организация, имеющая обязательство по уплате в соответствии с условиями производного инструмента цены сделки:</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52601</w:t>
      </w:r>
    </w:p>
    <w:p>
      <w:pPr>
        <w:pStyle w:val="0"/>
        <w:spacing w:before="240" w:lineRule="auto"/>
        <w:ind w:firstLine="540"/>
        <w:jc w:val="both"/>
      </w:pPr>
      <w:r>
        <w:rPr>
          <w:sz w:val="24"/>
        </w:rPr>
        <w:t xml:space="preserve">Кредит счета N 52604;</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52603</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организация, имеющая требование по получению в соответствии с условиями производного инструмента цены сделки:</w:t>
      </w:r>
    </w:p>
    <w:p>
      <w:pPr>
        <w:pStyle w:val="0"/>
        <w:spacing w:before="240" w:lineRule="auto"/>
        <w:ind w:firstLine="540"/>
        <w:jc w:val="both"/>
      </w:pPr>
      <w:r>
        <w:rPr>
          <w:sz w:val="24"/>
        </w:rPr>
        <w:t xml:space="preserve">в случае если разница при первоначальной оценке положительная:</w:t>
      </w:r>
    </w:p>
    <w:p>
      <w:pPr>
        <w:pStyle w:val="0"/>
        <w:spacing w:before="240" w:lineRule="auto"/>
        <w:ind w:firstLine="540"/>
        <w:jc w:val="both"/>
      </w:pPr>
      <w:r>
        <w:rPr>
          <w:sz w:val="24"/>
        </w:rPr>
        <w:t xml:space="preserve">Дебет счета N 52603</w:t>
      </w:r>
    </w:p>
    <w:p>
      <w:pPr>
        <w:pStyle w:val="0"/>
        <w:spacing w:before="240" w:lineRule="auto"/>
        <w:ind w:firstLine="540"/>
        <w:jc w:val="both"/>
      </w:pPr>
      <w:r>
        <w:rPr>
          <w:sz w:val="24"/>
        </w:rPr>
        <w:t xml:space="preserve">Кредит счета N 52602;</w:t>
      </w:r>
    </w:p>
    <w:p>
      <w:pPr>
        <w:pStyle w:val="0"/>
        <w:spacing w:before="240" w:lineRule="auto"/>
        <w:ind w:firstLine="540"/>
        <w:jc w:val="both"/>
      </w:pPr>
      <w:r>
        <w:rPr>
          <w:sz w:val="24"/>
        </w:rPr>
        <w:t xml:space="preserve">в случае если разница при первоначальной оценке отрицательная:</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52604.</w:t>
      </w:r>
    </w:p>
    <w:bookmarkStart w:id="124" w:name="P124"/>
    <w:bookmarkEnd w:id="124"/>
    <w:p>
      <w:pPr>
        <w:pStyle w:val="0"/>
        <w:spacing w:before="240" w:lineRule="auto"/>
        <w:ind w:firstLine="540"/>
        <w:jc w:val="both"/>
      </w:pPr>
      <w:r>
        <w:rPr>
          <w:sz w:val="24"/>
        </w:rPr>
        <w:t xml:space="preserve">2.9. Организация должна разницу при первоначальной оценке, учтенную на счете N 52603 или счете N 52604, списывать на счет N 71509 или счет N 71510 в зависимости от наличия остатка на указанных счетах в соответствии с </w:t>
      </w:r>
      <w:r>
        <w:rPr>
          <w:sz w:val="24"/>
        </w:rPr>
        <w:t xml:space="preserve">подпунктом (b) пункта В5.1.2А</w:t>
      </w:r>
      <w:r>
        <w:rPr>
          <w:sz w:val="24"/>
        </w:rPr>
        <w:t xml:space="preserve"> МСФО (IFRS) 9.</w:t>
      </w:r>
    </w:p>
    <w:p>
      <w:pPr>
        <w:pStyle w:val="0"/>
        <w:spacing w:before="240" w:lineRule="auto"/>
        <w:ind w:firstLine="540"/>
        <w:jc w:val="both"/>
      </w:pPr>
      <w:r>
        <w:rPr>
          <w:sz w:val="24"/>
        </w:rPr>
        <w:t xml:space="preserve">Списание разницы при первоначальной оценке на увеличение доходов (уменьшение расходов) организация должна отразить бухгалтерской записью:</w:t>
      </w:r>
    </w:p>
    <w:p>
      <w:pPr>
        <w:pStyle w:val="0"/>
        <w:spacing w:before="240" w:lineRule="auto"/>
        <w:ind w:firstLine="540"/>
        <w:jc w:val="both"/>
      </w:pPr>
      <w:r>
        <w:rPr>
          <w:sz w:val="24"/>
        </w:rPr>
        <w:t xml:space="preserve">Дебет счета N 52604</w:t>
      </w:r>
    </w:p>
    <w:p>
      <w:pPr>
        <w:pStyle w:val="0"/>
        <w:spacing w:before="240" w:lineRule="auto"/>
        <w:ind w:firstLine="540"/>
        <w:jc w:val="both"/>
      </w:pPr>
      <w:r>
        <w:rPr>
          <w:sz w:val="24"/>
        </w:rPr>
        <w:t xml:space="preserve">Кредит счета N 71509 или счета N 71510.</w:t>
      </w:r>
    </w:p>
    <w:p>
      <w:pPr>
        <w:pStyle w:val="0"/>
        <w:spacing w:before="240" w:lineRule="auto"/>
        <w:ind w:firstLine="540"/>
        <w:jc w:val="both"/>
      </w:pPr>
      <w:r>
        <w:rPr>
          <w:sz w:val="24"/>
        </w:rPr>
        <w:t xml:space="preserve">Списание разницы при первоначальной оценке на увеличение расходов (уменьшение доходов) организация должна отразить бухгалтерской записью:</w:t>
      </w:r>
    </w:p>
    <w:p>
      <w:pPr>
        <w:pStyle w:val="0"/>
        <w:spacing w:before="240" w:lineRule="auto"/>
        <w:ind w:firstLine="540"/>
        <w:jc w:val="both"/>
      </w:pPr>
      <w:r>
        <w:rPr>
          <w:sz w:val="24"/>
        </w:rPr>
        <w:t xml:space="preserve">Дебет счета N 71509 или счета N 71510</w:t>
      </w:r>
    </w:p>
    <w:p>
      <w:pPr>
        <w:pStyle w:val="0"/>
        <w:spacing w:before="240" w:lineRule="auto"/>
        <w:ind w:firstLine="540"/>
        <w:jc w:val="both"/>
      </w:pPr>
      <w:r>
        <w:rPr>
          <w:sz w:val="24"/>
        </w:rPr>
        <w:t xml:space="preserve">Кредит счета N 52603.</w:t>
      </w:r>
    </w:p>
    <w:p>
      <w:pPr>
        <w:pStyle w:val="0"/>
        <w:spacing w:before="240" w:lineRule="auto"/>
        <w:ind w:firstLine="540"/>
        <w:jc w:val="both"/>
      </w:pPr>
      <w:r>
        <w:rPr>
          <w:sz w:val="24"/>
        </w:rPr>
        <w:t xml:space="preserve">На дату, когда справедливая стоимость производного инструмента подтверждена рыночной ценой (котировкой) на активном рынке на идентичный производный инструмент или оценена с использованием метода оценки справедливой стоимости, при котором используются только наблюдаемые исходные данные, остаток по счету N 52603 или счету N 52604 в отношении указанного производного инструмента списывается на счет N 71509 или счет N 71510.</w:t>
      </w:r>
    </w:p>
    <w:p>
      <w:pPr>
        <w:pStyle w:val="0"/>
        <w:spacing w:before="240" w:lineRule="auto"/>
        <w:ind w:firstLine="540"/>
        <w:jc w:val="both"/>
      </w:pPr>
      <w:r>
        <w:rPr>
          <w:sz w:val="24"/>
        </w:rPr>
        <w:t xml:space="preserve">2.10. Затраты по сделке (кроме денежных сумм, уплачиваемых в соответствии с условиями производного инструмента) на дату их возникновения организация должна отразить бухгалтерской записью:</w:t>
      </w:r>
    </w:p>
    <w:bookmarkStart w:id="133" w:name="P133"/>
    <w:bookmarkEnd w:id="133"/>
    <w:p>
      <w:pPr>
        <w:pStyle w:val="0"/>
        <w:spacing w:before="240" w:lineRule="auto"/>
        <w:ind w:firstLine="540"/>
        <w:jc w:val="both"/>
      </w:pPr>
      <w:r>
        <w:rPr>
          <w:sz w:val="24"/>
        </w:rPr>
        <w:t xml:space="preserve">Дебет счета N 71702 "Расходы по другим операциям"</w:t>
      </w:r>
    </w:p>
    <w:bookmarkStart w:id="134" w:name="P134"/>
    <w:bookmarkEnd w:id="134"/>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В случае если затраты по сделке осуществляются в иностранной валюте, в целях их отражения на счетах бухгалтерского учета организация должна осуществить пересчет в рубли по официальному курсу иностранной валюты по отношению к рублю, установленному Банком России в соответствии с </w:t>
      </w:r>
      <w:r>
        <w:rPr>
          <w:sz w:val="24"/>
        </w:rPr>
        <w:t xml:space="preserve">пунктом 15 статьи 4</w:t>
      </w:r>
      <w:r>
        <w:rPr>
          <w:sz w:val="24"/>
        </w:rPr>
        <w:t xml:space="preserve"> Федерального закона от 10 июля 2002 года N 86-ФЗ "О Центральном банке Российской Федерации (Банке России)" (далее - официальный курс), действующему на дату возникновения указанных в настоящем абзаце затрат.</w:t>
      </w:r>
    </w:p>
    <w:p>
      <w:pPr>
        <w:pStyle w:val="0"/>
        <w:spacing w:before="240" w:lineRule="auto"/>
        <w:ind w:firstLine="540"/>
        <w:jc w:val="both"/>
      </w:pPr>
      <w:r>
        <w:rPr>
          <w:sz w:val="24"/>
        </w:rPr>
        <w:t xml:space="preserve">2.11. Организация не должна отражать на счетах бухгалтерского учета разницу при первоначальной оценке, которая не признается организацией существенной, в случае утверждения такого решения в учетной политике.</w:t>
      </w:r>
    </w:p>
    <w:p>
      <w:pPr>
        <w:pStyle w:val="0"/>
        <w:ind w:firstLine="540"/>
        <w:jc w:val="both"/>
      </w:pPr>
      <w:r>
        <w:rPr>
          <w:sz w:val="24"/>
        </w:rPr>
      </w:r>
    </w:p>
    <w:p>
      <w:pPr>
        <w:pStyle w:val="2"/>
        <w:outlineLvl w:val="0"/>
        <w:ind w:firstLine="540"/>
        <w:jc w:val="both"/>
      </w:pPr>
      <w:r>
        <w:rPr>
          <w:sz w:val="24"/>
        </w:rPr>
        <w:t xml:space="preserve">Глава 3. Отражение на счетах бухгалтерского учета изменений справедливой стоимости производных инструментов</w:t>
      </w:r>
    </w:p>
    <w:p>
      <w:pPr>
        <w:pStyle w:val="0"/>
        <w:ind w:firstLine="540"/>
        <w:jc w:val="both"/>
      </w:pPr>
      <w:r>
        <w:rPr>
          <w:sz w:val="24"/>
        </w:rPr>
      </w:r>
    </w:p>
    <w:p>
      <w:pPr>
        <w:pStyle w:val="0"/>
        <w:ind w:firstLine="540"/>
        <w:jc w:val="both"/>
      </w:pPr>
      <w:r>
        <w:rPr>
          <w:sz w:val="24"/>
        </w:rPr>
        <w:t xml:space="preserve">3.1. После первоначального признания организация должна отражать на счетах бухгалтерского учета изменение справедливой стоимости производного инструмента не реже чем на последний календарный день каждого месяца, на дату прекращения признания производного инструмента и на дату возникновения у организации требований и (или) обязательств по осуществлению в соответствии с условиями производного инструмента промежуточных платежей в течение срока его действия.</w:t>
      </w:r>
    </w:p>
    <w:p>
      <w:pPr>
        <w:pStyle w:val="0"/>
        <w:spacing w:before="240" w:lineRule="auto"/>
        <w:ind w:firstLine="540"/>
        <w:jc w:val="both"/>
      </w:pPr>
      <w:r>
        <w:rPr>
          <w:sz w:val="24"/>
        </w:rPr>
        <w:t xml:space="preserve">3.2. Для целей отражения на счетах бухгалтерского учета изменений справедливой стоимости производных инструментов организация должна определить следующие виды промежуточных платежей:</w:t>
      </w:r>
    </w:p>
    <w:p>
      <w:pPr>
        <w:pStyle w:val="0"/>
        <w:spacing w:before="240" w:lineRule="auto"/>
        <w:ind w:firstLine="540"/>
        <w:jc w:val="both"/>
      </w:pPr>
      <w:r>
        <w:rPr>
          <w:sz w:val="24"/>
        </w:rPr>
        <w:t xml:space="preserve">вариационная маржа;</w:t>
      </w:r>
    </w:p>
    <w:p>
      <w:pPr>
        <w:pStyle w:val="0"/>
        <w:spacing w:before="240" w:lineRule="auto"/>
        <w:ind w:firstLine="540"/>
        <w:jc w:val="both"/>
      </w:pPr>
      <w:r>
        <w:rPr>
          <w:sz w:val="24"/>
        </w:rPr>
        <w:t xml:space="preserve">прочие безвозвратные промежуточные платежи, совершаемые одной стороной производного инструмента другой стороне в установленные производным инструментом сроки, сумма которых определяется на основании базисных (базовых) активов или значений базисных (базовых) активов (правил определения значений базисного (базового) актива) (далее - прочие безвозвратные промежуточные платежи).</w:t>
      </w:r>
    </w:p>
    <w:p>
      <w:pPr>
        <w:pStyle w:val="0"/>
        <w:spacing w:before="240" w:lineRule="auto"/>
        <w:ind w:firstLine="540"/>
        <w:jc w:val="both"/>
      </w:pPr>
      <w:r>
        <w:rPr>
          <w:sz w:val="24"/>
        </w:rPr>
        <w:t xml:space="preserve">3.3. Увеличение справедливой стоимости производного инструмента, за исключением случая, указанного в </w:t>
      </w:r>
      <w:hyperlink w:history="0" w:anchor="P158" w:tooltip="3.5. В случае изменения справедливой стоимости производного инструмента по состоянию на дату возникновения у организации требования по получению и (или) обязательства по уплате в соответствии с условиями производного инструмента прочего безвозвратного промежуточного платежа по сравнению с датой ее предыдущей оценки организация должна отразить указанное изменение бухгалтерской записью:">
        <w:r>
          <w:rPr>
            <w:sz w:val="24"/>
            <w:color w:val="0000ff"/>
          </w:rPr>
          <w:t xml:space="preserve">пункте 3.5</w:t>
        </w:r>
      </w:hyperlink>
      <w:r>
        <w:rPr>
          <w:sz w:val="24"/>
        </w:rPr>
        <w:t xml:space="preserve"> настоящего Указания, организация должна отразить следующими бухгалтерскими записями:</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52601</w:t>
      </w:r>
    </w:p>
    <w:p>
      <w:pPr>
        <w:pStyle w:val="0"/>
        <w:spacing w:before="240" w:lineRule="auto"/>
        <w:ind w:firstLine="540"/>
        <w:jc w:val="both"/>
      </w:pPr>
      <w:r>
        <w:rPr>
          <w:sz w:val="24"/>
        </w:rPr>
        <w:t xml:space="preserve">Кредит счета N 71509 или счета N 71510 в зависимости от наличия остатка на указанных счетах;</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71509 или счета N 71510 в зависимости от наличия остатка на указанных счетах</w:t>
      </w:r>
    </w:p>
    <w:p>
      <w:pPr>
        <w:pStyle w:val="0"/>
        <w:spacing w:before="240" w:lineRule="auto"/>
        <w:ind w:firstLine="540"/>
        <w:jc w:val="both"/>
      </w:pPr>
      <w:r>
        <w:rPr>
          <w:sz w:val="24"/>
        </w:rPr>
        <w:t xml:space="preserve">Кредит счета N 52602.</w:t>
      </w:r>
    </w:p>
    <w:p>
      <w:pPr>
        <w:pStyle w:val="0"/>
        <w:spacing w:before="240" w:lineRule="auto"/>
        <w:ind w:firstLine="540"/>
        <w:jc w:val="both"/>
      </w:pPr>
      <w:r>
        <w:rPr>
          <w:sz w:val="24"/>
        </w:rPr>
        <w:t xml:space="preserve">3.4. Уменьшение справедливой стоимости производного инструмента, за исключением случая, указанного в </w:t>
      </w:r>
      <w:hyperlink w:history="0" w:anchor="P158" w:tooltip="3.5. В случае изменения справедливой стоимости производного инструмента по состоянию на дату возникновения у организации требования по получению и (или) обязательства по уплате в соответствии с условиями производного инструмента прочего безвозвратного промежуточного платежа по сравнению с датой ее предыдущей оценки организация должна отразить указанное изменение бухгалтерской записью:">
        <w:r>
          <w:rPr>
            <w:sz w:val="24"/>
            <w:color w:val="0000ff"/>
          </w:rPr>
          <w:t xml:space="preserve">пункте 3.5</w:t>
        </w:r>
      </w:hyperlink>
      <w:r>
        <w:rPr>
          <w:sz w:val="24"/>
        </w:rPr>
        <w:t xml:space="preserve"> настоящего Указания, организация должна отразить следующими бухгалтерскими записями:</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71509 или счета N 71510 в зависимости от наличия остатка на указанных счетах</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71509 или счета N 71510 в зависимости от наличия остатка на указанных счетах.</w:t>
      </w:r>
    </w:p>
    <w:bookmarkStart w:id="158" w:name="P158"/>
    <w:bookmarkEnd w:id="158"/>
    <w:p>
      <w:pPr>
        <w:pStyle w:val="0"/>
        <w:spacing w:before="240" w:lineRule="auto"/>
        <w:ind w:firstLine="540"/>
        <w:jc w:val="both"/>
      </w:pPr>
      <w:r>
        <w:rPr>
          <w:sz w:val="24"/>
        </w:rPr>
        <w:t xml:space="preserve">3.5. В случае изменения справедливой стоимости производного инструмента по состоянию на дату возникновения у организации требования по получению и (или) обязательства по уплате в соответствии с условиями производного инструмента прочего безвозвратного промежуточного платежа по сравнению с датой ее предыдущей оценки организация должна отразить указанное изменение бухгалтерской записью:</w:t>
      </w:r>
    </w:p>
    <w:p>
      <w:pPr>
        <w:pStyle w:val="0"/>
        <w:spacing w:before="240" w:lineRule="auto"/>
        <w:ind w:firstLine="540"/>
        <w:jc w:val="both"/>
      </w:pPr>
      <w:r>
        <w:rPr>
          <w:sz w:val="24"/>
        </w:rPr>
        <w:t xml:space="preserve">Дебет счета N 61601 "Вспомогательный счет для отражения выбытия производных инструментов и расчетов по промежуточным платежам" (далее - счет N 61601)</w:t>
      </w:r>
    </w:p>
    <w:p>
      <w:pPr>
        <w:pStyle w:val="0"/>
        <w:spacing w:before="240" w:lineRule="auto"/>
        <w:ind w:firstLine="540"/>
        <w:jc w:val="both"/>
      </w:pPr>
      <w:r>
        <w:rPr>
          <w:sz w:val="24"/>
        </w:rPr>
        <w:t xml:space="preserve">Кредит счета N 52601, если справедливая стоимость производного инструмента, являющегося активом, уменьшилась, или счета N 52602, если справедливая стоимость производного инструмента, являющегося обязательством, увеличилась,</w:t>
      </w:r>
    </w:p>
    <w:p>
      <w:pPr>
        <w:pStyle w:val="0"/>
        <w:spacing w:before="240" w:lineRule="auto"/>
        <w:ind w:firstLine="540"/>
        <w:jc w:val="both"/>
      </w:pPr>
      <w:r>
        <w:rPr>
          <w:sz w:val="24"/>
        </w:rPr>
        <w:t xml:space="preserve">или</w:t>
      </w:r>
    </w:p>
    <w:p>
      <w:pPr>
        <w:pStyle w:val="0"/>
        <w:spacing w:before="240" w:lineRule="auto"/>
        <w:ind w:firstLine="540"/>
        <w:jc w:val="both"/>
      </w:pPr>
      <w:r>
        <w:rPr>
          <w:sz w:val="24"/>
        </w:rPr>
        <w:t xml:space="preserve">Дебет счета N 52601, если справедливая стоимость производного инструмента, являющегося активом, увеличилась, или счета N 52602, если справедливая стоимость производного инструмента, являющегося обязательством, уменьшилась</w:t>
      </w:r>
    </w:p>
    <w:p>
      <w:pPr>
        <w:pStyle w:val="0"/>
        <w:spacing w:before="240" w:lineRule="auto"/>
        <w:ind w:firstLine="540"/>
        <w:jc w:val="both"/>
      </w:pPr>
      <w:r>
        <w:rPr>
          <w:sz w:val="24"/>
        </w:rPr>
        <w:t xml:space="preserve">Кредит счета N 61601.</w:t>
      </w:r>
    </w:p>
    <w:p>
      <w:pPr>
        <w:pStyle w:val="0"/>
        <w:ind w:firstLine="540"/>
        <w:jc w:val="both"/>
      </w:pPr>
      <w:r>
        <w:rPr>
          <w:sz w:val="24"/>
        </w:rPr>
      </w:r>
    </w:p>
    <w:p>
      <w:pPr>
        <w:pStyle w:val="2"/>
        <w:outlineLvl w:val="0"/>
        <w:ind w:firstLine="540"/>
        <w:jc w:val="both"/>
      </w:pPr>
      <w:r>
        <w:rPr>
          <w:sz w:val="24"/>
        </w:rPr>
        <w:t xml:space="preserve">Глава 4. Отражение на счетах бухгалтерского учета прекращения признания производных инструментов</w:t>
      </w:r>
    </w:p>
    <w:p>
      <w:pPr>
        <w:pStyle w:val="0"/>
        <w:ind w:firstLine="540"/>
        <w:jc w:val="both"/>
      </w:pPr>
      <w:r>
        <w:rPr>
          <w:sz w:val="24"/>
        </w:rPr>
      </w:r>
    </w:p>
    <w:bookmarkStart w:id="167" w:name="P167"/>
    <w:bookmarkEnd w:id="167"/>
    <w:p>
      <w:pPr>
        <w:pStyle w:val="0"/>
        <w:ind w:firstLine="540"/>
        <w:jc w:val="both"/>
      </w:pPr>
      <w:r>
        <w:rPr>
          <w:sz w:val="24"/>
        </w:rPr>
        <w:t xml:space="preserve">4.1. Организация должна отразить на счетах бухгалтерского учета прекращение признания производного инструмента, являющегося активом, при наступлении одного из обстоятельств, указанных в </w:t>
      </w:r>
      <w:r>
        <w:rPr>
          <w:sz w:val="24"/>
        </w:rPr>
        <w:t xml:space="preserve">пункте 3.2.3</w:t>
      </w:r>
      <w:r>
        <w:rPr>
          <w:sz w:val="24"/>
        </w:rPr>
        <w:t xml:space="preserve"> МСФО (IFRS) 9.</w:t>
      </w:r>
    </w:p>
    <w:bookmarkStart w:id="168" w:name="P168"/>
    <w:bookmarkEnd w:id="168"/>
    <w:p>
      <w:pPr>
        <w:pStyle w:val="0"/>
        <w:spacing w:before="240" w:lineRule="auto"/>
        <w:ind w:firstLine="540"/>
        <w:jc w:val="both"/>
      </w:pPr>
      <w:r>
        <w:rPr>
          <w:sz w:val="24"/>
        </w:rPr>
        <w:t xml:space="preserve">4.2. Организация должна отразить на счетах бухгалтерского учета прекращение признания производного инструмента, являющегося обязательством, при наступлении одного из обстоятельств, указанных в </w:t>
      </w:r>
      <w:r>
        <w:rPr>
          <w:sz w:val="24"/>
        </w:rPr>
        <w:t xml:space="preserve">пунктах 3.3.1</w:t>
      </w:r>
      <w:r>
        <w:rPr>
          <w:sz w:val="24"/>
        </w:rPr>
        <w:t xml:space="preserve"> и </w:t>
      </w:r>
      <w:r>
        <w:rPr>
          <w:sz w:val="24"/>
        </w:rPr>
        <w:t xml:space="preserve">3.3.2</w:t>
      </w:r>
      <w:r>
        <w:rPr>
          <w:sz w:val="24"/>
        </w:rPr>
        <w:t xml:space="preserve"> МСФО (IFRS) 9.</w:t>
      </w:r>
    </w:p>
    <w:p>
      <w:pPr>
        <w:pStyle w:val="0"/>
        <w:spacing w:before="240" w:lineRule="auto"/>
        <w:ind w:firstLine="540"/>
        <w:jc w:val="both"/>
      </w:pPr>
      <w:r>
        <w:rPr>
          <w:sz w:val="24"/>
        </w:rPr>
        <w:t xml:space="preserve">4.3. При прекращении признания производного инструмента, в результате исполнения которого организация приобретает базисный (базовый) актив (за исключением иностранной валюты), организация должна отразить следующие бухгалтерские записи:</w:t>
      </w:r>
    </w:p>
    <w:p>
      <w:pPr>
        <w:pStyle w:val="0"/>
        <w:spacing w:before="240" w:lineRule="auto"/>
        <w:ind w:firstLine="540"/>
        <w:jc w:val="both"/>
      </w:pPr>
      <w:r>
        <w:rPr>
          <w:sz w:val="24"/>
        </w:rPr>
        <w:t xml:space="preserve">4.3.1. Предусмотренные условиями производного инструмента требование по получению базисного (базового) актива и обязательство по его оплате организация должна отразить в размере цены базисного (базового) актива в валюте расчетов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bookmarkStart w:id="173" w:name="P173"/>
    <w:bookmarkEnd w:id="173"/>
    <w:p>
      <w:pPr>
        <w:pStyle w:val="0"/>
        <w:spacing w:before="240" w:lineRule="auto"/>
        <w:ind w:firstLine="540"/>
        <w:jc w:val="both"/>
      </w:pPr>
      <w:r>
        <w:rPr>
          <w:sz w:val="24"/>
        </w:rPr>
        <w:t xml:space="preserve">4.3.2. Списание справедливой стоимости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4.3.3. В случае если базисным (базовым) активом является драгоценный металл, организация должна отразить разницу между стоимостью приобретаемого драгоценного металла по цене, предусмотренной условиями производного инструмента, увеличенной на стоимость производного инструмента, являющегося активом, или уменьшенной на стоимость производного инструмента, являющегося обязательством, и стоимостью драгоценного металла по учетной цене на драгоценный металл, установленной Банком России в соответствии с </w:t>
      </w:r>
      <w:r>
        <w:rPr>
          <w:sz w:val="24"/>
        </w:rPr>
        <w:t xml:space="preserve">абзацем вторым пункта 5 статьи 10</w:t>
      </w:r>
      <w:r>
        <w:rPr>
          <w:sz w:val="24"/>
        </w:rPr>
        <w:t xml:space="preserve"> Федерального закона от 26 марта 1998 года N 41-ФЗ "О драгоценных металлах и драгоценных камнях" (далее - учетная цена на драгоценный металл), действующей на дату исполнения обязательств по передаче в соответствии с условиями производного инструмента драгоценного металла, бухгалтерской записью:</w:t>
      </w:r>
    </w:p>
    <w:p>
      <w:pPr>
        <w:pStyle w:val="0"/>
        <w:spacing w:before="240" w:lineRule="auto"/>
        <w:ind w:firstLine="540"/>
        <w:jc w:val="both"/>
      </w:pPr>
      <w:r>
        <w:rPr>
          <w:sz w:val="24"/>
        </w:rPr>
        <w:t xml:space="preserve">в случае если указанная разница положительная:</w:t>
      </w:r>
    </w:p>
    <w:p>
      <w:pPr>
        <w:pStyle w:val="0"/>
        <w:spacing w:before="240" w:lineRule="auto"/>
        <w:ind w:firstLine="540"/>
        <w:jc w:val="both"/>
      </w:pPr>
      <w:r>
        <w:rPr>
          <w:sz w:val="24"/>
        </w:rPr>
        <w:t xml:space="preserve">Дебет счета N 71514 "Расходы по операциям с драгоценными металлами" (далее - счет N 71514)</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в случае если указанная разница отрицательная:</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71513 "Доходы от операций с драгоценными металлами" (далее - счет N 71513).</w:t>
      </w:r>
    </w:p>
    <w:p>
      <w:pPr>
        <w:pStyle w:val="0"/>
        <w:spacing w:before="240" w:lineRule="auto"/>
        <w:ind w:firstLine="540"/>
        <w:jc w:val="both"/>
      </w:pPr>
      <w:r>
        <w:rPr>
          <w:sz w:val="24"/>
        </w:rPr>
        <w:t xml:space="preserve">4.3.4. Стоимость полученного базисного (базового) актива организация должна отразить бухгалтерской записью:</w:t>
      </w:r>
    </w:p>
    <w:p>
      <w:pPr>
        <w:pStyle w:val="0"/>
        <w:spacing w:before="240" w:lineRule="auto"/>
        <w:ind w:firstLine="540"/>
        <w:jc w:val="both"/>
      </w:pPr>
      <w:r>
        <w:rPr>
          <w:sz w:val="24"/>
        </w:rPr>
        <w:t xml:space="preserve">Дебет счета по учету базисного (базового) актива в зависимости от базисного (базового) актива</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В случае если базисным (базовым) активом является драгоценный металл, его балансовая стоимость определяется по учетной цене на драгоценный металл, действующей на дату исполнения обязательств по передаче в соответствии с условиями производного инструмента драгоценного металла.</w:t>
      </w:r>
    </w:p>
    <w:p>
      <w:pPr>
        <w:pStyle w:val="0"/>
        <w:spacing w:before="240" w:lineRule="auto"/>
        <w:ind w:firstLine="540"/>
        <w:jc w:val="both"/>
      </w:pPr>
      <w:r>
        <w:rPr>
          <w:sz w:val="24"/>
        </w:rPr>
        <w:t xml:space="preserve">4.3.5. Исполнение обязательства по оплате в соответствии с условиями производного инструмента приобретаемого базисного (базового) актива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4.4. При прекращении признания производного инструмента, в результате исполнения которого организация приобретает базисный (базовый) актив в виде иностранной валюты, организация должна отразить следующие бухгалтерские записи:</w:t>
      </w:r>
    </w:p>
    <w:p>
      <w:pPr>
        <w:pStyle w:val="0"/>
        <w:spacing w:before="240" w:lineRule="auto"/>
        <w:ind w:firstLine="540"/>
        <w:jc w:val="both"/>
      </w:pPr>
      <w:r>
        <w:rPr>
          <w:sz w:val="24"/>
        </w:rPr>
        <w:t xml:space="preserve">4.4.1. Предусмотренные условиями производного инструмента требование по получению приобретаемой иностранной валюты и обязательство по ее оплате организация должна отразить в валютах расчетов в пересчете в рубли по курсу, предусмотренному производным инструментом,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4.4.2. Списание справедливой стоимости производного инструмента организация должна отразить бухгалтерской записью в соответствии с </w:t>
      </w:r>
      <w:hyperlink w:history="0" w:anchor="P173" w:tooltip="4.3.2. Списание справедливой стоимости производного инструмента организация должна отразить бухгалтерской записью:">
        <w:r>
          <w:rPr>
            <w:sz w:val="24"/>
            <w:color w:val="0000ff"/>
          </w:rPr>
          <w:t xml:space="preserve">подпунктом 4.3.2 пункта 4.3</w:t>
        </w:r>
      </w:hyperlink>
      <w:r>
        <w:rPr>
          <w:sz w:val="24"/>
        </w:rPr>
        <w:t xml:space="preserve"> настоящего Указания.</w:t>
      </w:r>
    </w:p>
    <w:bookmarkStart w:id="199" w:name="P199"/>
    <w:bookmarkEnd w:id="199"/>
    <w:p>
      <w:pPr>
        <w:pStyle w:val="0"/>
        <w:spacing w:before="240" w:lineRule="auto"/>
        <w:ind w:firstLine="540"/>
        <w:jc w:val="both"/>
      </w:pPr>
      <w:r>
        <w:rPr>
          <w:sz w:val="24"/>
        </w:rPr>
        <w:t xml:space="preserve">4.4.3. Разницу между суммой приобретаемой иностранной валюты в пересчете в рубли по курсу, предусмотренному условиями производного инструмента, увеличенной на стоимость производного инструмента, являющегося активом, или уменьшенной на стоимость производного инструмента, являющегося обязательством, и суммой приобретаемой иностранной валюты в пересчете в рубли по официальному курсу на дату исполнения обязательств по ее передаче организации в соответствии с условиями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указанная разница положительная:</w:t>
      </w:r>
    </w:p>
    <w:p>
      <w:pPr>
        <w:pStyle w:val="0"/>
        <w:spacing w:before="240" w:lineRule="auto"/>
        <w:ind w:firstLine="540"/>
        <w:jc w:val="both"/>
      </w:pPr>
      <w:r>
        <w:rPr>
          <w:sz w:val="24"/>
        </w:rPr>
        <w:t xml:space="preserve">Дебет счета N 71512 "Расходы по операциям с иностранной валютой" (далее - счет N 71512)</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в случае если указанная разница отрицательная:</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71511 "Доходы от операций с иностранной валютой" (далее - счет N 71511).</w:t>
      </w:r>
    </w:p>
    <w:p>
      <w:pPr>
        <w:pStyle w:val="0"/>
        <w:spacing w:before="240" w:lineRule="auto"/>
        <w:ind w:firstLine="540"/>
        <w:jc w:val="both"/>
      </w:pPr>
      <w:r>
        <w:rPr>
          <w:sz w:val="24"/>
        </w:rPr>
        <w:t xml:space="preserve">4.4.4. Разницу между суммами передаваемой и приобретаемой иностранной валюты в пересчете в рубли по их официальным курсам на дату исполнения обязательств по передаче организации в соответствии с условиями производного инструмента приобретаемой иностранной валюты, увеличенная на стоимость производного инструмента, являющегося активом, или уменьшенная на стоимость производного инструмента, являющегося обязательством, организация должна отразить бухгалтерской записью в соответствии с </w:t>
      </w:r>
      <w:hyperlink w:history="0" w:anchor="P199" w:tooltip="4.4.3. Разницу между суммой приобретаемой иностранной валюты в пересчете в рубли по курсу, предусмотренному условиями производного инструмента, увеличенной на стоимость производного инструмента, являющегося активом, или уменьшенной на стоимость производного инструмента, являющегося обязательством, и суммой приобретаемой иностранной валюты в пересчете в рубли по официальному курсу на дату исполнения обязательств по ее передаче организации в соответствии с условиями производного инструмента организация дол...">
        <w:r>
          <w:rPr>
            <w:sz w:val="24"/>
            <w:color w:val="0000ff"/>
          </w:rPr>
          <w:t xml:space="preserve">подпунктом 4.4.3</w:t>
        </w:r>
      </w:hyperlink>
      <w:r>
        <w:rPr>
          <w:sz w:val="24"/>
        </w:rPr>
        <w:t xml:space="preserve"> настоящего пункта.</w:t>
      </w:r>
    </w:p>
    <w:p>
      <w:pPr>
        <w:pStyle w:val="0"/>
        <w:spacing w:before="240" w:lineRule="auto"/>
        <w:ind w:firstLine="540"/>
        <w:jc w:val="both"/>
      </w:pPr>
      <w:r>
        <w:rPr>
          <w:sz w:val="24"/>
        </w:rPr>
        <w:t xml:space="preserve">4.4.5. Исполнение требования по передаче организации в соответствии с условиями производного инструмента приобретаемой иностранной валюты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4.4.6. Исполнение обязательства по оплате в соответствии с условиями производного инструмента приобретаемой иностранной валюты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4.5. При прекращении признания производного инструмента, в результате исполнения которого происходит реализация организацией базисного (базового) актива (за исключением иностранной валюты), организация должна отразить следующие бухгалтерские записи:</w:t>
      </w:r>
    </w:p>
    <w:p>
      <w:pPr>
        <w:pStyle w:val="0"/>
        <w:spacing w:before="240" w:lineRule="auto"/>
        <w:ind w:firstLine="540"/>
        <w:jc w:val="both"/>
      </w:pPr>
      <w:r>
        <w:rPr>
          <w:sz w:val="24"/>
        </w:rPr>
        <w:t xml:space="preserve">4.5.1. Предусмотренные условиями производного инструмента обязательство по передаче базисного (базового) актива и требование по его оплате организация должна отразить в размере цены базисного (базового) актива в валюте расчетов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4.5.2. Списание справедливой стоимости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61209 "Выбытие (реализация) имущества" (далее - счет N 61209), счета N 61210 "Выбытие (реализация) ценных бумаг" (далее - счет N 61210) или счета N 61213 "Выбытие (реализация) драгоценных металлов" (далее - счет N 61213) в зависимости от реализуемого базисного (базового) актива</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61209, счета N 61210 или счета N 61213 в зависимости от реализуемого базисного (базового) актива.</w:t>
      </w:r>
    </w:p>
    <w:p>
      <w:pPr>
        <w:pStyle w:val="0"/>
        <w:spacing w:before="240" w:lineRule="auto"/>
        <w:ind w:firstLine="540"/>
        <w:jc w:val="both"/>
      </w:pPr>
      <w:r>
        <w:rPr>
          <w:sz w:val="24"/>
        </w:rPr>
        <w:t xml:space="preserve">4.5.3. Списание балансовой стоимости переданного базисного (базового) актива организация должна отразить бухгалтерской записью:</w:t>
      </w:r>
    </w:p>
    <w:p>
      <w:pPr>
        <w:pStyle w:val="0"/>
        <w:spacing w:before="240" w:lineRule="auto"/>
        <w:ind w:firstLine="540"/>
        <w:jc w:val="both"/>
      </w:pPr>
      <w:r>
        <w:rPr>
          <w:sz w:val="24"/>
        </w:rPr>
        <w:t xml:space="preserve">Дебет счета N 61209, счета N 61210 или счета N 61213 в зависимости от базисного (базового) актива</w:t>
      </w:r>
    </w:p>
    <w:p>
      <w:pPr>
        <w:pStyle w:val="0"/>
        <w:spacing w:before="240" w:lineRule="auto"/>
        <w:ind w:firstLine="540"/>
        <w:jc w:val="both"/>
      </w:pPr>
      <w:r>
        <w:rPr>
          <w:sz w:val="24"/>
        </w:rPr>
        <w:t xml:space="preserve">Кредит счета по учету базисного (базового) актива в зависимости от базисного (базового) актива.</w:t>
      </w:r>
    </w:p>
    <w:p>
      <w:pPr>
        <w:pStyle w:val="0"/>
        <w:spacing w:before="240" w:lineRule="auto"/>
        <w:ind w:firstLine="540"/>
        <w:jc w:val="both"/>
      </w:pPr>
      <w:r>
        <w:rPr>
          <w:sz w:val="24"/>
        </w:rPr>
        <w:t xml:space="preserve">4.5.4. Исполнение требования по оплате в соответствии с условиями производного инструмента переданного базисного (базового) актива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4.5.5. Исполнение обязательства по передаче в соответствии с условиями производного инструмента базисного (базового) актива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N 61209, счета N 61210 или счета N 61213 в зависимости от базисного (базового) актива.</w:t>
      </w:r>
    </w:p>
    <w:p>
      <w:pPr>
        <w:pStyle w:val="0"/>
        <w:spacing w:before="240" w:lineRule="auto"/>
        <w:ind w:firstLine="540"/>
        <w:jc w:val="both"/>
      </w:pPr>
      <w:r>
        <w:rPr>
          <w:sz w:val="24"/>
        </w:rPr>
        <w:t xml:space="preserve">4.5.6. Финансовый результат от операции, связанной с реализацией базисного (базового) актива (за исключением иностранной валюты, ценных бумаг и драгоценных металлов), организация должна отразить на дату его реализации бухгалтерской записью:</w:t>
      </w:r>
    </w:p>
    <w:p>
      <w:pPr>
        <w:pStyle w:val="0"/>
        <w:spacing w:before="240" w:lineRule="auto"/>
        <w:ind w:firstLine="540"/>
        <w:jc w:val="both"/>
      </w:pPr>
      <w:r>
        <w:rPr>
          <w:sz w:val="24"/>
        </w:rPr>
        <w:t xml:space="preserve">в случае если признается прибыль от реализации базисного (базового) актива:</w:t>
      </w:r>
    </w:p>
    <w:p>
      <w:pPr>
        <w:pStyle w:val="0"/>
        <w:spacing w:before="240" w:lineRule="auto"/>
        <w:ind w:firstLine="540"/>
        <w:jc w:val="both"/>
      </w:pPr>
      <w:r>
        <w:rPr>
          <w:sz w:val="24"/>
        </w:rPr>
        <w:t xml:space="preserve">Дебет счета N 61209</w:t>
      </w:r>
    </w:p>
    <w:p>
      <w:pPr>
        <w:pStyle w:val="0"/>
        <w:spacing w:before="240" w:lineRule="auto"/>
        <w:ind w:firstLine="540"/>
        <w:jc w:val="both"/>
      </w:pPr>
      <w:r>
        <w:rPr>
          <w:sz w:val="24"/>
        </w:rPr>
        <w:t xml:space="preserve">Кредит счета N 71701 "Доходы по другим операциям";</w:t>
      </w:r>
    </w:p>
    <w:p>
      <w:pPr>
        <w:pStyle w:val="0"/>
        <w:spacing w:before="240" w:lineRule="auto"/>
        <w:ind w:firstLine="540"/>
        <w:jc w:val="both"/>
      </w:pPr>
      <w:r>
        <w:rPr>
          <w:sz w:val="24"/>
        </w:rPr>
        <w:t xml:space="preserve">в случае если признается убыток от реализации базисного (базового) актива:</w:t>
      </w:r>
    </w:p>
    <w:p>
      <w:pPr>
        <w:pStyle w:val="0"/>
        <w:spacing w:before="240" w:lineRule="auto"/>
        <w:ind w:firstLine="540"/>
        <w:jc w:val="both"/>
      </w:pPr>
      <w:r>
        <w:rPr>
          <w:sz w:val="24"/>
        </w:rPr>
        <w:t xml:space="preserve">Дебет счета N 71702 "Расходы по другим операциям"</w:t>
      </w:r>
    </w:p>
    <w:p>
      <w:pPr>
        <w:pStyle w:val="0"/>
        <w:spacing w:before="240" w:lineRule="auto"/>
        <w:ind w:firstLine="540"/>
        <w:jc w:val="both"/>
      </w:pPr>
      <w:r>
        <w:rPr>
          <w:sz w:val="24"/>
        </w:rPr>
        <w:t xml:space="preserve">Кредит счета N 61209.</w:t>
      </w:r>
    </w:p>
    <w:p>
      <w:pPr>
        <w:pStyle w:val="0"/>
        <w:spacing w:before="240" w:lineRule="auto"/>
        <w:ind w:firstLine="540"/>
        <w:jc w:val="both"/>
      </w:pPr>
      <w:r>
        <w:rPr>
          <w:sz w:val="24"/>
        </w:rPr>
        <w:t xml:space="preserve">4.5.7. Финансовый результат от операции, связанной с реализацией базисного (базового) актива в виде ценных бумаг, организация должна отразить на дату его реализации бухгалтерской записью:</w:t>
      </w:r>
    </w:p>
    <w:p>
      <w:pPr>
        <w:pStyle w:val="0"/>
        <w:spacing w:before="240" w:lineRule="auto"/>
        <w:ind w:firstLine="540"/>
        <w:jc w:val="both"/>
      </w:pPr>
      <w:r>
        <w:rPr>
          <w:sz w:val="24"/>
        </w:rPr>
        <w:t xml:space="preserve">в случае если признается прибыль от реализации базисного (базового) актива:</w:t>
      </w:r>
    </w:p>
    <w:p>
      <w:pPr>
        <w:pStyle w:val="0"/>
        <w:spacing w:before="240" w:lineRule="auto"/>
        <w:ind w:firstLine="540"/>
        <w:jc w:val="both"/>
      </w:pPr>
      <w:r>
        <w:rPr>
          <w:sz w:val="24"/>
        </w:rPr>
        <w:t xml:space="preserve">Дебет счета N 61210</w:t>
      </w:r>
    </w:p>
    <w:p>
      <w:pPr>
        <w:pStyle w:val="0"/>
        <w:spacing w:before="240" w:lineRule="auto"/>
        <w:ind w:firstLine="540"/>
        <w:jc w:val="both"/>
      </w:pPr>
      <w:r>
        <w:rPr>
          <w:sz w:val="24"/>
        </w:rPr>
        <w:t xml:space="preserve">Кредит счета N 71503 "Доходы (кроме процентных) от операций с приобретенными долговыми ценными бумагами" или счета N 71505 "Доходы от операций с приобретенными долевыми ценными бумагами" в зависимости от базисного (базового) актива;</w:t>
      </w:r>
    </w:p>
    <w:p>
      <w:pPr>
        <w:pStyle w:val="0"/>
        <w:spacing w:before="240" w:lineRule="auto"/>
        <w:ind w:firstLine="540"/>
        <w:jc w:val="both"/>
      </w:pPr>
      <w:r>
        <w:rPr>
          <w:sz w:val="24"/>
        </w:rPr>
        <w:t xml:space="preserve">в случае если признается убыток от реализации базисного (базового) актива:</w:t>
      </w:r>
    </w:p>
    <w:p>
      <w:pPr>
        <w:pStyle w:val="0"/>
        <w:spacing w:before="240" w:lineRule="auto"/>
        <w:ind w:firstLine="540"/>
        <w:jc w:val="both"/>
      </w:pPr>
      <w:r>
        <w:rPr>
          <w:sz w:val="24"/>
        </w:rPr>
        <w:t xml:space="preserve">Дебет счета N 71504 "Расходы по операциям с приобретенными долговыми ценными бумагами" или счета N 71506 "Расходы по операциям с приобретенными долевыми ценными бумагами" в зависимости от базисного (базового) актива</w:t>
      </w:r>
    </w:p>
    <w:p>
      <w:pPr>
        <w:pStyle w:val="0"/>
        <w:spacing w:before="240" w:lineRule="auto"/>
        <w:ind w:firstLine="540"/>
        <w:jc w:val="both"/>
      </w:pPr>
      <w:r>
        <w:rPr>
          <w:sz w:val="24"/>
        </w:rPr>
        <w:t xml:space="preserve">Кредит счета N 61210.</w:t>
      </w:r>
    </w:p>
    <w:p>
      <w:pPr>
        <w:pStyle w:val="0"/>
        <w:spacing w:before="240" w:lineRule="auto"/>
        <w:ind w:firstLine="540"/>
        <w:jc w:val="both"/>
      </w:pPr>
      <w:r>
        <w:rPr>
          <w:sz w:val="24"/>
        </w:rPr>
        <w:t xml:space="preserve">4.5.8. Финансовый результат от операции, связанной с реализацией базисного (базового) актива в виде драгоценного металла, организация должна отразить на дату реализации бухгалтерской записью:</w:t>
      </w:r>
    </w:p>
    <w:p>
      <w:pPr>
        <w:pStyle w:val="0"/>
        <w:spacing w:before="240" w:lineRule="auto"/>
        <w:ind w:firstLine="540"/>
        <w:jc w:val="both"/>
      </w:pPr>
      <w:r>
        <w:rPr>
          <w:sz w:val="24"/>
        </w:rPr>
        <w:t xml:space="preserve">в случае если признается прибыль от реализации базисного (базового) актива:</w:t>
      </w:r>
    </w:p>
    <w:p>
      <w:pPr>
        <w:pStyle w:val="0"/>
        <w:spacing w:before="240" w:lineRule="auto"/>
        <w:ind w:firstLine="540"/>
        <w:jc w:val="both"/>
      </w:pPr>
      <w:r>
        <w:rPr>
          <w:sz w:val="24"/>
        </w:rPr>
        <w:t xml:space="preserve">Дебет счета N 61213</w:t>
      </w:r>
    </w:p>
    <w:p>
      <w:pPr>
        <w:pStyle w:val="0"/>
        <w:spacing w:before="240" w:lineRule="auto"/>
        <w:ind w:firstLine="540"/>
        <w:jc w:val="both"/>
      </w:pPr>
      <w:r>
        <w:rPr>
          <w:sz w:val="24"/>
        </w:rPr>
        <w:t xml:space="preserve">Кредит счета N 71513;</w:t>
      </w:r>
    </w:p>
    <w:p>
      <w:pPr>
        <w:pStyle w:val="0"/>
        <w:spacing w:before="240" w:lineRule="auto"/>
        <w:ind w:firstLine="540"/>
        <w:jc w:val="both"/>
      </w:pPr>
      <w:r>
        <w:rPr>
          <w:sz w:val="24"/>
        </w:rPr>
        <w:t xml:space="preserve">в случае если признается убыток от реализации базисного (базового) актива:</w:t>
      </w:r>
    </w:p>
    <w:p>
      <w:pPr>
        <w:pStyle w:val="0"/>
        <w:spacing w:before="240" w:lineRule="auto"/>
        <w:ind w:firstLine="540"/>
        <w:jc w:val="both"/>
      </w:pPr>
      <w:r>
        <w:rPr>
          <w:sz w:val="24"/>
        </w:rPr>
        <w:t xml:space="preserve">Дебет счета N 71514</w:t>
      </w:r>
    </w:p>
    <w:p>
      <w:pPr>
        <w:pStyle w:val="0"/>
        <w:spacing w:before="240" w:lineRule="auto"/>
        <w:ind w:firstLine="540"/>
        <w:jc w:val="both"/>
      </w:pPr>
      <w:r>
        <w:rPr>
          <w:sz w:val="24"/>
        </w:rPr>
        <w:t xml:space="preserve">Кредит счета N 61213.</w:t>
      </w:r>
    </w:p>
    <w:p>
      <w:pPr>
        <w:pStyle w:val="0"/>
        <w:spacing w:before="240" w:lineRule="auto"/>
        <w:ind w:firstLine="540"/>
        <w:jc w:val="both"/>
      </w:pPr>
      <w:r>
        <w:rPr>
          <w:sz w:val="24"/>
        </w:rPr>
        <w:t xml:space="preserve">4.6. При прекращении признания производного инструмента, в результате исполнения которого происходит реализация базисного (базового) актива в виде иностранной валюты, организация должна отразить следующие бухгалтерские записи:</w:t>
      </w:r>
    </w:p>
    <w:p>
      <w:pPr>
        <w:pStyle w:val="0"/>
        <w:spacing w:before="240" w:lineRule="auto"/>
        <w:ind w:firstLine="540"/>
        <w:jc w:val="both"/>
      </w:pPr>
      <w:r>
        <w:rPr>
          <w:sz w:val="24"/>
        </w:rPr>
        <w:t xml:space="preserve">4.6.1. Предусмотренные условиями производного инструмента обязательство по передаче реализуемой иностранной валюты и требование по ее оплате организация должна отразить в валютах расчетов в пересчете в рубли по курсу, предусмотренному производным инструментом,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4.6.2. Списание справедливой стоимости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47407.</w:t>
      </w:r>
    </w:p>
    <w:bookmarkStart w:id="265" w:name="P265"/>
    <w:bookmarkEnd w:id="265"/>
    <w:p>
      <w:pPr>
        <w:pStyle w:val="0"/>
        <w:spacing w:before="240" w:lineRule="auto"/>
        <w:ind w:firstLine="540"/>
        <w:jc w:val="both"/>
      </w:pPr>
      <w:r>
        <w:rPr>
          <w:sz w:val="24"/>
        </w:rPr>
        <w:t xml:space="preserve">4.6.3. Разницу между суммой реализуемой иностранной валюты в пересчете в рубли по курсу, предусмотренному производным инструментом, уменьшенной на стоимость производного инструмента, являющегося активом, или увеличенной на стоимость производного инструмента, являющегося обязательством, и суммой реализуемой иностранной валюты в пересчете в рубли по официальному курсу на дату исполнения обязательств по ее передаче в соответствии с условиями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указанная разница положительная:</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N 71511;</w:t>
      </w:r>
    </w:p>
    <w:p>
      <w:pPr>
        <w:pStyle w:val="0"/>
        <w:spacing w:before="240" w:lineRule="auto"/>
        <w:ind w:firstLine="540"/>
        <w:jc w:val="both"/>
      </w:pPr>
      <w:r>
        <w:rPr>
          <w:sz w:val="24"/>
        </w:rPr>
        <w:t xml:space="preserve">в случае если указанная разница отрицательная:</w:t>
      </w:r>
    </w:p>
    <w:p>
      <w:pPr>
        <w:pStyle w:val="0"/>
        <w:spacing w:before="240" w:lineRule="auto"/>
        <w:ind w:firstLine="540"/>
        <w:jc w:val="both"/>
      </w:pPr>
      <w:r>
        <w:rPr>
          <w:sz w:val="24"/>
        </w:rPr>
        <w:t xml:space="preserve">Дебет счета N 71512</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4.6.4. Разницу между суммами получаемой и реализуемой иностранной валюты в пересчете в рубли по их официальным курсам на дату исполнения обязательств по передаче в соответствии с условиями производного инструмента реализуемой иностранной валюты, уменьшенная на стоимость производного инструмента, являющегося активом, или увеличенная на стоимость производного инструмента, являющегося обязательством, организация должна отразить бухгалтерской записью в соответствии с </w:t>
      </w:r>
      <w:hyperlink w:history="0" w:anchor="P265" w:tooltip="4.6.3. Разницу между суммой реализуемой иностранной валюты в пересчете в рубли по курсу, предусмотренному производным инструментом, уменьшенной на стоимость производного инструмента, являющегося активом, или увеличенной на стоимость производного инструмента, являющегося обязательством, и суммой реализуемой иностранной валюты в пересчете в рубли по официальному курсу на дату исполнения обязательств по ее передаче в соответствии с условиями производного инструмента организация должна отразить бухгалтерской...">
        <w:r>
          <w:rPr>
            <w:sz w:val="24"/>
            <w:color w:val="0000ff"/>
          </w:rPr>
          <w:t xml:space="preserve">подпунктом 4.6.3</w:t>
        </w:r>
      </w:hyperlink>
      <w:r>
        <w:rPr>
          <w:sz w:val="24"/>
        </w:rPr>
        <w:t xml:space="preserve"> настоящего пункта.</w:t>
      </w:r>
    </w:p>
    <w:p>
      <w:pPr>
        <w:pStyle w:val="0"/>
        <w:spacing w:before="240" w:lineRule="auto"/>
        <w:ind w:firstLine="540"/>
        <w:jc w:val="both"/>
      </w:pPr>
      <w:r>
        <w:rPr>
          <w:sz w:val="24"/>
        </w:rPr>
        <w:t xml:space="preserve">4.6.5. Исполнение требования по оплате в соответствии с условиями производного инструмента реализуемой иностранной валюты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4.6.6. Исполнение обязательства по передаче в соответствии с условиями производного инструмента реализуемой иностранной валюты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4.7. В случае прекращения признания производного инструмента, в результате исполнения которого или при прекращении обязательств по которому не производится передача базисного (базового) актива, а также в случае уступки требований и обязательств по производному инструменту (продажи производного инструмента до наступления срока его исполнения) и в случае истечения срока исполнения обязательств в соответствии с условиями производного инструмента организация должна отразить следующие бухгалтерские записи:</w:t>
      </w:r>
    </w:p>
    <w:p>
      <w:pPr>
        <w:pStyle w:val="0"/>
        <w:spacing w:before="240" w:lineRule="auto"/>
        <w:ind w:firstLine="540"/>
        <w:jc w:val="both"/>
      </w:pPr>
      <w:r>
        <w:rPr>
          <w:sz w:val="24"/>
        </w:rPr>
        <w:t xml:space="preserve">4.7.1. Списание справедливой стоимости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61601.</w:t>
      </w:r>
    </w:p>
    <w:p>
      <w:pPr>
        <w:pStyle w:val="0"/>
        <w:spacing w:before="240" w:lineRule="auto"/>
        <w:ind w:firstLine="540"/>
        <w:jc w:val="both"/>
      </w:pPr>
      <w:r>
        <w:rPr>
          <w:sz w:val="24"/>
        </w:rPr>
        <w:t xml:space="preserve">4.7.2. Требование по получению в соответствии с условиями производного инструмента денежной суммы организация должна отразить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61601.</w:t>
      </w:r>
    </w:p>
    <w:p>
      <w:pPr>
        <w:pStyle w:val="0"/>
        <w:spacing w:before="240" w:lineRule="auto"/>
        <w:ind w:firstLine="540"/>
        <w:jc w:val="both"/>
      </w:pPr>
      <w:r>
        <w:rPr>
          <w:sz w:val="24"/>
        </w:rPr>
        <w:t xml:space="preserve">4.7.3. Обязательство по уплате в соответствии с условиями производного инструмента денежной суммы организация должна отразить бухгалтерской записью:</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N 47407.</w:t>
      </w:r>
    </w:p>
    <w:p>
      <w:pPr>
        <w:pStyle w:val="0"/>
        <w:spacing w:before="240" w:lineRule="auto"/>
        <w:ind w:firstLine="540"/>
        <w:jc w:val="both"/>
      </w:pPr>
      <w:r>
        <w:rPr>
          <w:sz w:val="24"/>
        </w:rPr>
        <w:t xml:space="preserve">4.7.4. Финансовый результат от прекращения признания производного инструмента организация должна отразить бухгалтерской записью:</w:t>
      </w:r>
    </w:p>
    <w:p>
      <w:pPr>
        <w:pStyle w:val="0"/>
        <w:spacing w:before="240" w:lineRule="auto"/>
        <w:ind w:firstLine="540"/>
        <w:jc w:val="both"/>
      </w:pPr>
      <w:r>
        <w:rPr>
          <w:sz w:val="24"/>
        </w:rPr>
        <w:t xml:space="preserve">в случае если признается прибыль от прекращения признания:</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счета N 71509;</w:t>
      </w:r>
    </w:p>
    <w:p>
      <w:pPr>
        <w:pStyle w:val="0"/>
        <w:spacing w:before="240" w:lineRule="auto"/>
        <w:ind w:firstLine="540"/>
        <w:jc w:val="both"/>
      </w:pPr>
      <w:r>
        <w:rPr>
          <w:sz w:val="24"/>
        </w:rPr>
        <w:t xml:space="preserve">в случае если признается убыток от прекращения признания:</w:t>
      </w:r>
    </w:p>
    <w:p>
      <w:pPr>
        <w:pStyle w:val="0"/>
        <w:spacing w:before="240" w:lineRule="auto"/>
        <w:ind w:firstLine="540"/>
        <w:jc w:val="both"/>
      </w:pPr>
      <w:r>
        <w:rPr>
          <w:sz w:val="24"/>
        </w:rPr>
        <w:t xml:space="preserve">Дебет счета N 71510</w:t>
      </w:r>
    </w:p>
    <w:p>
      <w:pPr>
        <w:pStyle w:val="0"/>
        <w:spacing w:before="240" w:lineRule="auto"/>
        <w:ind w:firstLine="540"/>
        <w:jc w:val="both"/>
      </w:pPr>
      <w:r>
        <w:rPr>
          <w:sz w:val="24"/>
        </w:rPr>
        <w:t xml:space="preserve">Кредит счета N 61601.</w:t>
      </w:r>
    </w:p>
    <w:p>
      <w:pPr>
        <w:pStyle w:val="0"/>
        <w:spacing w:before="240" w:lineRule="auto"/>
        <w:ind w:firstLine="540"/>
        <w:jc w:val="both"/>
      </w:pPr>
      <w:r>
        <w:rPr>
          <w:sz w:val="24"/>
        </w:rPr>
        <w:t xml:space="preserve">4.7.5. Исполнение требования по получению в соответствии с условиями производного инструмента денежной суммы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p>
      <w:pPr>
        <w:pStyle w:val="0"/>
        <w:spacing w:before="240" w:lineRule="auto"/>
        <w:ind w:firstLine="540"/>
        <w:jc w:val="both"/>
      </w:pPr>
      <w:r>
        <w:rPr>
          <w:sz w:val="24"/>
        </w:rPr>
        <w:t xml:space="preserve">4.7.6. Исполнение обязательства по уплате в соответствии с условиями производного инструмента денежной суммы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4.8. При прекращении признания производного инструмента остаток по счету N 52603 или счету N 52604 в зависимости от наличия остатка на указанных счетах в отношении данного производного инструмента организация должна списать на счет N 71509 или счет N 71510 в зависимости от наличия остатка на указанных счетах бухгалтерской записью в соответствии с </w:t>
      </w:r>
      <w:hyperlink w:history="0" w:anchor="P124" w:tooltip="2.9. Организация должна разницу при первоначальной оценке, учтенную на счете N 52603 или счете N 52604, списывать на счет N 71509 или счет N 71510 в зависимости от наличия остатка на указанных счетах в соответствии с подпунктом (b) пункта В5.1.2А МСФО (IFRS) 9.">
        <w:r>
          <w:rPr>
            <w:sz w:val="24"/>
            <w:color w:val="0000ff"/>
          </w:rPr>
          <w:t xml:space="preserve">пунктом 2.9</w:t>
        </w:r>
      </w:hyperlink>
      <w:r>
        <w:rPr>
          <w:sz w:val="24"/>
        </w:rPr>
        <w:t xml:space="preserve"> настоящего Указания.</w:t>
      </w:r>
    </w:p>
    <w:p>
      <w:pPr>
        <w:pStyle w:val="0"/>
        <w:spacing w:before="240" w:lineRule="auto"/>
        <w:ind w:firstLine="540"/>
        <w:jc w:val="both"/>
      </w:pPr>
      <w:r>
        <w:rPr>
          <w:sz w:val="24"/>
        </w:rPr>
        <w:t xml:space="preserve">4.9. При частичном исполнении требований и обязательств, предусмотренных условиями производного инструмента, в результате исполнения которых производится передача базисного (базового) актива, организация должна отразить на счетах бухгалтерского учета прекращение признания производного инструмента в части исполненных требований и обязательств. Производный инструмент в части неисполненных требований и обязательств организация должна продолжить отражать на счетах бухгалтерского учета.</w:t>
      </w:r>
    </w:p>
    <w:p>
      <w:pPr>
        <w:pStyle w:val="0"/>
        <w:spacing w:before="240" w:lineRule="auto"/>
        <w:ind w:firstLine="540"/>
        <w:jc w:val="both"/>
      </w:pPr>
      <w:r>
        <w:rPr>
          <w:sz w:val="24"/>
        </w:rPr>
        <w:t xml:space="preserve">4.10. В случае если досрочное исполнение требований или обязательств осуществить платеж, предусмотренный условиями производного инструмента, не приводит к прекращению признания производного инструмента в соответствии с </w:t>
      </w:r>
      <w:hyperlink w:history="0" w:anchor="P167" w:tooltip="4.1. Организация должна отразить на счетах бухгалтерского учета прекращение признания производного инструмента, являющегося активом, при наступлении одного из обстоятельств, указанных в пункте 3.2.3 МСФО (IFRS) 9.">
        <w:r>
          <w:rPr>
            <w:sz w:val="24"/>
            <w:color w:val="0000ff"/>
          </w:rPr>
          <w:t xml:space="preserve">пунктами 4.1</w:t>
        </w:r>
      </w:hyperlink>
      <w:r>
        <w:rPr>
          <w:sz w:val="24"/>
        </w:rPr>
        <w:t xml:space="preserve"> и </w:t>
      </w:r>
      <w:hyperlink w:history="0" w:anchor="P168" w:tooltip="4.2. Организация должна отразить на счетах бухгалтерского учета прекращение признания производного инструмента, являющегося обязательством, при наступлении одного из обстоятельств, указанных в пунктах 3.3.1 и 3.3.2 МСФО (IFRS) 9.">
        <w:r>
          <w:rPr>
            <w:sz w:val="24"/>
            <w:color w:val="0000ff"/>
          </w:rPr>
          <w:t xml:space="preserve">4.2</w:t>
        </w:r>
      </w:hyperlink>
      <w:r>
        <w:rPr>
          <w:sz w:val="24"/>
        </w:rPr>
        <w:t xml:space="preserve"> настоящего Указания, организация должна отражать сумму полученных (переданных) денежных средств на счете N 47422 "Обязательства по прочим финансовым операциям" (счете N 47423 "Требования по прочим финансовым операциям") до прекращения признания производного инструмента.</w:t>
      </w:r>
    </w:p>
    <w:p>
      <w:pPr>
        <w:pStyle w:val="0"/>
        <w:ind w:firstLine="540"/>
        <w:jc w:val="both"/>
      </w:pPr>
      <w:r>
        <w:rPr>
          <w:sz w:val="24"/>
        </w:rPr>
      </w:r>
    </w:p>
    <w:p>
      <w:pPr>
        <w:pStyle w:val="2"/>
        <w:outlineLvl w:val="0"/>
        <w:ind w:firstLine="540"/>
        <w:jc w:val="both"/>
      </w:pPr>
      <w:r>
        <w:rPr>
          <w:sz w:val="24"/>
        </w:rPr>
        <w:t xml:space="preserve">Глава 5. Отражение на счетах бухгалтерского учета расчетов по обеспечительным платежам, вариационной марже, прочим безвозвратным промежуточным платежам по производным инструментам</w:t>
      </w:r>
    </w:p>
    <w:p>
      <w:pPr>
        <w:pStyle w:val="0"/>
        <w:ind w:firstLine="540"/>
        <w:jc w:val="both"/>
      </w:pPr>
      <w:r>
        <w:rPr>
          <w:sz w:val="24"/>
        </w:rPr>
      </w:r>
    </w:p>
    <w:p>
      <w:pPr>
        <w:pStyle w:val="0"/>
        <w:ind w:firstLine="540"/>
        <w:jc w:val="both"/>
      </w:pPr>
      <w:r>
        <w:rPr>
          <w:sz w:val="24"/>
        </w:rPr>
        <w:t xml:space="preserve">5.1. Расчеты по обеспечительным платежам по производным инструментам организация должна отражать следующими бухгалтерскими записями:</w:t>
      </w:r>
    </w:p>
    <w:p>
      <w:pPr>
        <w:pStyle w:val="0"/>
        <w:spacing w:before="240" w:lineRule="auto"/>
        <w:ind w:firstLine="540"/>
        <w:jc w:val="both"/>
      </w:pPr>
      <w:r>
        <w:rPr>
          <w:sz w:val="24"/>
        </w:rPr>
        <w:t xml:space="preserve">5.1.1. Перечисление (внесение) обеспечительного платежа по производному инструменту организация должна отразить бухгалтерской записью:</w:t>
      </w:r>
    </w:p>
    <w:p>
      <w:pPr>
        <w:pStyle w:val="0"/>
        <w:spacing w:before="240" w:lineRule="auto"/>
        <w:ind w:firstLine="540"/>
        <w:jc w:val="both"/>
      </w:pPr>
      <w:r>
        <w:rPr>
          <w:sz w:val="24"/>
        </w:rPr>
        <w:t xml:space="preserve">Дебет счета по учету расчетов или счета по учету прочих предоставленных средств в зависимости от условий обеспечительного платежа</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5.1.2. Получение обеспечительного платежа по производному инструменту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расчетов или счета по учету привлеченных средств в зависимости от условий обеспечительного платежа.</w:t>
      </w:r>
    </w:p>
    <w:p>
      <w:pPr>
        <w:pStyle w:val="0"/>
        <w:spacing w:before="240" w:lineRule="auto"/>
        <w:ind w:firstLine="540"/>
        <w:jc w:val="both"/>
      </w:pPr>
      <w:r>
        <w:rPr>
          <w:sz w:val="24"/>
        </w:rPr>
        <w:t xml:space="preserve">5.1.3. Возврат организации обеспечительного платежа по производному инструменту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по учету расчетов или счета по учету прочих предоставленных средств в зависимости от условий обеспечительного платежа.</w:t>
      </w:r>
    </w:p>
    <w:p>
      <w:pPr>
        <w:pStyle w:val="0"/>
        <w:spacing w:before="240" w:lineRule="auto"/>
        <w:ind w:firstLine="540"/>
        <w:jc w:val="both"/>
      </w:pPr>
      <w:r>
        <w:rPr>
          <w:sz w:val="24"/>
        </w:rPr>
        <w:t xml:space="preserve">5.1.4. Возврат организацией обеспечительного платежа по производному инструменту организация должна отразить бухгалтерской записью:</w:t>
      </w:r>
    </w:p>
    <w:p>
      <w:pPr>
        <w:pStyle w:val="0"/>
        <w:spacing w:before="240" w:lineRule="auto"/>
        <w:ind w:firstLine="540"/>
        <w:jc w:val="both"/>
      </w:pPr>
      <w:r>
        <w:rPr>
          <w:sz w:val="24"/>
        </w:rPr>
        <w:t xml:space="preserve">Дебет счета по учету расчетов или счета по учету привлеченных средств в зависимости от условий обеспечительного платежа</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5.2. Расчеты по вариационной марже организация должна отражать следующими бухгалтерскими записями:</w:t>
      </w:r>
    </w:p>
    <w:bookmarkStart w:id="326" w:name="P326"/>
    <w:bookmarkEnd w:id="326"/>
    <w:p>
      <w:pPr>
        <w:pStyle w:val="0"/>
        <w:spacing w:before="240" w:lineRule="auto"/>
        <w:ind w:firstLine="540"/>
        <w:jc w:val="both"/>
      </w:pPr>
      <w:r>
        <w:rPr>
          <w:sz w:val="24"/>
        </w:rPr>
        <w:t xml:space="preserve">5.2.1. Требование по получению в соответствии с условиями производного инструмента вариационной маржи организация должна отразить бухгалтерской записью:</w:t>
      </w:r>
    </w:p>
    <w:p>
      <w:pPr>
        <w:pStyle w:val="0"/>
        <w:spacing w:before="240" w:lineRule="auto"/>
        <w:ind w:firstLine="540"/>
        <w:jc w:val="both"/>
      </w:pPr>
      <w:r>
        <w:rPr>
          <w:sz w:val="24"/>
        </w:rPr>
        <w:t xml:space="preserve">Дебет счета N 47408</w:t>
      </w:r>
    </w:p>
    <w:p>
      <w:pPr>
        <w:pStyle w:val="0"/>
        <w:spacing w:before="240" w:lineRule="auto"/>
        <w:ind w:firstLine="540"/>
        <w:jc w:val="both"/>
      </w:pPr>
      <w:r>
        <w:rPr>
          <w:sz w:val="24"/>
        </w:rPr>
        <w:t xml:space="preserve">Кредит счета N 61601.</w:t>
      </w:r>
    </w:p>
    <w:bookmarkStart w:id="329" w:name="P329"/>
    <w:bookmarkEnd w:id="329"/>
    <w:p>
      <w:pPr>
        <w:pStyle w:val="0"/>
        <w:spacing w:before="240" w:lineRule="auto"/>
        <w:ind w:firstLine="540"/>
        <w:jc w:val="both"/>
      </w:pPr>
      <w:r>
        <w:rPr>
          <w:sz w:val="24"/>
        </w:rPr>
        <w:t xml:space="preserve">5.2.2. Обязательство по уплате в соответствии с условиями производного инструмента вариационной маржи организация должна отразить бухгалтерской записью:</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счета N 47407.</w:t>
      </w:r>
    </w:p>
    <w:p>
      <w:pPr>
        <w:pStyle w:val="0"/>
        <w:spacing w:before="240" w:lineRule="auto"/>
        <w:ind w:firstLine="540"/>
        <w:jc w:val="both"/>
      </w:pPr>
      <w:r>
        <w:rPr>
          <w:sz w:val="24"/>
        </w:rPr>
        <w:t xml:space="preserve">5.2.3. Списание стоимости производного инструмента в размере, равном вариационной марже, причитающейся в соответствии с условиями производного инструмента к получению (уплате), организация должна отразить бухгалтерской записью:</w:t>
      </w:r>
    </w:p>
    <w:p>
      <w:pPr>
        <w:pStyle w:val="0"/>
        <w:spacing w:before="240" w:lineRule="auto"/>
        <w:ind w:firstLine="540"/>
        <w:jc w:val="both"/>
      </w:pPr>
      <w:r>
        <w:rPr>
          <w:sz w:val="24"/>
        </w:rPr>
        <w:t xml:space="preserve">в случае если производный инструмент является активом:</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счета N 52601;</w:t>
      </w:r>
    </w:p>
    <w:p>
      <w:pPr>
        <w:pStyle w:val="0"/>
        <w:spacing w:before="240" w:lineRule="auto"/>
        <w:ind w:firstLine="540"/>
        <w:jc w:val="both"/>
      </w:pPr>
      <w:r>
        <w:rPr>
          <w:sz w:val="24"/>
        </w:rPr>
        <w:t xml:space="preserve">в случае если производный инструмент является обязательством:</w:t>
      </w:r>
    </w:p>
    <w:p>
      <w:pPr>
        <w:pStyle w:val="0"/>
        <w:spacing w:before="240" w:lineRule="auto"/>
        <w:ind w:firstLine="540"/>
        <w:jc w:val="both"/>
      </w:pPr>
      <w:r>
        <w:rPr>
          <w:sz w:val="24"/>
        </w:rPr>
        <w:t xml:space="preserve">Дебет счета N 52602</w:t>
      </w:r>
    </w:p>
    <w:p>
      <w:pPr>
        <w:pStyle w:val="0"/>
        <w:spacing w:before="240" w:lineRule="auto"/>
        <w:ind w:firstLine="540"/>
        <w:jc w:val="both"/>
      </w:pPr>
      <w:r>
        <w:rPr>
          <w:sz w:val="24"/>
        </w:rPr>
        <w:t xml:space="preserve">Кредит счета N 61601.</w:t>
      </w:r>
    </w:p>
    <w:bookmarkStart w:id="339" w:name="P339"/>
    <w:bookmarkEnd w:id="339"/>
    <w:p>
      <w:pPr>
        <w:pStyle w:val="0"/>
        <w:spacing w:before="240" w:lineRule="auto"/>
        <w:ind w:firstLine="540"/>
        <w:jc w:val="both"/>
      </w:pPr>
      <w:r>
        <w:rPr>
          <w:sz w:val="24"/>
        </w:rPr>
        <w:t xml:space="preserve">5.2.4. Исполнение требования по получению в соответствии с условиями производного инструмента вариационной маржи организация должна отразить бухгалтерской записью:</w:t>
      </w:r>
    </w:p>
    <w:p>
      <w:pPr>
        <w:pStyle w:val="0"/>
        <w:spacing w:before="240" w:lineRule="auto"/>
        <w:ind w:firstLine="540"/>
        <w:jc w:val="both"/>
      </w:pPr>
      <w:r>
        <w:rPr>
          <w:sz w:val="24"/>
        </w:rPr>
        <w:t xml:space="preserve">Дебет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Кредит счета N 47408.</w:t>
      </w:r>
    </w:p>
    <w:bookmarkStart w:id="342" w:name="P342"/>
    <w:bookmarkEnd w:id="342"/>
    <w:p>
      <w:pPr>
        <w:pStyle w:val="0"/>
        <w:spacing w:before="240" w:lineRule="auto"/>
        <w:ind w:firstLine="540"/>
        <w:jc w:val="both"/>
      </w:pPr>
      <w:r>
        <w:rPr>
          <w:sz w:val="24"/>
        </w:rPr>
        <w:t xml:space="preserve">5.2.5. Исполнение обязательства по уплате в соответствии с условиями производного инструмента вариационной маржи организация должна отразить бухгалтерской записью:</w:t>
      </w:r>
    </w:p>
    <w:p>
      <w:pPr>
        <w:pStyle w:val="0"/>
        <w:spacing w:before="240" w:lineRule="auto"/>
        <w:ind w:firstLine="540"/>
        <w:jc w:val="both"/>
      </w:pPr>
      <w:r>
        <w:rPr>
          <w:sz w:val="24"/>
        </w:rPr>
        <w:t xml:space="preserve">Дебет счета N 47407</w:t>
      </w:r>
    </w:p>
    <w:p>
      <w:pPr>
        <w:pStyle w:val="0"/>
        <w:spacing w:before="240" w:lineRule="auto"/>
        <w:ind w:firstLine="540"/>
        <w:jc w:val="both"/>
      </w:pPr>
      <w:r>
        <w:rPr>
          <w:sz w:val="24"/>
        </w:rPr>
        <w:t xml:space="preserve">Кредит счета по учету денежных средств или счета по учету расчетов в зависимости от способа расчетов.</w:t>
      </w:r>
    </w:p>
    <w:p>
      <w:pPr>
        <w:pStyle w:val="0"/>
        <w:spacing w:before="240" w:lineRule="auto"/>
        <w:ind w:firstLine="540"/>
        <w:jc w:val="both"/>
      </w:pPr>
      <w:r>
        <w:rPr>
          <w:sz w:val="24"/>
        </w:rPr>
        <w:t xml:space="preserve">5.3. Расчеты по прочим безвозвратным промежуточным платежам по производным инструментам организация должна отражать следующими бухгалтерскими записями:</w:t>
      </w:r>
    </w:p>
    <w:bookmarkStart w:id="346" w:name="P346"/>
    <w:bookmarkEnd w:id="346"/>
    <w:p>
      <w:pPr>
        <w:pStyle w:val="0"/>
        <w:spacing w:before="240" w:lineRule="auto"/>
        <w:ind w:firstLine="540"/>
        <w:jc w:val="both"/>
      </w:pPr>
      <w:r>
        <w:rPr>
          <w:sz w:val="24"/>
        </w:rPr>
        <w:t xml:space="preserve">5.3.1. Требование по получению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w:t>
      </w:r>
      <w:hyperlink w:history="0" w:anchor="P326" w:tooltip="5.2.1. Требование по получению в соответствии с условиями производного инструмента вариационной маржи организация должна отразить бухгалтерской записью:">
        <w:r>
          <w:rPr>
            <w:sz w:val="24"/>
            <w:color w:val="0000ff"/>
          </w:rPr>
          <w:t xml:space="preserve">подпунктом 5.2.1 пункта 5.2</w:t>
        </w:r>
      </w:hyperlink>
      <w:r>
        <w:rPr>
          <w:sz w:val="24"/>
        </w:rPr>
        <w:t xml:space="preserve"> настоящего Указания.</w:t>
      </w:r>
    </w:p>
    <w:bookmarkStart w:id="347" w:name="P347"/>
    <w:bookmarkEnd w:id="347"/>
    <w:p>
      <w:pPr>
        <w:pStyle w:val="0"/>
        <w:spacing w:before="240" w:lineRule="auto"/>
        <w:ind w:firstLine="540"/>
        <w:jc w:val="both"/>
      </w:pPr>
      <w:r>
        <w:rPr>
          <w:sz w:val="24"/>
        </w:rPr>
        <w:t xml:space="preserve">5.3.2. Обязательство по уплате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w:t>
      </w:r>
      <w:hyperlink w:history="0" w:anchor="P329" w:tooltip="5.2.2. Обязательство по уплате в соответствии с условиями производного инструмента вариационной маржи организация должна отразить бухгалтерской записью:">
        <w:r>
          <w:rPr>
            <w:sz w:val="24"/>
            <w:color w:val="0000ff"/>
          </w:rPr>
          <w:t xml:space="preserve">подпунктом 5.2.2 пункта 5.2</w:t>
        </w:r>
      </w:hyperlink>
      <w:r>
        <w:rPr>
          <w:sz w:val="24"/>
        </w:rPr>
        <w:t xml:space="preserve"> настоящего Указания.</w:t>
      </w:r>
    </w:p>
    <w:p>
      <w:pPr>
        <w:pStyle w:val="0"/>
        <w:spacing w:before="240" w:lineRule="auto"/>
        <w:ind w:firstLine="540"/>
        <w:jc w:val="both"/>
      </w:pPr>
      <w:r>
        <w:rPr>
          <w:sz w:val="24"/>
        </w:rPr>
        <w:t xml:space="preserve">5.3.3. Финансовый результат от операций, указанных в </w:t>
      </w:r>
      <w:hyperlink w:history="0" w:anchor="P158" w:tooltip="3.5. В случае изменения справедливой стоимости производного инструмента по состоянию на дату возникновения у организации требования по получению и (или) обязательства по уплате в соответствии с условиями производного инструмента прочего безвозвратного промежуточного платежа по сравнению с датой ее предыдущей оценки организация должна отразить указанное изменение бухгалтерской записью:">
        <w:r>
          <w:rPr>
            <w:sz w:val="24"/>
            <w:color w:val="0000ff"/>
          </w:rPr>
          <w:t xml:space="preserve">пункте 3.5</w:t>
        </w:r>
      </w:hyperlink>
      <w:r>
        <w:rPr>
          <w:sz w:val="24"/>
        </w:rPr>
        <w:t xml:space="preserve"> настоящего Указания и </w:t>
      </w:r>
      <w:hyperlink w:history="0" w:anchor="P346" w:tooltip="5.3.1. Требование по получению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подпунктом 5.2.1 пункта 5.2 настоящего Указания.">
        <w:r>
          <w:rPr>
            <w:sz w:val="24"/>
            <w:color w:val="0000ff"/>
          </w:rPr>
          <w:t xml:space="preserve">подпунктах 5.3.1</w:t>
        </w:r>
      </w:hyperlink>
      <w:r>
        <w:rPr>
          <w:sz w:val="24"/>
        </w:rPr>
        <w:t xml:space="preserve"> и </w:t>
      </w:r>
      <w:hyperlink w:history="0" w:anchor="P347" w:tooltip="5.3.2. Обязательство по уплате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подпунктом 5.2.2 пункта 5.2 настоящего Указания.">
        <w:r>
          <w:rPr>
            <w:sz w:val="24"/>
            <w:color w:val="0000ff"/>
          </w:rPr>
          <w:t xml:space="preserve">5.3.2</w:t>
        </w:r>
      </w:hyperlink>
      <w:r>
        <w:rPr>
          <w:sz w:val="24"/>
        </w:rPr>
        <w:t xml:space="preserve"> настоящего пункта, организация должна отразить бухгалтерской записью:</w:t>
      </w:r>
    </w:p>
    <w:p>
      <w:pPr>
        <w:pStyle w:val="0"/>
        <w:spacing w:before="240" w:lineRule="auto"/>
        <w:ind w:firstLine="540"/>
        <w:jc w:val="both"/>
      </w:pPr>
      <w:r>
        <w:rPr>
          <w:sz w:val="24"/>
        </w:rPr>
        <w:t xml:space="preserve">в случае если признается прибыль от операций:</w:t>
      </w:r>
    </w:p>
    <w:p>
      <w:pPr>
        <w:pStyle w:val="0"/>
        <w:spacing w:before="240" w:lineRule="auto"/>
        <w:ind w:firstLine="540"/>
        <w:jc w:val="both"/>
      </w:pPr>
      <w:r>
        <w:rPr>
          <w:sz w:val="24"/>
        </w:rPr>
        <w:t xml:space="preserve">Дебет счета N 61601</w:t>
      </w:r>
    </w:p>
    <w:p>
      <w:pPr>
        <w:pStyle w:val="0"/>
        <w:spacing w:before="240" w:lineRule="auto"/>
        <w:ind w:firstLine="540"/>
        <w:jc w:val="both"/>
      </w:pPr>
      <w:r>
        <w:rPr>
          <w:sz w:val="24"/>
        </w:rPr>
        <w:t xml:space="preserve">Кредит счета N 71509;</w:t>
      </w:r>
    </w:p>
    <w:p>
      <w:pPr>
        <w:pStyle w:val="0"/>
        <w:spacing w:before="240" w:lineRule="auto"/>
        <w:ind w:firstLine="540"/>
        <w:jc w:val="both"/>
      </w:pPr>
      <w:r>
        <w:rPr>
          <w:sz w:val="24"/>
        </w:rPr>
        <w:t xml:space="preserve">в случае если признается убыток от операций:</w:t>
      </w:r>
    </w:p>
    <w:p>
      <w:pPr>
        <w:pStyle w:val="0"/>
        <w:spacing w:before="240" w:lineRule="auto"/>
        <w:ind w:firstLine="540"/>
        <w:jc w:val="both"/>
      </w:pPr>
      <w:r>
        <w:rPr>
          <w:sz w:val="24"/>
        </w:rPr>
        <w:t xml:space="preserve">Дебет счета N 71510</w:t>
      </w:r>
    </w:p>
    <w:p>
      <w:pPr>
        <w:pStyle w:val="0"/>
        <w:spacing w:before="240" w:lineRule="auto"/>
        <w:ind w:firstLine="540"/>
        <w:jc w:val="both"/>
      </w:pPr>
      <w:r>
        <w:rPr>
          <w:sz w:val="24"/>
        </w:rPr>
        <w:t xml:space="preserve">Кредит счета N 61601.</w:t>
      </w:r>
    </w:p>
    <w:p>
      <w:pPr>
        <w:pStyle w:val="0"/>
        <w:spacing w:before="240" w:lineRule="auto"/>
        <w:ind w:firstLine="540"/>
        <w:jc w:val="both"/>
      </w:pPr>
      <w:r>
        <w:rPr>
          <w:sz w:val="24"/>
        </w:rPr>
        <w:t xml:space="preserve">5.3.4. Исполнение требования по получению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w:t>
      </w:r>
      <w:hyperlink w:history="0" w:anchor="P339" w:tooltip="5.2.4. Исполнение требования по получению в соответствии с условиями производного инструмента вариационной маржи организация должна отразить бухгалтерской записью:">
        <w:r>
          <w:rPr>
            <w:sz w:val="24"/>
            <w:color w:val="0000ff"/>
          </w:rPr>
          <w:t xml:space="preserve">подпунктом 5.2.4 пункта 5.2</w:t>
        </w:r>
      </w:hyperlink>
      <w:r>
        <w:rPr>
          <w:sz w:val="24"/>
        </w:rPr>
        <w:t xml:space="preserve"> настоящего Указания.</w:t>
      </w:r>
    </w:p>
    <w:p>
      <w:pPr>
        <w:pStyle w:val="0"/>
        <w:spacing w:before="240" w:lineRule="auto"/>
        <w:ind w:firstLine="540"/>
        <w:jc w:val="both"/>
      </w:pPr>
      <w:r>
        <w:rPr>
          <w:sz w:val="24"/>
        </w:rPr>
        <w:t xml:space="preserve">5.3.5. Исполнение обязательства по уплате в соответствии с условиями производного инструмента прочего безвозвратного промежуточного платежа организация должна отразить бухгалтерской записью в соответствии с </w:t>
      </w:r>
      <w:hyperlink w:history="0" w:anchor="P342" w:tooltip="5.2.5. Исполнение обязательства по уплате в соответствии с условиями производного инструмента вариационной маржи организация должна отразить бухгалтерской записью:">
        <w:r>
          <w:rPr>
            <w:sz w:val="24"/>
            <w:color w:val="0000ff"/>
          </w:rPr>
          <w:t xml:space="preserve">подпунктом 5.2.5 пункта 5.2</w:t>
        </w:r>
      </w:hyperlink>
      <w:r>
        <w:rPr>
          <w:sz w:val="24"/>
        </w:rPr>
        <w:t xml:space="preserve"> настоящего Указания.</w:t>
      </w:r>
    </w:p>
    <w:p>
      <w:pPr>
        <w:pStyle w:val="0"/>
        <w:ind w:firstLine="540"/>
        <w:jc w:val="both"/>
      </w:pPr>
      <w:r>
        <w:rPr>
          <w:sz w:val="24"/>
        </w:rPr>
      </w:r>
    </w:p>
    <w:p>
      <w:pPr>
        <w:pStyle w:val="2"/>
        <w:outlineLvl w:val="0"/>
        <w:ind w:firstLine="540"/>
        <w:jc w:val="both"/>
      </w:pPr>
      <w:r>
        <w:rPr>
          <w:sz w:val="24"/>
        </w:rPr>
        <w:t xml:space="preserve">Глава 6. Особенности отражения на счетах бухгалтерского учета возмездных опционных договоров</w:t>
      </w:r>
    </w:p>
    <w:p>
      <w:pPr>
        <w:pStyle w:val="0"/>
        <w:ind w:firstLine="540"/>
        <w:jc w:val="both"/>
      </w:pPr>
      <w:r>
        <w:rPr>
          <w:sz w:val="24"/>
        </w:rPr>
      </w:r>
    </w:p>
    <w:p>
      <w:pPr>
        <w:pStyle w:val="0"/>
        <w:ind w:firstLine="540"/>
        <w:jc w:val="both"/>
      </w:pPr>
      <w:r>
        <w:rPr>
          <w:sz w:val="24"/>
        </w:rPr>
        <w:t xml:space="preserve">6.1. При первоначальном признании стоимость возмездного опционного договора в части денежной суммы, уплачиваемой за право заявить требование по указанному договору, организация, имеющая обязанность совершить предусмотренные возмездным опционным договором действия, должна отразить бухгалтерскими записями в соответствии с </w:t>
      </w:r>
      <w:hyperlink w:history="0" w:anchor="P73" w:tooltip="2.7.1. Требование по получению в соответствии с условиями производного инструмента цены сделки организация, имеющая указанное требование, должна отразить в валюте расчетов на счете N 47408 &quot;Расчеты по конверсионным операциям, производным инструментам и прочим договорам (сделкам), по которым расчеты и поставка осуществляются не ранее следующего дня после дня заключения договора (сделки)&quot; (далее - счет N 47408) бухгалтерской записью:">
        <w:r>
          <w:rPr>
            <w:sz w:val="24"/>
            <w:color w:val="0000ff"/>
          </w:rPr>
          <w:t xml:space="preserve">подпунктом 2.7.1 пункта 2.7</w:t>
        </w:r>
      </w:hyperlink>
      <w:r>
        <w:rPr>
          <w:sz w:val="24"/>
        </w:rPr>
        <w:t xml:space="preserve"> настоящего Указания.</w:t>
      </w:r>
    </w:p>
    <w:p>
      <w:pPr>
        <w:pStyle w:val="0"/>
        <w:spacing w:before="240" w:lineRule="auto"/>
        <w:ind w:firstLine="540"/>
        <w:jc w:val="both"/>
      </w:pPr>
      <w:r>
        <w:rPr>
          <w:sz w:val="24"/>
        </w:rPr>
        <w:t xml:space="preserve">Организация, обязанная совершить предусмотренные возмездным опционным договором действия, не должна отражать на счетах бухгалтерского учета стоимость указанного договора, являющегося активом.</w:t>
      </w:r>
    </w:p>
    <w:p>
      <w:pPr>
        <w:pStyle w:val="0"/>
        <w:spacing w:before="240" w:lineRule="auto"/>
        <w:ind w:firstLine="540"/>
        <w:jc w:val="both"/>
      </w:pPr>
      <w:r>
        <w:rPr>
          <w:sz w:val="24"/>
        </w:rPr>
        <w:t xml:space="preserve">6.2. При первоначальном признании стоимость возмездного опционного договора в части денежной суммы, уплачиваемой за право заявить требование по указанному договору, организация, имеющая право заявить требование о совершении предусмотренных возмездным опционным договором действий, должна отразить бухгалтерскими записями в соответствии с </w:t>
      </w:r>
      <w:hyperlink w:history="0" w:anchor="P82" w:tooltip="2.7.2. Обязательство по уплате в соответствии с условиями производного инструмента цены сделки организация, имеющая указанное обязательство, должна отразить в валюте расчетов на счете N 47407 бухгалтерской записью:">
        <w:r>
          <w:rPr>
            <w:sz w:val="24"/>
            <w:color w:val="0000ff"/>
          </w:rPr>
          <w:t xml:space="preserve">подпунктом 2.7.2 пункта 2.7</w:t>
        </w:r>
      </w:hyperlink>
      <w:r>
        <w:rPr>
          <w:sz w:val="24"/>
        </w:rPr>
        <w:t xml:space="preserve"> настоящего Указания.</w:t>
      </w:r>
    </w:p>
    <w:p>
      <w:pPr>
        <w:pStyle w:val="0"/>
        <w:spacing w:before="240" w:lineRule="auto"/>
        <w:ind w:firstLine="540"/>
        <w:jc w:val="both"/>
      </w:pPr>
      <w:r>
        <w:rPr>
          <w:sz w:val="24"/>
        </w:rPr>
        <w:t xml:space="preserve">Организация, имеющая право заявить требование о совершении предусмотренных возмездным опционным договором действий, не должна отражать на счетах бухгалтерского учета стоимость указанного договора, являющегося обязательством.</w:t>
      </w:r>
    </w:p>
    <w:p>
      <w:pPr>
        <w:pStyle w:val="0"/>
        <w:spacing w:before="240" w:lineRule="auto"/>
        <w:ind w:firstLine="540"/>
        <w:jc w:val="both"/>
      </w:pPr>
      <w:r>
        <w:rPr>
          <w:sz w:val="24"/>
        </w:rPr>
        <w:t xml:space="preserve">6.3. В случае если при первоначальном признании справедливая стоимость возмездного опционного договора отличается от денежной суммы, уплачиваемой за право заявить требование по указанному договору, организация должна отразить разницу между денежной суммой, уплачиваемой за право заявить требование по возмездному опционному договору, и его справедливой стоимостью бухгалтерскими записями в соответствии с </w:t>
      </w:r>
      <w:hyperlink w:history="0" w:anchor="P91" w:tooltip="2.8. В случае если при первоначальном признании производного инструмента его справедливая стоимость отличается от цены сделки, которую в соответствии с условиями производного инструмента обязана уплатить организация, или организация имеет требование по ее уплате, организация должна отразить на дату первоначального признания производного инструмента следующие бухгалтерские записи:">
        <w:r>
          <w:rPr>
            <w:sz w:val="24"/>
            <w:color w:val="0000ff"/>
          </w:rPr>
          <w:t xml:space="preserve">пунктом 2.8</w:t>
        </w:r>
      </w:hyperlink>
      <w:r>
        <w:rPr>
          <w:sz w:val="24"/>
        </w:rPr>
        <w:t xml:space="preserve"> настоящего Указания.</w:t>
      </w:r>
    </w:p>
    <w:p>
      <w:pPr>
        <w:pStyle w:val="0"/>
        <w:spacing w:before="240" w:lineRule="auto"/>
        <w:ind w:firstLine="540"/>
        <w:jc w:val="both"/>
      </w:pPr>
      <w:r>
        <w:rPr>
          <w:sz w:val="24"/>
        </w:rPr>
        <w:t xml:space="preserve">6.4. Затраты по сделке организация должна отразить бухгалтерской записью в соответствии с </w:t>
      </w:r>
      <w:hyperlink w:history="0" w:anchor="P133" w:tooltip="Дебет счета N 71702 &quot;Расходы по другим операциям&quot;">
        <w:r>
          <w:rPr>
            <w:sz w:val="24"/>
            <w:color w:val="0000ff"/>
          </w:rPr>
          <w:t xml:space="preserve">абзацами вторым</w:t>
        </w:r>
      </w:hyperlink>
      <w:r>
        <w:rPr>
          <w:sz w:val="24"/>
        </w:rPr>
        <w:t xml:space="preserve"> и </w:t>
      </w:r>
      <w:hyperlink w:history="0" w:anchor="P134" w:tooltip="Кредит счета по учету денежных средств или счета по учету расчетов в зависимости от способа расчетов.">
        <w:r>
          <w:rPr>
            <w:sz w:val="24"/>
            <w:color w:val="0000ff"/>
          </w:rPr>
          <w:t xml:space="preserve">третьим пункта 2.10</w:t>
        </w:r>
      </w:hyperlink>
      <w:r>
        <w:rPr>
          <w:sz w:val="24"/>
        </w:rPr>
        <w:t xml:space="preserve"> настоящего Указания.</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0"/>
        <w:ind w:firstLine="540"/>
        <w:jc w:val="both"/>
      </w:pPr>
      <w:r>
        <w:rPr>
          <w:sz w:val="24"/>
        </w:rPr>
        <w:t xml:space="preserve">Глава 7. Заключительные положения</w:t>
      </w:r>
    </w:p>
    <w:p>
      <w:pPr>
        <w:pStyle w:val="0"/>
        <w:ind w:firstLine="540"/>
        <w:jc w:val="both"/>
      </w:pPr>
      <w:r>
        <w:rPr>
          <w:sz w:val="24"/>
        </w:rPr>
      </w:r>
    </w:p>
    <w:p>
      <w:pPr>
        <w:pStyle w:val="0"/>
        <w:ind w:firstLine="540"/>
        <w:jc w:val="both"/>
      </w:pPr>
      <w:r>
        <w:rPr>
          <w:sz w:val="24"/>
        </w:rPr>
        <w:t xml:space="preserve">7.1. При применении настоящего Указания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ind w:firstLine="540"/>
        <w:jc w:val="both"/>
      </w:pPr>
      <w:r>
        <w:rPr>
          <w:sz w:val="24"/>
        </w:rPr>
      </w:r>
    </w:p>
    <w:p>
      <w:pPr>
        <w:pStyle w:val="0"/>
        <w:ind w:firstLine="540"/>
        <w:jc w:val="both"/>
      </w:pPr>
      <w:r>
        <w:rPr>
          <w:sz w:val="24"/>
        </w:rPr>
        <w:t xml:space="preserve">7.2. Требования настоящего Указания не распространяются на иностранные страховые организации.</w:t>
      </w:r>
    </w:p>
    <w:p>
      <w:pPr>
        <w:pStyle w:val="0"/>
        <w:spacing w:before="240" w:lineRule="auto"/>
        <w:ind w:firstLine="540"/>
        <w:jc w:val="both"/>
      </w:pPr>
      <w:r>
        <w:rPr>
          <w:sz w:val="24"/>
        </w:rPr>
        <w:t xml:space="preserve">7.3. Требования настоящего Указания не распространяются на отражение на счетах бухгалтерского учета договоров покупки или продажи на стандартных условиях, договоров финансовых гарантий.</w:t>
      </w:r>
    </w:p>
    <w:p>
      <w:pPr>
        <w:pStyle w:val="0"/>
        <w:spacing w:before="240" w:lineRule="auto"/>
        <w:ind w:firstLine="540"/>
        <w:jc w:val="both"/>
      </w:pPr>
      <w:r>
        <w:rPr>
          <w:sz w:val="24"/>
        </w:rPr>
        <w:t xml:space="preserve">7.4. Настоящее Указание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26 марта 2025 года N ПСД-9) вступает в силу с 1 января 2026 года.</w:t>
      </w:r>
    </w:p>
    <w:p>
      <w:pPr>
        <w:pStyle w:val="0"/>
        <w:ind w:firstLine="54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Указание Банка России от 31.03.2025 N 7027-У
"О порядке отражения на счетах бухгалтерского учета производных инструментов некредитными финансовыми организациями, бюро кредитных историй, кредитными рейтинговыми агентствами"
(Зарегистрировано в Минюсте России 06.05.2025 N 82067)</dc:title>
  <dcterms:created xsi:type="dcterms:W3CDTF">2026-02-18T09:48:49Z</dcterms:created>
</cp:coreProperties>
</file>