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sz w:val="28"/>
        </w:rPr>
        <w:t>Отчёт по лабораторной работе №3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sz w:val="28"/>
        </w:rPr>
        <w:t>Автотестирование и качество C++‑ИС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sz w:val="28"/>
        </w:rPr>
        <w:t>Проект: TaskFlow IS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1. Цель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Цель — построить набор автотестов TaskFlow IS, разделить unit и integration проверки, настроить запуск через CTest и CI, а также выполнить сборку с AddressSanitizer.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2. Виды тестов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Unit-тесты проверяют TaskService без сети и настоящей БД (используется InMemoryTaskRepository). Negative-тесты проверяют отказ на неверных данных: пустой title/assignee, priority вне [1;5], запрещённые переходы статусов. Integration-тест проверяет связку create/find/update/list репозитория. Для упрощения используется учебный каркас simple_test.hpp (подход как у GoogleTest).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3. CI и sanitizers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Файл ci/github-actions.yml настроен на сборку Debug с ENABLE_ASAN=ON и запуск ctest. Локально в WSL выполнена сборка с AddressSanitizer; тесты прошли без обнаружения ошибок памяти. Это помогает находить use-after-free и выходы за границы буфера.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4. Индивидуальное задание: таблица трассировки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Требование → тестовый файл → ожидаемый результат: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— Валидный create_task → test_task_service.cpp → задача сохраняется со статусом New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— Пустой title → test_task_service.cpp → исключение invalid_argument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— Пустой assignee → test_task_service.cpp → исключение invalid_argument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— priority &lt; 1 или &gt; 5 → test_task_service.cpp → исключение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— Переход New→InProgress→Done → test_task_service.cpp → true, true; Done→InProgress → false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— assign открытой задачи → test_task_service.cpp → assignee обновлён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— assign для Done → test_task_service.cpp → false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— description &gt; 1000 → test_task_service.cpp → исключение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— Repository create/find/update/list → test_task_service.cpp → данные согласованы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— Factory memory/sqlite → test_patterns.cpp → создаётся нужная реализация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— Observer TaskCreated → test_patterns.cpp → событие в журнале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— ClosedLastPriorityStrategy → test_patterns.cpp → закрытые задачи в конце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5. Найденные риски / потенциальные дефекты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1) SQLiteTaskRepository пока является заглушкой: вызовы create/list бросают исключение. Если в Config случайно указать storage=sqlite в продакшен-запуске, сервис упадёт. Риск снижается тестом фабрики и явной пометкой stub в README.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2) Простой HTTP-парсер JSON в taskflow_server.cpp учебный: он не поддерживает все варианты JSON и экранирования. При некорректном теле запроса возможны отказы 400. Для учебного стенда это приемлемо, в реальной системе нужен нормальный JSON-парсер.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6. Результаты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Добавлено более 8 новых тестовых случаев (всего выполняется 24 теста). Команда ctest завершается без ошибок. Сборка с ASAN также успешна. CI настроен в GitHub Actions: шаги checkout, configure, build, test, package.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3.1 — Прохождение автотестов (CTest)</w:t>
      </w:r>
    </w:p>
    <w:p>
      <w:pPr>
        <w:spacing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13102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ct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310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3.2 — Сборка и тесты с AddressSanitizer</w:t>
      </w:r>
    </w:p>
    <w:p>
      <w:pPr>
        <w:spacing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9799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as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79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3.3 — Negative и integration тесты</w:t>
      </w:r>
    </w:p>
    <w:p>
      <w:pPr>
        <w:spacing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73217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tests_m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321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3.4 — Конфигурация CI (GitHub Actions)</w:t>
      </w:r>
    </w:p>
    <w:p>
      <w:pPr>
        <w:spacing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38535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c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53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7. Ответы на контрольные вопросы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Чем unit-тест отличается от integration-теста? Unit проверяет маленький модуль изолированно; integration проверяет взаимодействие нескольких частей (например, сервис + репозиторий или API + хранилище).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Почему тесты должны быть независимыми? Чтобы порядок запуска не влиял на результат и падение одного теста не ломало остальные. В каждом тесте создаётся новый репозиторий.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Что дает sanitizer в C++? Инструментацию для поиска ошибок памяти во время выполнения, которые обычные тесты могут не заметить.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Как CI помогает заочникам и преподавателю? CI автоматически повторяет сборку и тесты на стандартном окружении, снижая споры «у меня работает» и ускоряя проверку работ.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8. Выводы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Набор автотестов покрывает позитивные и негативные сценарии, настроена CI-конфигурация, проверена ASAN-сборка. Таблица трассировки связывает требования с тестами.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1. C++ Core Guidelines. URL: https://isocpp.github.io/CppCoreGuidelines/CppCoreGuidelines (дата обращения: 12.10.2026).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2. CMake Tutorial. URL: https://cmake.org/cmake/help/latest/guide/tutorial/index.html (дата обращения: 12.10.2026).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3. GoogleTest Primer. URL: https://google.github.io/googletest/primer.html (дата обращения: 12.10.2026).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4. SQLite C/C++ Interface. URL: https://www.sqlite.org/cintro.html (дата обращения: 12.10.2026).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5. Docker C++ guide. URL: https://docs.docker.com/guides/cpp/ (дата обращения: 12.10.2026).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6. Grafana k6 documentation. URL: https://grafana.com/docs/k6/latest/ (дата обращения: 12.10.2026).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